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language</w:t>
      </w:r>
      <w:r>
        <w:t xml:space="preserve"> </w:t>
      </w:r>
      <w:r>
        <w:t xml:space="preserve">edition)</w:t>
      </w:r>
      <w:r>
        <w:t xml:space="preserve"> </w:t>
      </w:r>
      <w:r>
        <w:t xml:space="preserve">No. 66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Executive</w:t>
      </w:r>
      <w:r>
        <w:t xml:space="preserve"> </w:t>
      </w:r>
      <w:r>
        <w:t xml:space="preserve">Committee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International</w:t>
      </w:r>
      <w:r>
        <w:t xml:space="preserve"> </w:t>
      </w:r>
      <w:r>
        <w:t xml:space="preserve">Communist</w:t>
      </w:r>
      <w:r>
        <w:t xml:space="preserve"> </w:t>
      </w:r>
      <w:r>
        <w:t xml:space="preserve">League</w:t>
      </w:r>
      <w:r>
        <w:t xml:space="preserve"> </w:t>
      </w:r>
      <w:r>
        <w:t xml:space="preserve">(Fourth</w:t>
      </w:r>
      <w:r>
        <w:t xml:space="preserve"> </w:t>
      </w:r>
      <w:r>
        <w:t xml:space="preserve">Internationalist)</w:t>
      </w:r>
    </w:p>
    <w:p>
      <w:pPr>
        <w:pStyle w:val="Date"/>
      </w:pPr>
      <w:r>
        <w:t xml:space="preserve">2020-03</w:t>
      </w:r>
    </w:p>
    <w:bookmarkStart w:id="22" w:name="Xb628c853686df99c23f26385875be2c6c700d15"/>
    <w:p>
      <w:pPr>
        <w:pStyle w:val="Heading1"/>
      </w:pPr>
      <w:r>
        <w:t xml:space="preserve">IEC Plenum: Fighting Centrist Bending to the European Union</w:t>
      </w:r>
    </w:p>
    <w:p>
      <w:pPr>
        <w:pStyle w:val="FirstParagraph"/>
      </w:pPr>
      <w:r>
        <w:rPr>
          <w:bCs/>
          <w:b/>
        </w:rPr>
        <w:t xml:space="preserve">Forward with the Banner of Leninism!</w:t>
      </w:r>
    </w:p>
    <w:p>
      <w:pPr>
        <w:pStyle w:val="BodyText"/>
      </w:pPr>
      <w:r>
        <w:t xml:space="preserve">The International Communist League (Fourth Internationalist) held a</w:t>
      </w:r>
      <w:r>
        <w:t xml:space="preserve"> </w:t>
      </w:r>
      <w:r>
        <w:t xml:space="preserve">plenum of its International Executive Committee (IEC) in Germany last</w:t>
      </w:r>
      <w:r>
        <w:t xml:space="preserve"> </w:t>
      </w:r>
      <w:r>
        <w:t xml:space="preserve">summer. This gathering of the IEC, the ICL’s highest decision-making</w:t>
      </w:r>
      <w:r>
        <w:t xml:space="preserve"> </w:t>
      </w:r>
      <w:r>
        <w:t xml:space="preserve">body between conferences, came at an important time for our</w:t>
      </w:r>
      <w:r>
        <w:t xml:space="preserve"> </w:t>
      </w:r>
      <w:r>
        <w:t xml:space="preserve">organization. The death in April 2019 of our central founder and</w:t>
      </w:r>
      <w:r>
        <w:t xml:space="preserve"> </w:t>
      </w:r>
      <w:r>
        <w:t xml:space="preserve">longtime party leader, Jim Robertson, whose interventions had been</w:t>
      </w:r>
      <w:r>
        <w:t xml:space="preserve"> </w:t>
      </w:r>
      <w:r>
        <w:t xml:space="preserve">crucial in maintaining our revolutionary compass, posed pointblank the</w:t>
      </w:r>
      <w:r>
        <w:t xml:space="preserve"> </w:t>
      </w:r>
      <w:r>
        <w:t xml:space="preserve">question of continuity. Also, this was the first gathering of the</w:t>
      </w:r>
      <w:r>
        <w:t xml:space="preserve"> </w:t>
      </w:r>
      <w:r>
        <w:t xml:space="preserve">leadership elected at the Seventh International Conference of the ICL in</w:t>
      </w:r>
      <w:r>
        <w:t xml:space="preserve"> </w:t>
      </w:r>
      <w:r>
        <w:t xml:space="preserve">2017, which was the culmination of a hard struggle to re-establish a</w:t>
      </w:r>
      <w:r>
        <w:t xml:space="preserve"> </w:t>
      </w:r>
      <w:r>
        <w:t xml:space="preserve">Leninist framework on the national question and to rectify adaptations</w:t>
      </w:r>
      <w:r>
        <w:t xml:space="preserve"> </w:t>
      </w:r>
      <w:r>
        <w:t xml:space="preserve">to Great Power chauvinism (see</w:t>
      </w:r>
      <w:r>
        <w:t xml:space="preserve"> </w:t>
      </w:r>
      <w:r>
        <w:t xml:space="preserve">“</w:t>
      </w:r>
      <w:r>
        <w:t xml:space="preserve">The Fight for Leninism on the National</w:t>
      </w:r>
      <w:r>
        <w:t xml:space="preserve"> </w:t>
      </w:r>
      <w:r>
        <w:t xml:space="preserve">Question,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65, Summer 2017). The</w:t>
      </w:r>
      <w:r>
        <w:t xml:space="preserve"> </w:t>
      </w:r>
      <w:r>
        <w:t xml:space="preserve">plenum and the memorandum adopted unanimously by the IEC,</w:t>
      </w:r>
      <w:r>
        <w:t xml:space="preserve"> </w:t>
      </w:r>
      <w:r>
        <w:t xml:space="preserve">“</w:t>
      </w:r>
      <w:r>
        <w:t xml:space="preserve">Forward with</w:t>
      </w:r>
      <w:r>
        <w:t xml:space="preserve"> </w:t>
      </w:r>
      <w:r>
        <w:t xml:space="preserve">the Banner of Leninism!</w:t>
      </w:r>
      <w:r>
        <w:t xml:space="preserve">”</w:t>
      </w:r>
      <w:r>
        <w:t xml:space="preserve">, were continuations of that struggle.</w:t>
      </w:r>
    </w:p>
    <w:p>
      <w:pPr>
        <w:pStyle w:val="BodyText"/>
      </w:pPr>
      <w:r>
        <w:t xml:space="preserve">A key aim of the plenum was to reappropriate the clear programmatic</w:t>
      </w:r>
      <w:r>
        <w:t xml:space="preserve"> </w:t>
      </w:r>
      <w:r>
        <w:t xml:space="preserve">framework of opposition to the European Union (EU) that we established</w:t>
      </w:r>
      <w:r>
        <w:t xml:space="preserve"> </w:t>
      </w:r>
      <w:r>
        <w:t xml:space="preserve">in the 1970s. As part of our disorientation in the period marked by the</w:t>
      </w:r>
      <w:r>
        <w:t xml:space="preserve"> </w:t>
      </w:r>
      <w:r>
        <w:t xml:space="preserve">1991-92 counterrevolution that destroyed the Soviet Union, a degenerated</w:t>
      </w:r>
      <w:r>
        <w:t xml:space="preserve"> </w:t>
      </w:r>
      <w:r>
        <w:t xml:space="preserve">workers state, the ICL has repeatedly capitulated to the EU, a</w:t>
      </w:r>
      <w:r>
        <w:t xml:space="preserve"> </w:t>
      </w:r>
      <w:r>
        <w:t xml:space="preserve">consortium of unequal capitalist states dominated by German, and to a</w:t>
      </w:r>
      <w:r>
        <w:t xml:space="preserve"> </w:t>
      </w:r>
      <w:r>
        <w:t xml:space="preserve">lesser extent French, imperialism. As comrade Jay, a member of the</w:t>
      </w:r>
      <w:r>
        <w:t xml:space="preserve"> </w:t>
      </w:r>
      <w:r>
        <w:t xml:space="preserve">International Secretariat (I.S.), reported at the plenum:</w:t>
      </w:r>
    </w:p>
    <w:p>
      <w:pPr>
        <w:pStyle w:val="BlockText"/>
      </w:pPr>
      <w:r>
        <w:t xml:space="preserve">“</w:t>
      </w:r>
      <w:r>
        <w:t xml:space="preserve">Our main opposition to the EU became liberal outrage over</w:t>
      </w:r>
      <w:r>
        <w:t xml:space="preserve"> </w:t>
      </w:r>
      <w:r>
        <w:t xml:space="preserve">‘</w:t>
      </w:r>
      <w:r>
        <w:t xml:space="preserve">racist</w:t>
      </w:r>
      <w:r>
        <w:t xml:space="preserve"> </w:t>
      </w:r>
      <w:r>
        <w:t xml:space="preserve">fortress Europe,</w:t>
      </w:r>
      <w:r>
        <w:t xml:space="preserve">’</w:t>
      </w:r>
      <w:r>
        <w:t xml:space="preserve"> </w:t>
      </w:r>
      <w:r>
        <w:t xml:space="preserve">with the implication that the imperialists should stop</w:t>
      </w:r>
      <w:r>
        <w:t xml:space="preserve"> </w:t>
      </w:r>
      <w:r>
        <w:t xml:space="preserve">being racist and defend immigrants. We raised the demand for a Socialist</w:t>
      </w:r>
      <w:r>
        <w:t xml:space="preserve"> </w:t>
      </w:r>
      <w:r>
        <w:t xml:space="preserve">United States of Europe like it was some kind of extension of the EU.</w:t>
      </w:r>
      <w:r>
        <w:t xml:space="preserve"> </w:t>
      </w:r>
      <w:r>
        <w:t xml:space="preserve">And by the time the economic crisis hit Europe in 2010, we were writing</w:t>
      </w:r>
      <w:r>
        <w:t xml:space="preserve"> </w:t>
      </w:r>
      <w:r>
        <w:t xml:space="preserve">about the European Central Bank and the IMF</w:t>
      </w:r>
      <w:r>
        <w:t xml:space="preserve"> </w:t>
      </w:r>
      <w:r>
        <w:t xml:space="preserve">‘</w:t>
      </w:r>
      <w:r>
        <w:t xml:space="preserve">helping</w:t>
      </w:r>
      <w:r>
        <w:t xml:space="preserve">’</w:t>
      </w:r>
      <w:r>
        <w:t xml:space="preserve"> </w:t>
      </w:r>
      <w:r>
        <w:t xml:space="preserve">dependent</w:t>
      </w:r>
      <w:r>
        <w:t xml:space="preserve"> </w:t>
      </w:r>
      <w:r>
        <w:t xml:space="preserve">countries with their debts.</w:t>
      </w:r>
      <w:r>
        <w:t xml:space="preserve">”</w:t>
      </w:r>
    </w:p>
    <w:p>
      <w:pPr>
        <w:pStyle w:val="FirstParagraph"/>
      </w:pPr>
      <w:r>
        <w:t xml:space="preserve">The last several years saw a series of struggles to sharply assert our</w:t>
      </w:r>
      <w:r>
        <w:t xml:space="preserve"> </w:t>
      </w:r>
      <w:r>
        <w:t xml:space="preserve">opposition to the EU. Reprinted below is the section of the plenum</w:t>
      </w:r>
      <w:r>
        <w:t xml:space="preserve"> </w:t>
      </w:r>
      <w:r>
        <w:t xml:space="preserve">memorandum, edited for publication, that codifies the results of the</w:t>
      </w:r>
      <w:r>
        <w:t xml:space="preserve"> </w:t>
      </w:r>
      <w:r>
        <w:t xml:space="preserve">discussion and struggle on this question.</w:t>
      </w:r>
    </w:p>
    <w:p>
      <w:pPr>
        <w:pStyle w:val="BodyText"/>
      </w:pPr>
      <w:r>
        <w:t xml:space="preserve">A central task since the International Conference has been the</w:t>
      </w:r>
      <w:r>
        <w:t xml:space="preserve"> </w:t>
      </w:r>
      <w:r>
        <w:t xml:space="preserve">consolidation of a new international leadership collective capable of</w:t>
      </w:r>
      <w:r>
        <w:t xml:space="preserve"> </w:t>
      </w:r>
      <w:r>
        <w:t xml:space="preserve">confronting the enormous challenges the ICL faces in a period defined</w:t>
      </w:r>
      <w:r>
        <w:t xml:space="preserve"> </w:t>
      </w:r>
      <w:r>
        <w:t xml:space="preserve">mainly by a lack of social struggle and a retrogression of proletarian</w:t>
      </w:r>
      <w:r>
        <w:t xml:space="preserve"> </w:t>
      </w:r>
      <w:r>
        <w:t xml:space="preserve">consciousness. The plenum memorandum noted,</w:t>
      </w:r>
      <w:r>
        <w:t xml:space="preserve"> </w:t>
      </w:r>
      <w:r>
        <w:t xml:space="preserve">“</w:t>
      </w:r>
      <w:r>
        <w:t xml:space="preserve">Without comrade Robertson,</w:t>
      </w:r>
      <w:r>
        <w:t xml:space="preserve"> </w:t>
      </w:r>
      <w:r>
        <w:t xml:space="preserve">our capacity to maintain our revolutionary continuity depends heavily on</w:t>
      </w:r>
      <w:r>
        <w:t xml:space="preserve"> </w:t>
      </w:r>
      <w:r>
        <w:t xml:space="preserve">the capacity of the I.S., as the continuing executive arm of the IEC, to</w:t>
      </w:r>
      <w:r>
        <w:t xml:space="preserve"> </w:t>
      </w:r>
      <w:r>
        <w:t xml:space="preserve">give the sharpest programmatic guidance possible. Our task remains to do</w:t>
      </w:r>
      <w:r>
        <w:t xml:space="preserve"> </w:t>
      </w:r>
      <w:r>
        <w:t xml:space="preserve">what Lenin did and create a party composed of layer upon layer of</w:t>
      </w:r>
      <w:r>
        <w:t xml:space="preserve"> </w:t>
      </w:r>
      <w:r>
        <w:t xml:space="preserve">thinking Bolsheviks.</w:t>
      </w:r>
      <w:r>
        <w:t xml:space="preserve">”</w:t>
      </w:r>
    </w:p>
    <w:p>
      <w:pPr>
        <w:pStyle w:val="BodyText"/>
      </w:pPr>
      <w:r>
        <w:t xml:space="preserve">Since 2017, the I.S. has had an unconventional composition, with a</w:t>
      </w:r>
      <w:r>
        <w:t xml:space="preserve"> </w:t>
      </w:r>
      <w:r>
        <w:t xml:space="preserve">number of its members not residing in the international center. The</w:t>
      </w:r>
      <w:r>
        <w:t xml:space="preserve"> </w:t>
      </w:r>
      <w:r>
        <w:t xml:space="preserve">geographic spread brings challenges. At the same time, this</w:t>
      </w:r>
      <w:r>
        <w:t xml:space="preserve"> </w:t>
      </w:r>
      <w:r>
        <w:t xml:space="preserve">configuration is vital because each comrade has more distance and plays</w:t>
      </w:r>
      <w:r>
        <w:t xml:space="preserve"> </w:t>
      </w:r>
      <w:r>
        <w:t xml:space="preserve">the role of a programmatic corrective in the International and in the</w:t>
      </w:r>
      <w:r>
        <w:t xml:space="preserve"> </w:t>
      </w:r>
      <w:r>
        <w:t xml:space="preserve">other comrades’ national sections. It also serves to counterbalance the</w:t>
      </w:r>
      <w:r>
        <w:t xml:space="preserve"> </w:t>
      </w:r>
      <w:r>
        <w:t xml:space="preserve">pressures that come with having our center in the U.S., the most</w:t>
      </w:r>
      <w:r>
        <w:t xml:space="preserve"> </w:t>
      </w:r>
      <w:r>
        <w:t xml:space="preserve">powerful imperialist country.</w:t>
      </w:r>
    </w:p>
    <w:p>
      <w:pPr>
        <w:pStyle w:val="BodyText"/>
      </w:pPr>
      <w:r>
        <w:t xml:space="preserve">It is a deforming pressure on the ICL that most of our membership is</w:t>
      </w:r>
      <w:r>
        <w:t xml:space="preserve"> </w:t>
      </w:r>
      <w:r>
        <w:t xml:space="preserve">concentrated in the imperialist centers. The predominant weight of the</w:t>
      </w:r>
      <w:r>
        <w:t xml:space="preserve"> </w:t>
      </w:r>
      <w:r>
        <w:t xml:space="preserve">American section, and the pro-Democratic Party</w:t>
      </w:r>
      <w:r>
        <w:t xml:space="preserve"> </w:t>
      </w:r>
      <w:r>
        <w:t xml:space="preserve">“</w:t>
      </w:r>
      <w:r>
        <w:t xml:space="preserve">fight the right</w:t>
      </w:r>
      <w:r>
        <w:t xml:space="preserve">”</w:t>
      </w:r>
      <w:r>
        <w:t xml:space="preserve"> </w:t>
      </w:r>
      <w:r>
        <w:t xml:space="preserve">climate</w:t>
      </w:r>
      <w:r>
        <w:t xml:space="preserve"> </w:t>
      </w:r>
      <w:r>
        <w:t xml:space="preserve">in the U.S. under the Trump presidency, continue to be challenges for us</w:t>
      </w:r>
      <w:r>
        <w:t xml:space="preserve"> </w:t>
      </w:r>
      <w:r>
        <w:t xml:space="preserve">(see</w:t>
      </w:r>
      <w:r>
        <w:t xml:space="preserve"> </w:t>
      </w:r>
      <w:r>
        <w:t xml:space="preserve">“</w:t>
      </w:r>
      <w:r>
        <w:t xml:space="preserve">In the Predominant Imperialist Power,</w:t>
      </w:r>
      <w:r>
        <w:t xml:space="preserve">”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</w:t>
      </w:r>
      <w:r>
        <w:t xml:space="preserve"> </w:t>
      </w:r>
      <w:r>
        <w:t xml:space="preserve">1158, 26 July 2019). The plenum memo included a section on the</w:t>
      </w:r>
      <w:r>
        <w:t xml:space="preserve"> </w:t>
      </w:r>
      <w:r>
        <w:t xml:space="preserve">Spartacist League/U.S. and one on the German section, the</w:t>
      </w:r>
      <w:r>
        <w:t xml:space="preserve"> </w:t>
      </w:r>
      <w:r>
        <w:t xml:space="preserve">Spartakist-Arbeiterpartei Deutschlands (SpAD), which focused heavily on</w:t>
      </w:r>
      <w:r>
        <w:t xml:space="preserve"> </w:t>
      </w:r>
      <w:r>
        <w:t xml:space="preserve">its struggles over the EU. It was in part to counter the pressures on</w:t>
      </w:r>
      <w:r>
        <w:t xml:space="preserve"> </w:t>
      </w:r>
      <w:r>
        <w:t xml:space="preserve">the SpAD and further its integration into the International that the</w:t>
      </w:r>
      <w:r>
        <w:t xml:space="preserve"> </w:t>
      </w:r>
      <w:r>
        <w:t xml:space="preserve">plenum was held in Germany.</w:t>
      </w:r>
    </w:p>
    <w:p>
      <w:pPr>
        <w:pStyle w:val="BodyText"/>
      </w:pPr>
      <w:r>
        <w:t xml:space="preserve">Our commitment to internationalism was highlighted by the multilingual</w:t>
      </w:r>
      <w:r>
        <w:t xml:space="preserve"> </w:t>
      </w:r>
      <w:r>
        <w:t xml:space="preserve">nature of the gathering, where simultaneous translations made the</w:t>
      </w:r>
      <w:r>
        <w:t xml:space="preserve"> </w:t>
      </w:r>
      <w:r>
        <w:t xml:space="preserve">proceedings available in four languages, including for the first time</w:t>
      </w:r>
      <w:r>
        <w:t xml:space="preserve"> </w:t>
      </w:r>
      <w:r>
        <w:t xml:space="preserve">German. Both the plenum and the memorandum strongly motivated the</w:t>
      </w:r>
      <w:r>
        <w:t xml:space="preserve"> </w:t>
      </w:r>
      <w:r>
        <w:t xml:space="preserve">importance of rooting ourselves in communist programmatic continuity and</w:t>
      </w:r>
      <w:r>
        <w:t xml:space="preserve"> </w:t>
      </w:r>
      <w:r>
        <w:t xml:space="preserve">in history.</w:t>
      </w:r>
    </w:p>
    <w:p>
      <w:pPr>
        <w:pStyle w:val="BodyText"/>
      </w:pPr>
      <w:r>
        <w:t xml:space="preserve">The plenum began with an educational point on German unification under</w:t>
      </w:r>
      <w:r>
        <w:t xml:space="preserve"> </w:t>
      </w:r>
      <w:r>
        <w:t xml:space="preserve">Bismarck and on Japan’s Meiji Restoration. The presentations explained</w:t>
      </w:r>
      <w:r>
        <w:t xml:space="preserve"> </w:t>
      </w:r>
      <w:r>
        <w:t xml:space="preserve">how these bourgeois revolutions from above led to the rise of Germany</w:t>
      </w:r>
      <w:r>
        <w:t xml:space="preserve"> </w:t>
      </w:r>
      <w:r>
        <w:t xml:space="preserve">and Japan as dominant imperialist powers.</w:t>
      </w:r>
      <w:r>
        <w:t xml:space="preserve"> </w:t>
      </w:r>
      <w:r>
        <w:t xml:space="preserve">“</w:t>
      </w:r>
      <w:r>
        <w:t xml:space="preserve">The Meiji Restoration: A</w:t>
      </w:r>
      <w:r>
        <w:t xml:space="preserve"> </w:t>
      </w:r>
      <w:r>
        <w:t xml:space="preserve">Bourgeois Non-Democratic Revolution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</w:t>
      </w:r>
      <w:r>
        <w:t xml:space="preserve"> </w:t>
      </w:r>
      <w:r>
        <w:t xml:space="preserve">No. 58, Spring 2004), a programmatic document fundamental to the work of</w:t>
      </w:r>
      <w:r>
        <w:t xml:space="preserve"> </w:t>
      </w:r>
      <w:r>
        <w:t xml:space="preserve">the Spartacist Group of Japan, is both an analysis of the modern history</w:t>
      </w:r>
      <w:r>
        <w:t xml:space="preserve"> </w:t>
      </w:r>
      <w:r>
        <w:t xml:space="preserve">of Japan and an indispensable weapon for political battle against the</w:t>
      </w:r>
      <w:r>
        <w:t xml:space="preserve"> </w:t>
      </w:r>
      <w:r>
        <w:t xml:space="preserve">reformist left. For our German section, it is crucial to appreciate</w:t>
      </w:r>
      <w:r>
        <w:t xml:space="preserve"> </w:t>
      </w:r>
      <w:r>
        <w:t xml:space="preserve">Bismarck’s significance in order to understand the formation of the</w:t>
      </w:r>
      <w:r>
        <w:t xml:space="preserve"> </w:t>
      </w:r>
      <w:r>
        <w:t xml:space="preserve">German capitalist state and its position and role as an imperialist</w:t>
      </w:r>
      <w:r>
        <w:t xml:space="preserve"> </w:t>
      </w:r>
      <w:r>
        <w:t xml:space="preserve">power in the middle of Europe.</w:t>
      </w:r>
    </w:p>
    <w:bookmarkStart w:id="20" w:name="transatlantic-opportunism-on-the-eu"/>
    <w:p>
      <w:pPr>
        <w:pStyle w:val="Heading2"/>
      </w:pPr>
      <w:r>
        <w:t xml:space="preserve">Transatlantic Opportunism on the EU</w:t>
      </w:r>
    </w:p>
    <w:p>
      <w:pPr>
        <w:pStyle w:val="FirstParagraph"/>
      </w:pPr>
      <w:r>
        <w:t xml:space="preserve">While our problems in confronting the EU reflect pressures we are under</w:t>
      </w:r>
      <w:r>
        <w:t xml:space="preserve"> </w:t>
      </w:r>
      <w:r>
        <w:t xml:space="preserve">in our European sections, much of our wrong approach came from the</w:t>
      </w:r>
      <w:r>
        <w:t xml:space="preserve"> </w:t>
      </w:r>
      <w:r>
        <w:t xml:space="preserve">SL/U.S. There was an important fight leading up to the plenum, and which</w:t>
      </w:r>
      <w:r>
        <w:t xml:space="preserve"> </w:t>
      </w:r>
      <w:r>
        <w:t xml:space="preserve">continued after, over appreciating the fact that the EU remains crucial</w:t>
      </w:r>
      <w:r>
        <w:t xml:space="preserve"> </w:t>
      </w:r>
      <w:r>
        <w:t xml:space="preserve">to the strategic interests of U.S. imperialism, notwithstanding the</w:t>
      </w:r>
      <w:r>
        <w:t xml:space="preserve"> </w:t>
      </w:r>
      <w:r>
        <w:t xml:space="preserve">competition between the American bourgeoisie and its German and other</w:t>
      </w:r>
      <w:r>
        <w:t xml:space="preserve"> </w:t>
      </w:r>
      <w:r>
        <w:t xml:space="preserve">rivals. American capital is heavily invested in Europe, and the EU</w:t>
      </w:r>
      <w:r>
        <w:t xml:space="preserve"> </w:t>
      </w:r>
      <w:r>
        <w:t xml:space="preserve">continues to function as an adjunct to the U.S.-dominated NATO military</w:t>
      </w:r>
      <w:r>
        <w:t xml:space="preserve"> </w:t>
      </w:r>
      <w:r>
        <w:t xml:space="preserve">alliance.</w:t>
      </w:r>
    </w:p>
    <w:p>
      <w:pPr>
        <w:pStyle w:val="BodyText"/>
      </w:pPr>
      <w:r>
        <w:t xml:space="preserve">Denying this relationship means capitulating to U.S. imperialist</w:t>
      </w:r>
      <w:r>
        <w:t xml:space="preserve"> </w:t>
      </w:r>
      <w:r>
        <w:t xml:space="preserve">interests in Europe. But this understanding was initially resisted by</w:t>
      </w:r>
      <w:r>
        <w:t xml:space="preserve"> </w:t>
      </w:r>
      <w:r>
        <w:t xml:space="preserve">IECers in the U.S. section, including in the I.S., who tended to reduce</w:t>
      </w:r>
      <w:r>
        <w:t xml:space="preserve"> </w:t>
      </w:r>
      <w:r>
        <w:t xml:space="preserve">problems on this score to bad formulations in our press or analytical</w:t>
      </w:r>
      <w:r>
        <w:t xml:space="preserve"> </w:t>
      </w:r>
      <w:r>
        <w:t xml:space="preserve">shortcomings. One sign of the problem, described in the memo excerpt,</w:t>
      </w:r>
      <w:r>
        <w:t xml:space="preserve"> </w:t>
      </w:r>
      <w:r>
        <w:t xml:space="preserve">was that an initial draft IEC statement on the 2019</w:t>
      </w:r>
      <w:r>
        <w:t xml:space="preserve"> </w:t>
      </w:r>
      <w:r>
        <w:t xml:space="preserve">“</w:t>
      </w:r>
      <w:r>
        <w:t xml:space="preserve">Europarliament</w:t>
      </w:r>
      <w:r>
        <w:t xml:space="preserve">”</w:t>
      </w:r>
      <w:r>
        <w:t xml:space="preserve"> </w:t>
      </w:r>
      <w:r>
        <w:t xml:space="preserve">elections written in the U.S. softened our principled opposition to</w:t>
      </w:r>
      <w:r>
        <w:t xml:space="preserve"> </w:t>
      </w:r>
      <w:r>
        <w:t xml:space="preserve">running for seats on this body, which is essentially a diplomatic tool</w:t>
      </w:r>
      <w:r>
        <w:t xml:space="preserve"> </w:t>
      </w:r>
      <w:r>
        <w:t xml:space="preserve">of the EU’s dominant imperialist states. (The IEC statement is printed</w:t>
      </w:r>
      <w:r>
        <w:t xml:space="preserve"> </w:t>
      </w:r>
      <w:r>
        <w:t xml:space="preserve">on page 22 of this issue.) More generally, as the I.S. Secretary wrote</w:t>
      </w:r>
      <w:r>
        <w:t xml:space="preserve"> </w:t>
      </w:r>
      <w:r>
        <w:t xml:space="preserve">in a document following the plenum, liberalism on the EU coming from the</w:t>
      </w:r>
      <w:r>
        <w:t xml:space="preserve"> </w:t>
      </w:r>
      <w:r>
        <w:t xml:space="preserve">U.S. section</w:t>
      </w:r>
      <w:r>
        <w:t xml:space="preserve"> </w:t>
      </w:r>
      <w:r>
        <w:t xml:space="preserve">“</w:t>
      </w:r>
      <w:r>
        <w:t xml:space="preserve">was a warmed-over version of our own imperialism’s</w:t>
      </w:r>
      <w:r>
        <w:t xml:space="preserve"> </w:t>
      </w:r>
      <w:r>
        <w:t xml:space="preserve">approach to the EU, i.e., a kind of support to European</w:t>
      </w:r>
      <w:r>
        <w:t xml:space="preserve"> </w:t>
      </w:r>
      <w:r>
        <w:t xml:space="preserve">‘</w:t>
      </w:r>
      <w:r>
        <w:t xml:space="preserve">integration,</w:t>
      </w:r>
      <w:r>
        <w:t xml:space="preserve">’</w:t>
      </w:r>
      <w:r>
        <w:t xml:space="preserve"> </w:t>
      </w:r>
      <w:r>
        <w:t xml:space="preserve">which is the position of NATO, the IMF and the State Department.</w:t>
      </w:r>
      <w:r>
        <w:t xml:space="preserve">”</w:t>
      </w:r>
    </w:p>
    <w:p>
      <w:pPr>
        <w:pStyle w:val="BodyText"/>
      </w:pPr>
      <w:r>
        <w:t xml:space="preserve">Our problems on the EU stemmed in part from prettifying the role of</w:t>
      </w:r>
      <w:r>
        <w:t xml:space="preserve"> </w:t>
      </w:r>
      <w:r>
        <w:t xml:space="preserve">finance capital in oppressing the dependent countries of Europe. In</w:t>
      </w:r>
      <w:r>
        <w:t xml:space="preserve"> </w:t>
      </w:r>
      <w:r>
        <w:rPr>
          <w:iCs/>
          <w:i/>
        </w:rPr>
        <w:t xml:space="preserve">Imperialism, the Highest Stage of Capitalism</w:t>
      </w:r>
      <w:r>
        <w:t xml:space="preserve"> </w:t>
      </w:r>
      <w:r>
        <w:t xml:space="preserve">(1916), Bolshevik leader</w:t>
      </w:r>
      <w:r>
        <w:t xml:space="preserve"> </w:t>
      </w:r>
      <w:r>
        <w:t xml:space="preserve">V.I. Lenin exposed the Kautskyist lie that imperialism is just a</w:t>
      </w:r>
      <w:r>
        <w:t xml:space="preserve"> </w:t>
      </w:r>
      <w:r>
        <w:rPr>
          <w:iCs/>
          <w:i/>
          <w:bCs/>
          <w:b/>
        </w:rPr>
        <w:t xml:space="preserve">policy</w:t>
      </w:r>
      <w:r>
        <w:t xml:space="preserve"> </w:t>
      </w:r>
      <w:r>
        <w:t xml:space="preserve">of military aggression. Lenin explained that imperialism is</w:t>
      </w:r>
      <w:r>
        <w:t xml:space="preserve"> </w:t>
      </w:r>
      <w:r>
        <w:t xml:space="preserve">a</w:t>
      </w:r>
      <w:r>
        <w:t xml:space="preserve"> </w:t>
      </w:r>
      <w:r>
        <w:rPr>
          <w:iCs/>
          <w:i/>
          <w:bCs/>
          <w:b/>
        </w:rPr>
        <w:t xml:space="preserve">stage of capitalism</w:t>
      </w:r>
      <w:r>
        <w:t xml:space="preserve"> </w:t>
      </w:r>
      <w:r>
        <w:t xml:space="preserve">in which monopolies and finance capital have</w:t>
      </w:r>
      <w:r>
        <w:t xml:space="preserve"> </w:t>
      </w:r>
      <w:r>
        <w:t xml:space="preserve">become dominant and the world has been divided by a handful of rival</w:t>
      </w:r>
      <w:r>
        <w:t xml:space="preserve"> </w:t>
      </w:r>
      <w:r>
        <w:t xml:space="preserve">capitalist powers. The imperialists, including the American bourgeoisie,</w:t>
      </w:r>
      <w:r>
        <w:t xml:space="preserve"> </w:t>
      </w:r>
      <w:r>
        <w:t xml:space="preserve">have reaped huge benefits from the European single market and the euro.</w:t>
      </w:r>
    </w:p>
    <w:p>
      <w:pPr>
        <w:pStyle w:val="BodyText"/>
      </w:pPr>
      <w:r>
        <w:t xml:space="preserve">There is nothing peaceful about the EU, a tool for imperialist</w:t>
      </w:r>
      <w:r>
        <w:t xml:space="preserve"> </w:t>
      </w:r>
      <w:r>
        <w:t xml:space="preserve">plundering of the oppressed nations of Europe and exploitation of the</w:t>
      </w:r>
      <w:r>
        <w:t xml:space="preserve"> </w:t>
      </w:r>
      <w:r>
        <w:t xml:space="preserve">working class. However, there are widespread illusions that there is</w:t>
      </w:r>
      <w:r>
        <w:t xml:space="preserve"> </w:t>
      </w:r>
      <w:r>
        <w:t xml:space="preserve">“</w:t>
      </w:r>
      <w:r>
        <w:t xml:space="preserve">peace in Europe</w:t>
      </w:r>
      <w:r>
        <w:t xml:space="preserve">”</w:t>
      </w:r>
      <w:r>
        <w:t xml:space="preserve"> </w:t>
      </w:r>
      <w:r>
        <w:t xml:space="preserve">because Germany is building the EU rather than</w:t>
      </w:r>
      <w:r>
        <w:t xml:space="preserve"> </w:t>
      </w:r>
      <w:r>
        <w:t xml:space="preserve">invading other countries. Lenin’s</w:t>
      </w:r>
      <w:r>
        <w:t xml:space="preserve"> </w:t>
      </w:r>
      <w:r>
        <w:rPr>
          <w:iCs/>
          <w:i/>
        </w:rPr>
        <w:t xml:space="preserve">Imperialism</w:t>
      </w:r>
      <w:r>
        <w:t xml:space="preserve"> </w:t>
      </w:r>
      <w:r>
        <w:t xml:space="preserve">took direct aim at such</w:t>
      </w:r>
      <w:r>
        <w:t xml:space="preserve"> </w:t>
      </w:r>
      <w:r>
        <w:t xml:space="preserve">notions:</w:t>
      </w:r>
    </w:p>
    <w:p>
      <w:pPr>
        <w:pStyle w:val="BlockText"/>
      </w:pPr>
      <w:r>
        <w:t xml:space="preserve">“</w:t>
      </w:r>
      <w:r>
        <w:t xml:space="preserve">‘</w:t>
      </w:r>
      <w:r>
        <w:t xml:space="preserve">Inter-imperialist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ultra-imperialist</w:t>
      </w:r>
      <w:r>
        <w:t xml:space="preserve">’</w:t>
      </w:r>
      <w:r>
        <w:t xml:space="preserve"> </w:t>
      </w:r>
      <w:r>
        <w:t xml:space="preserve">alliances, no matter what</w:t>
      </w:r>
      <w:r>
        <w:t xml:space="preserve"> </w:t>
      </w:r>
      <w:r>
        <w:t xml:space="preserve">form they may assume, whether of one imperialist coalition against</w:t>
      </w:r>
      <w:r>
        <w:t xml:space="preserve"> </w:t>
      </w:r>
      <w:r>
        <w:t xml:space="preserve">another, or of a general alliance embracing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the imperialist</w:t>
      </w:r>
      <w:r>
        <w:t xml:space="preserve"> </w:t>
      </w:r>
      <w:r>
        <w:t xml:space="preserve">powers, are</w:t>
      </w:r>
      <w:r>
        <w:t xml:space="preserve"> </w:t>
      </w:r>
      <w:r>
        <w:rPr>
          <w:iCs/>
          <w:i/>
          <w:bCs/>
          <w:b/>
        </w:rPr>
        <w:t xml:space="preserve">inevitably</w:t>
      </w:r>
      <w:r>
        <w:t xml:space="preserve"> </w:t>
      </w:r>
      <w:r>
        <w:t xml:space="preserve">nothing more than a</w:t>
      </w:r>
      <w:r>
        <w:t xml:space="preserve"> </w:t>
      </w:r>
      <w:r>
        <w:t xml:space="preserve">‘</w:t>
      </w:r>
      <w:r>
        <w:t xml:space="preserve">truce</w:t>
      </w:r>
      <w:r>
        <w:t xml:space="preserve">’</w:t>
      </w:r>
      <w:r>
        <w:t xml:space="preserve"> </w:t>
      </w:r>
      <w:r>
        <w:t xml:space="preserve">in periods</w:t>
      </w:r>
      <w:r>
        <w:t xml:space="preserve"> </w:t>
      </w:r>
      <w:r>
        <w:t xml:space="preserve">between wars. Peaceful alliances prepare the ground for wars, and in</w:t>
      </w:r>
      <w:r>
        <w:t xml:space="preserve"> </w:t>
      </w:r>
      <w:r>
        <w:t xml:space="preserve">their turn grow out of wars; the one conditions the other, producing</w:t>
      </w:r>
      <w:r>
        <w:t xml:space="preserve"> </w:t>
      </w:r>
      <w:r>
        <w:t xml:space="preserve">alternating forms of peaceful and non-peaceful struggle on</w:t>
      </w:r>
      <w:r>
        <w:t xml:space="preserve"> </w:t>
      </w:r>
      <w:r>
        <w:rPr>
          <w:iCs/>
          <w:i/>
          <w:bCs/>
          <w:b/>
        </w:rPr>
        <w:t xml:space="preserve">one and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same</w:t>
      </w:r>
      <w:r>
        <w:t xml:space="preserve"> </w:t>
      </w:r>
      <w:r>
        <w:t xml:space="preserve">basis of imperialist connections and relations within world</w:t>
      </w:r>
      <w:r>
        <w:t xml:space="preserve"> </w:t>
      </w:r>
      <w:r>
        <w:t xml:space="preserve">economics and world politics.</w:t>
      </w:r>
      <w:r>
        <w:t xml:space="preserve">”</w:t>
      </w:r>
    </w:p>
    <w:p>
      <w:pPr>
        <w:pStyle w:val="FirstParagraph"/>
      </w:pPr>
      <w:r>
        <w:t xml:space="preserve">In the lead-up to the plenum, one IECer echoed the party’s past</w:t>
      </w:r>
      <w:r>
        <w:t xml:space="preserve"> </w:t>
      </w:r>
      <w:r>
        <w:t xml:space="preserve">adaptations to the EU, treating it as a federation of equal states</w:t>
      </w:r>
      <w:r>
        <w:t xml:space="preserve"> </w:t>
      </w:r>
      <w:r>
        <w:t xml:space="preserve">rather than a set of exploitative treaties imposed by imperialist powers</w:t>
      </w:r>
      <w:r>
        <w:t xml:space="preserve"> </w:t>
      </w:r>
      <w:r>
        <w:t xml:space="preserve">on their victims. In the guise of being hard against Greek nationalism,</w:t>
      </w:r>
      <w:r>
        <w:t xml:space="preserve"> </w:t>
      </w:r>
      <w:r>
        <w:t xml:space="preserve">the IECer argued that it was wrong to say that the EU was responsible</w:t>
      </w:r>
      <w:r>
        <w:t xml:space="preserve"> </w:t>
      </w:r>
      <w:r>
        <w:t xml:space="preserve">for smashing the result of the 2015 Greek referendum on German</w:t>
      </w:r>
      <w:r>
        <w:t xml:space="preserve"> </w:t>
      </w:r>
      <w:r>
        <w:t xml:space="preserve">imperialism’s bloodsucking EU</w:t>
      </w:r>
      <w:r>
        <w:t xml:space="preserve"> </w:t>
      </w:r>
      <w:r>
        <w:t xml:space="preserve">“</w:t>
      </w:r>
      <w:r>
        <w:t xml:space="preserve">bailout</w:t>
      </w:r>
      <w:r>
        <w:t xml:space="preserve">”</w:t>
      </w:r>
      <w:r>
        <w:t xml:space="preserve"> </w:t>
      </w:r>
      <w:r>
        <w:t xml:space="preserve">plan. After the vast majority of</w:t>
      </w:r>
      <w:r>
        <w:t xml:space="preserve"> </w:t>
      </w:r>
      <w:r>
        <w:t xml:space="preserve">the population voted</w:t>
      </w:r>
      <w:r>
        <w:t xml:space="preserve"> </w:t>
      </w:r>
      <w:r>
        <w:t xml:space="preserve">“</w:t>
      </w:r>
      <w:r>
        <w:t xml:space="preserve">No,</w:t>
      </w:r>
      <w:r>
        <w:t xml:space="preserve">”</w:t>
      </w:r>
      <w:r>
        <w:t xml:space="preserve"> </w:t>
      </w:r>
      <w:r>
        <w:t xml:space="preserve">the imperialists insisted on an even more</w:t>
      </w:r>
      <w:r>
        <w:t xml:space="preserve"> </w:t>
      </w:r>
      <w:r>
        <w:t xml:space="preserve">savage program of starvation and humiliation, which the Syriza</w:t>
      </w:r>
      <w:r>
        <w:t xml:space="preserve"> </w:t>
      </w:r>
      <w:r>
        <w:t xml:space="preserve">government agreed to in a sellout of the Greek masses. In arguing that</w:t>
      </w:r>
      <w:r>
        <w:t xml:space="preserve"> </w:t>
      </w:r>
      <w:r>
        <w:t xml:space="preserve">the Syriza government was mainly responsible, the IECer alibied the EU’s</w:t>
      </w:r>
      <w:r>
        <w:t xml:space="preserve"> </w:t>
      </w:r>
      <w:r>
        <w:t xml:space="preserve">imperialist subjugation of Greece. Rejecting this chauvinist framework,</w:t>
      </w:r>
      <w:r>
        <w:t xml:space="preserve"> </w:t>
      </w:r>
      <w:r>
        <w:t xml:space="preserve">the plenum memo reaffirmed:</w:t>
      </w:r>
      <w:r>
        <w:t xml:space="preserve"> </w:t>
      </w:r>
      <w:r>
        <w:t xml:space="preserve">“</w:t>
      </w:r>
      <w:r>
        <w:t xml:space="preserve">While Greece is formally an independent</w:t>
      </w:r>
      <w:r>
        <w:t xml:space="preserve"> </w:t>
      </w:r>
      <w:r>
        <w:t xml:space="preserve">country, it does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fundamentally control its own domestic and</w:t>
      </w:r>
      <w:r>
        <w:t xml:space="preserve"> </w:t>
      </w:r>
      <w:r>
        <w:t xml:space="preserve">foreign policies.</w:t>
      </w:r>
      <w:r>
        <w:t xml:space="preserve">”</w:t>
      </w:r>
    </w:p>
    <w:bookmarkEnd w:id="20"/>
    <w:bookmarkStart w:id="21" w:name="continuing-the-fight-against-the-hydra"/>
    <w:p>
      <w:pPr>
        <w:pStyle w:val="Heading2"/>
      </w:pPr>
      <w:r>
        <w:t xml:space="preserve">Continuing the Fight Against the Hydra</w:t>
      </w:r>
    </w:p>
    <w:p>
      <w:pPr>
        <w:pStyle w:val="FirstParagraph"/>
      </w:pPr>
      <w:r>
        <w:t xml:space="preserve">The Seventh International Conference was crucial for the ICL’s ability</w:t>
      </w:r>
      <w:r>
        <w:t xml:space="preserve"> </w:t>
      </w:r>
      <w:r>
        <w:t xml:space="preserve">to take a strong stand on the side of oppressed nations and against</w:t>
      </w:r>
      <w:r>
        <w:t xml:space="preserve"> </w:t>
      </w:r>
      <w:r>
        <w:t xml:space="preserve">Great Power chauvinism. The IEC Plenum furthered this struggle, making</w:t>
      </w:r>
      <w:r>
        <w:t xml:space="preserve"> </w:t>
      </w:r>
      <w:r>
        <w:t xml:space="preserve">an important correction to the characterization of abuses by two now</w:t>
      </w:r>
      <w:r>
        <w:t xml:space="preserve"> </w:t>
      </w:r>
      <w:r>
        <w:t xml:space="preserve">ex-members who had been involved in the work of the Trotskyist Group of</w:t>
      </w:r>
      <w:r>
        <w:t xml:space="preserve"> </w:t>
      </w:r>
      <w:r>
        <w:t xml:space="preserve">Greece (TOE). The members of the Greek section were critical of the fact</w:t>
      </w:r>
      <w:r>
        <w:t xml:space="preserve"> </w:t>
      </w:r>
      <w:r>
        <w:t xml:space="preserve">that the actions of these individuals were not recognized as racist at</w:t>
      </w:r>
      <w:r>
        <w:t xml:space="preserve"> </w:t>
      </w:r>
      <w:r>
        <w:t xml:space="preserve">the time, when they were in Greece, and that at the International</w:t>
      </w:r>
      <w:r>
        <w:t xml:space="preserve"> </w:t>
      </w:r>
      <w:r>
        <w:t xml:space="preserve">Conference their actions were instead treated as on a continuum with</w:t>
      </w:r>
      <w:r>
        <w:t xml:space="preserve"> </w:t>
      </w:r>
      <w:r>
        <w:t xml:space="preserve">other piggish behavior that came to light in the course of the fight</w:t>
      </w:r>
      <w:r>
        <w:t xml:space="preserve"> </w:t>
      </w:r>
      <w:r>
        <w:t xml:space="preserve">against Anglo-chauvinism. The TOE comrades questioned whether the two</w:t>
      </w:r>
      <w:r>
        <w:t xml:space="preserve"> </w:t>
      </w:r>
      <w:r>
        <w:t xml:space="preserve">should remain members and asked for an International Control Commission</w:t>
      </w:r>
      <w:r>
        <w:t xml:space="preserve"> </w:t>
      </w:r>
      <w:r>
        <w:t xml:space="preserve">investigation. As soon as the investigation was launched, one of the two</w:t>
      </w:r>
      <w:r>
        <w:t xml:space="preserve"> </w:t>
      </w:r>
      <w:r>
        <w:t xml:space="preserve">quit the party.</w:t>
      </w:r>
    </w:p>
    <w:p>
      <w:pPr>
        <w:pStyle w:val="BodyText"/>
      </w:pPr>
      <w:r>
        <w:t xml:space="preserve">The plenum passed a motion stating that the International Conference had</w:t>
      </w:r>
      <w:r>
        <w:t xml:space="preserve"> </w:t>
      </w:r>
      <w:r>
        <w:t xml:space="preserve">failed to correctly characterize the conduct of the two as racist, that</w:t>
      </w:r>
      <w:r>
        <w:t xml:space="preserve"> </w:t>
      </w:r>
      <w:r>
        <w:t xml:space="preserve">their behavior was qualitatively worse than other examples of abusive</w:t>
      </w:r>
      <w:r>
        <w:t xml:space="preserve"> </w:t>
      </w:r>
      <w:r>
        <w:t xml:space="preserve">behavior in the ICL, and that they should have been expelled at the</w:t>
      </w:r>
      <w:r>
        <w:t xml:space="preserve"> </w:t>
      </w:r>
      <w:r>
        <w:t xml:space="preserve">time the actions were committed. Following the plenum, the second of the</w:t>
      </w:r>
      <w:r>
        <w:t xml:space="preserve"> </w:t>
      </w:r>
      <w:r>
        <w:t xml:space="preserve">two was expelled after she upheld her grotesque record in Greece and</w:t>
      </w:r>
      <w:r>
        <w:t xml:space="preserve"> </w:t>
      </w:r>
      <w:r>
        <w:t xml:space="preserve">exposed herself as a self-serving liar.</w:t>
      </w:r>
    </w:p>
    <w:p>
      <w:pPr>
        <w:pStyle w:val="BodyText"/>
      </w:pPr>
      <w:r>
        <w:t xml:space="preserve">As a small revolutionary Marxist tendency in a prolonged period of</w:t>
      </w:r>
      <w:r>
        <w:t xml:space="preserve"> </w:t>
      </w:r>
      <w:r>
        <w:t xml:space="preserve">political reaction, we have had to struggle hard against the pressures</w:t>
      </w:r>
      <w:r>
        <w:t xml:space="preserve"> </w:t>
      </w:r>
      <w:r>
        <w:t xml:space="preserve">of bourgeois society in order to uphold the banner of Leninism. But our</w:t>
      </w:r>
      <w:r>
        <w:t xml:space="preserve"> </w:t>
      </w:r>
      <w:r>
        <w:t xml:space="preserve">numerous internal struggles over the past period have shown that there</w:t>
      </w:r>
      <w:r>
        <w:t xml:space="preserve"> </w:t>
      </w:r>
      <w:r>
        <w:t xml:space="preserve">is a vibrant and interventionist IEC, with comrades throughout the</w:t>
      </w:r>
      <w:r>
        <w:t xml:space="preserve"> </w:t>
      </w:r>
      <w:r>
        <w:t xml:space="preserve">International playing crucially important roles. The pre-plenum</w:t>
      </w:r>
      <w:r>
        <w:t xml:space="preserve"> </w:t>
      </w:r>
      <w:r>
        <w:t xml:space="preserve">discussions and the proceedings themselves highlighted once more the</w:t>
      </w:r>
      <w:r>
        <w:t xml:space="preserve"> </w:t>
      </w:r>
      <w:r>
        <w:t xml:space="preserve">necessity of international collaboration. The plenum was a strong</w:t>
      </w:r>
      <w:r>
        <w:t xml:space="preserve"> </w:t>
      </w:r>
      <w:r>
        <w:t xml:space="preserve">statement of the ICL’s dedication to the perspective of reforging the</w:t>
      </w:r>
      <w:r>
        <w:t xml:space="preserve"> </w:t>
      </w:r>
      <w:r>
        <w:t xml:space="preserve">Fourth International as the world party of socialist revolution, the</w:t>
      </w:r>
      <w:r>
        <w:t xml:space="preserve"> </w:t>
      </w:r>
      <w:r>
        <w:t xml:space="preserve">essential tool for paving a way forward for the proletariat and opposing</w:t>
      </w:r>
      <w:r>
        <w:t xml:space="preserve"> </w:t>
      </w:r>
      <w:r>
        <w:t xml:space="preserve">imperialist domination of the planet.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31" w:name="iec-plenum-memorandum-excerpt"/>
    <w:p>
      <w:pPr>
        <w:pStyle w:val="Heading1"/>
      </w:pPr>
      <w:r>
        <w:t xml:space="preserve">IEC Plenum Memorandum (Excerpt)</w:t>
      </w:r>
    </w:p>
    <w:p>
      <w:pPr>
        <w:pStyle w:val="FirstParagraph"/>
      </w:pPr>
      <w:r>
        <w:rPr>
          <w:iCs/>
          <w:i/>
        </w:rPr>
        <w:t xml:space="preserve">The following is a selection from the memorandum adopted by the summer</w:t>
      </w:r>
      <w:r>
        <w:rPr>
          <w:iCs/>
          <w:i/>
        </w:rPr>
        <w:t xml:space="preserve"> </w:t>
      </w:r>
      <w:r>
        <w:rPr>
          <w:iCs/>
          <w:i/>
        </w:rPr>
        <w:t xml:space="preserve">2019 plenum of the ICL’s International Executive Committee.</w:t>
      </w:r>
    </w:p>
    <w:p>
      <w:pPr>
        <w:pStyle w:val="BodyText"/>
      </w:pPr>
      <w:r>
        <w:t xml:space="preserve">Since the collapse of the Soviet Union, the party has repeatedly adapted</w:t>
      </w:r>
      <w:r>
        <w:t xml:space="preserve"> </w:t>
      </w:r>
      <w:r>
        <w:t xml:space="preserve">to the EU, treating this imperialist-dominated conglomerate as a</w:t>
      </w:r>
      <w:r>
        <w:t xml:space="preserve"> </w:t>
      </w:r>
      <w:r>
        <w:t xml:space="preserve">supra-national state and bending to illusions in its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character. Comrade Robertson intervened repeatedly to correct these</w:t>
      </w:r>
      <w:r>
        <w:t xml:space="preserve"> </w:t>
      </w:r>
      <w:r>
        <w:t xml:space="preserve">departures and insist that we uphold our historic opposition to the EU.</w:t>
      </w:r>
      <w:r>
        <w:t xml:space="preserve"> </w:t>
      </w:r>
      <w:r>
        <w:t xml:space="preserve">As he insisted,</w:t>
      </w:r>
      <w:r>
        <w:t xml:space="preserve"> </w:t>
      </w:r>
      <w:r>
        <w:t xml:space="preserve">“</w:t>
      </w:r>
      <w:r>
        <w:t xml:space="preserve">The EU is not a state. It is a treaty entered into by</w:t>
      </w:r>
      <w:r>
        <w:t xml:space="preserve"> </w:t>
      </w:r>
      <w:r>
        <w:t xml:space="preserve">states.</w:t>
      </w:r>
      <w:r>
        <w:t xml:space="preserve">”</w:t>
      </w:r>
      <w:r>
        <w:t xml:space="preserve"> </w:t>
      </w:r>
      <w:r>
        <w:t xml:space="preserve">Although there have been numerous correctives over the years,</w:t>
      </w:r>
      <w:r>
        <w:t xml:space="preserve"> </w:t>
      </w:r>
      <w:r>
        <w:t xml:space="preserve">they have been partial and have never tackled the full extent of our</w:t>
      </w:r>
      <w:r>
        <w:t xml:space="preserve"> </w:t>
      </w:r>
      <w:r>
        <w:t xml:space="preserve">capitulations on the question. This plenum seeks to critically review</w:t>
      </w:r>
      <w:r>
        <w:t xml:space="preserve"> </w:t>
      </w:r>
      <w:r>
        <w:t xml:space="preserve">and correct our numerous past deviations on the EU, including in the</w:t>
      </w:r>
      <w:r>
        <w:t xml:space="preserve"> </w:t>
      </w:r>
      <w:r>
        <w:t xml:space="preserve">recent period, in order to go forward on a strong programmatic basis.</w:t>
      </w:r>
    </w:p>
    <w:p>
      <w:pPr>
        <w:pStyle w:val="BodyText"/>
      </w:pPr>
      <w:r>
        <w:t xml:space="preserve">We are opposed on principle to the EU and its instrument the euro. The</w:t>
      </w:r>
      <w:r>
        <w:t xml:space="preserve"> </w:t>
      </w:r>
      <w:r>
        <w:t xml:space="preserve">EU is an unstable alliance dominated by German, and to a lesser extent</w:t>
      </w:r>
      <w:r>
        <w:t xml:space="preserve"> </w:t>
      </w:r>
      <w:r>
        <w:t xml:space="preserve">French, imperialism. Its purpose is to increase the exploitation of the</w:t>
      </w:r>
      <w:r>
        <w:t xml:space="preserve"> </w:t>
      </w:r>
      <w:r>
        <w:t xml:space="preserve">working class and the subjugation by the imperialists of dependent</w:t>
      </w:r>
      <w:r>
        <w:t xml:space="preserve"> </w:t>
      </w:r>
      <w:r>
        <w:t xml:space="preserve">countries, and to increase the European imperialists’ competitiveness</w:t>
      </w:r>
      <w:r>
        <w:t xml:space="preserve"> </w:t>
      </w:r>
      <w:r>
        <w:t xml:space="preserve">against their U.S. and Japanese rivals. At the same time, the EU was</w:t>
      </w:r>
      <w:r>
        <w:t xml:space="preserve"> </w:t>
      </w:r>
      <w:r>
        <w:t xml:space="preserve">created with the backing of the U.S. and remains an integral part of the</w:t>
      </w:r>
      <w:r>
        <w:t xml:space="preserve"> </w:t>
      </w:r>
      <w:r>
        <w:t xml:space="preserve">U.S.-dominated transatlantic alliance, a point that has been disputed in</w:t>
      </w:r>
      <w:r>
        <w:t xml:space="preserve"> </w:t>
      </w:r>
      <w:r>
        <w:t xml:space="preserve">the lead-up to this plenum.</w:t>
      </w:r>
    </w:p>
    <w:p>
      <w:pPr>
        <w:pStyle w:val="BodyText"/>
      </w:pPr>
      <w:r>
        <w:t xml:space="preserve">Revisionism on the EU is a capitulation to imperialism. For sections in</w:t>
      </w:r>
      <w:r>
        <w:t xml:space="preserve"> </w:t>
      </w:r>
      <w:r>
        <w:t xml:space="preserve">Europe, it is obvious that capitulations on this question come from the</w:t>
      </w:r>
      <w:r>
        <w:t xml:space="preserve"> </w:t>
      </w:r>
      <w:r>
        <w:t xml:space="preserve">pressure of their ruling classes. However, in a number of cases our</w:t>
      </w:r>
      <w:r>
        <w:t xml:space="preserve"> </w:t>
      </w:r>
      <w:r>
        <w:t xml:space="preserve">problems on the EU have come from or were shared by comrades in the</w:t>
      </w:r>
      <w:r>
        <w:t xml:space="preserve"> </w:t>
      </w:r>
      <w:r>
        <w:t xml:space="preserve">SL/U.S., reflecting the political pressure of U.S. imperialism.</w:t>
      </w:r>
    </w:p>
    <w:p>
      <w:pPr>
        <w:pStyle w:val="BodyText"/>
      </w:pPr>
      <w:r>
        <w:t xml:space="preserve">The social democrats and the labor lieutenants of capital have played a</w:t>
      </w:r>
      <w:r>
        <w:t xml:space="preserve"> </w:t>
      </w:r>
      <w:r>
        <w:t xml:space="preserve">key role in selling the myth of the EU as a permanent, peaceful,</w:t>
      </w:r>
      <w:r>
        <w:t xml:space="preserve"> </w:t>
      </w:r>
      <w:r>
        <w:t xml:space="preserve">democratic supra-national entity. In</w:t>
      </w:r>
      <w:r>
        <w:t xml:space="preserve"> </w:t>
      </w:r>
      <w:r>
        <w:rPr>
          <w:iCs/>
          <w:i/>
        </w:rPr>
        <w:t xml:space="preserve">Imperialism, the Highest Stage of</w:t>
      </w:r>
      <w:r>
        <w:rPr>
          <w:iCs/>
          <w:i/>
        </w:rPr>
        <w:t xml:space="preserve"> </w:t>
      </w:r>
      <w:r>
        <w:rPr>
          <w:iCs/>
          <w:i/>
        </w:rPr>
        <w:t xml:space="preserve">Capitalism</w:t>
      </w:r>
      <w:r>
        <w:t xml:space="preserve"> </w:t>
      </w:r>
      <w:r>
        <w:t xml:space="preserve">(1916), Lenin polemicized against Karl Kautsky, who raised</w:t>
      </w:r>
      <w:r>
        <w:t xml:space="preserve"> </w:t>
      </w:r>
      <w:r>
        <w:t xml:space="preserve">similar arguments, for his</w:t>
      </w:r>
    </w:p>
    <w:p>
      <w:pPr>
        <w:pStyle w:val="BlockText"/>
      </w:pPr>
      <w:r>
        <w:t xml:space="preserve">“</w:t>
      </w:r>
      <w:r>
        <w:t xml:space="preserve">most reactionary method of consoling the masses with hopes of permanent</w:t>
      </w:r>
      <w:r>
        <w:t xml:space="preserve"> </w:t>
      </w:r>
      <w:r>
        <w:t xml:space="preserve">peace being possible under capitalism, by distracting their attention</w:t>
      </w:r>
      <w:r>
        <w:t xml:space="preserve"> </w:t>
      </w:r>
      <w:r>
        <w:t xml:space="preserve">from the sharp antagonisms and acute problems of the present times, and</w:t>
      </w:r>
      <w:r>
        <w:t xml:space="preserve"> </w:t>
      </w:r>
      <w:r>
        <w:t xml:space="preserve">directing it towards illusory prospects of an imaginary</w:t>
      </w:r>
      <w:r>
        <w:t xml:space="preserve"> </w:t>
      </w:r>
      <w:r>
        <w:t xml:space="preserve">‘</w:t>
      </w:r>
      <w:r>
        <w:t xml:space="preserve">ultra-imperialism</w:t>
      </w:r>
      <w:r>
        <w:t xml:space="preserve">’</w:t>
      </w:r>
      <w:r>
        <w:t xml:space="preserve"> </w:t>
      </w:r>
      <w:r>
        <w:t xml:space="preserve">of the future.</w:t>
      </w:r>
      <w:r>
        <w:t xml:space="preserve">”</w:t>
      </w:r>
    </w:p>
    <w:p>
      <w:pPr>
        <w:pStyle w:val="FirstParagraph"/>
      </w:pPr>
      <w:r>
        <w:t xml:space="preserve">The problems the party has had in opposing the EU are part of our</w:t>
      </w:r>
      <w:r>
        <w:t xml:space="preserve"> </w:t>
      </w:r>
      <w:r>
        <w:t xml:space="preserve">broader adaptations to Great Power chauvinism and imperialism. The</w:t>
      </w:r>
      <w:r>
        <w:t xml:space="preserve"> </w:t>
      </w:r>
      <w:r>
        <w:t xml:space="preserve">current struggle over the EU is a continuation of the fight against the</w:t>
      </w:r>
      <w:r>
        <w:t xml:space="preserve"> </w:t>
      </w:r>
      <w:r>
        <w:t xml:space="preserve">chauvinist hydra, codified in the 2017 International Conference</w:t>
      </w:r>
      <w:r>
        <w:t xml:space="preserve"> </w:t>
      </w:r>
      <w:r>
        <w:t xml:space="preserve">document.</w:t>
      </w:r>
    </w:p>
    <w:bookmarkStart w:id="23" w:name="u.s.-imperialism-nato-and-the-eu"/>
    <w:p>
      <w:pPr>
        <w:pStyle w:val="Heading2"/>
      </w:pPr>
      <w:r>
        <w:t xml:space="preserve">U.S. Imperialism, NATO and the EU</w:t>
      </w:r>
    </w:p>
    <w:p>
      <w:pPr>
        <w:pStyle w:val="FirstParagraph"/>
      </w:pPr>
      <w:r>
        <w:t xml:space="preserve">The EU is not a homogenous bloc united against the U.S., even though it</w:t>
      </w:r>
      <w:r>
        <w:t xml:space="preserve"> </w:t>
      </w:r>
      <w:r>
        <w:t xml:space="preserve">functions as a bloc against the U.S. on particular political and</w:t>
      </w:r>
      <w:r>
        <w:t xml:space="preserve"> </w:t>
      </w:r>
      <w:r>
        <w:t xml:space="preserve">economic issues. Its forerunner, the European Economic Community (EEC),</w:t>
      </w:r>
      <w:r>
        <w:t xml:space="preserve"> </w:t>
      </w:r>
      <w:r>
        <w:t xml:space="preserve">was historically a Cold War instrument for the U.S. against the USSR,</w:t>
      </w:r>
      <w:r>
        <w:t xml:space="preserve"> </w:t>
      </w:r>
      <w:r>
        <w:t xml:space="preserve">and the EU continues to act as an adjunct of NATO. The American ruling</w:t>
      </w:r>
      <w:r>
        <w:t xml:space="preserve"> </w:t>
      </w:r>
      <w:r>
        <w:t xml:space="preserve">class uses the EU to maintain Germany within the U.S.’s orbit and to</w:t>
      </w:r>
      <w:r>
        <w:t xml:space="preserve"> </w:t>
      </w:r>
      <w:r>
        <w:t xml:space="preserve">counter Russia. The U.S., Germany and France continue to collaborate in</w:t>
      </w:r>
      <w:r>
        <w:t xml:space="preserve"> </w:t>
      </w:r>
      <w:r>
        <w:t xml:space="preserve">expanding the EU and NATO in tandem in East Europe and the Balkans. At</w:t>
      </w:r>
      <w:r>
        <w:t xml:space="preserve"> </w:t>
      </w:r>
      <w:r>
        <w:t xml:space="preserve">the economic level, a large fraction of the surplus value extracted from</w:t>
      </w:r>
      <w:r>
        <w:t xml:space="preserve"> </w:t>
      </w:r>
      <w:r>
        <w:t xml:space="preserve">the exploitation of workers in Europe is appropriated by American</w:t>
      </w:r>
      <w:r>
        <w:t xml:space="preserve"> </w:t>
      </w:r>
      <w:r>
        <w:t xml:space="preserve">capitalists, directly and indirectly. The U.S. bourgeoisie has benefited</w:t>
      </w:r>
      <w:r>
        <w:t xml:space="preserve"> </w:t>
      </w:r>
      <w:r>
        <w:t xml:space="preserve">politically and economically from the EU and overwhelmingly supports it.</w:t>
      </w:r>
    </w:p>
    <w:p>
      <w:pPr>
        <w:pStyle w:val="BodyText"/>
      </w:pPr>
      <w:r>
        <w:t xml:space="preserve">In the period following capitalist counterrevolution in the Soviet</w:t>
      </w:r>
      <w:r>
        <w:t xml:space="preserve"> </w:t>
      </w:r>
      <w:r>
        <w:t xml:space="preserve">Union, our propaganda wrongly disappeared the role of the U.S. in the</w:t>
      </w:r>
      <w:r>
        <w:t xml:space="preserve"> </w:t>
      </w:r>
      <w:r>
        <w:t xml:space="preserve">EU. By presenting the EU as if it were united against the U.S., we made</w:t>
      </w:r>
      <w:r>
        <w:t xml:space="preserve"> </w:t>
      </w:r>
      <w:r>
        <w:t xml:space="preserve">the bloc appear more stable than it really is and minimized the</w:t>
      </w:r>
      <w:r>
        <w:t xml:space="preserve"> </w:t>
      </w:r>
      <w:r>
        <w:t xml:space="preserve">differences among the European imperialists. When we began to correct</w:t>
      </w:r>
      <w:r>
        <w:t xml:space="preserve"> </w:t>
      </w:r>
      <w:r>
        <w:t xml:space="preserve">our capitulations to the EU, they were viewed solely as a</w:t>
      </w:r>
      <w:r>
        <w:t xml:space="preserve"> </w:t>
      </w:r>
      <w:r>
        <w:t xml:space="preserve">“</w:t>
      </w:r>
      <w:r>
        <w:t xml:space="preserve">European</w:t>
      </w:r>
      <w:r>
        <w:t xml:space="preserve"> </w:t>
      </w:r>
      <w:r>
        <w:t xml:space="preserve">problem,</w:t>
      </w:r>
      <w:r>
        <w:t xml:space="preserve">”</w:t>
      </w:r>
      <w:r>
        <w:t xml:space="preserve"> </w:t>
      </w:r>
      <w:r>
        <w:t xml:space="preserve">denying that the problems in the U.S. were an adaptation to</w:t>
      </w:r>
      <w:r>
        <w:t xml:space="preserve"> </w:t>
      </w:r>
      <w:r>
        <w:t xml:space="preserve">the political pressure of U.S. imperialism. Recent examples of softness</w:t>
      </w:r>
      <w:r>
        <w:t xml:space="preserve"> </w:t>
      </w:r>
      <w:r>
        <w:t xml:space="preserve">in the U.S. leadership on the EU included not addressing the</w:t>
      </w:r>
      <w:r>
        <w:t xml:space="preserve"> </w:t>
      </w:r>
      <w:r>
        <w:t xml:space="preserve">intervention of the U.S. in the draft introduction to</w:t>
      </w:r>
      <w:r>
        <w:t xml:space="preserve"> </w:t>
      </w:r>
      <w:r>
        <w:t xml:space="preserve">“</w:t>
      </w:r>
      <w:r>
        <w:t xml:space="preserve">Greece:</w:t>
      </w:r>
      <w:r>
        <w:t xml:space="preserve"> </w:t>
      </w:r>
      <w:r>
        <w:t xml:space="preserve">Chauvinist Frenzy over Macedonia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1142, 19</w:t>
      </w:r>
      <w:r>
        <w:t xml:space="preserve"> </w:t>
      </w:r>
      <w:r>
        <w:t xml:space="preserve">October 2018), blunting our opposition to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draft statement written in New York (</w:t>
      </w:r>
      <w:r>
        <w:t xml:space="preserve">“</w:t>
      </w:r>
      <w:r>
        <w:t xml:space="preserve">Down With the EU! No Participation</w:t>
      </w:r>
      <w:r>
        <w:t xml:space="preserve"> </w:t>
      </w:r>
      <w:r>
        <w:t xml:space="preserve">in Its Pseudo-Parliament!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1154, 3 May 2019) and subsequently</w:t>
      </w:r>
      <w:r>
        <w:t xml:space="preserve"> </w:t>
      </w:r>
      <w:r>
        <w:t xml:space="preserve">burying two documents about the problems with the draft.</w:t>
      </w:r>
    </w:p>
    <w:p>
      <w:pPr>
        <w:pStyle w:val="BodyText"/>
      </w:pPr>
      <w:r>
        <w:t xml:space="preserve">[…]</w:t>
      </w:r>
    </w:p>
    <w:bookmarkEnd w:id="23"/>
    <w:bookmarkStart w:id="24" w:name="evolution-of-our-propaganda-on-the-eu"/>
    <w:p>
      <w:pPr>
        <w:pStyle w:val="Heading2"/>
      </w:pPr>
      <w:r>
        <w:t xml:space="preserve">Evolution of Our Propaganda on the EU</w:t>
      </w:r>
    </w:p>
    <w:p>
      <w:pPr>
        <w:pStyle w:val="FirstParagraph"/>
      </w:pPr>
      <w:r>
        <w:t xml:space="preserve">In the 1970s, our tendency opposed on principle the EEC (or Common</w:t>
      </w:r>
      <w:r>
        <w:t xml:space="preserve"> </w:t>
      </w:r>
      <w:r>
        <w:t xml:space="preserve">Market), direct predecessor of the EU. Our articles at the time clearly</w:t>
      </w:r>
      <w:r>
        <w:t xml:space="preserve"> </w:t>
      </w:r>
      <w:r>
        <w:t xml:space="preserve">identified the EEC as a reactionary agreement between capitalist states</w:t>
      </w:r>
      <w:r>
        <w:t xml:space="preserve"> </w:t>
      </w:r>
      <w:r>
        <w:t xml:space="preserve">that was directed against the working class and the Soviet Union. This</w:t>
      </w:r>
      <w:r>
        <w:t xml:space="preserve"> </w:t>
      </w:r>
      <w:r>
        <w:t xml:space="preserve">propaganda provides a model for our dealing with the EU. A document from</w:t>
      </w:r>
      <w:r>
        <w:t xml:space="preserve"> </w:t>
      </w:r>
      <w:r>
        <w:t xml:space="preserve">an I.S. comrade detailing the evolution of our propaganda toward the EU</w:t>
      </w:r>
      <w:r>
        <w:t xml:space="preserve"> </w:t>
      </w:r>
      <w:r>
        <w:t xml:space="preserve">explained that our early propaganda polemicized effectively against the</w:t>
      </w:r>
      <w:r>
        <w:t xml:space="preserve"> </w:t>
      </w:r>
      <w:r>
        <w:t xml:space="preserve">opponents over their treatment of the EEC as a Kautskyite</w:t>
      </w:r>
      <w:r>
        <w:t xml:space="preserve"> </w:t>
      </w:r>
      <w:r>
        <w:t xml:space="preserve">“</w:t>
      </w:r>
      <w:r>
        <w:t xml:space="preserve">superstate.</w:t>
      </w:r>
      <w:r>
        <w:t xml:space="preserve">”</w:t>
      </w:r>
      <w:r>
        <w:t xml:space="preserve"> </w:t>
      </w:r>
      <w:r>
        <w:t xml:space="preserve">This later disappeared from our propaganda as we ourselves began</w:t>
      </w:r>
      <w:r>
        <w:t xml:space="preserve"> </w:t>
      </w:r>
      <w:r>
        <w:t xml:space="preserve">treating the EU as a</w:t>
      </w:r>
      <w:r>
        <w:t xml:space="preserve"> </w:t>
      </w:r>
      <w:r>
        <w:t xml:space="preserve">“</w:t>
      </w:r>
      <w:r>
        <w:t xml:space="preserve">superstate.</w:t>
      </w:r>
      <w:r>
        <w:t xml:space="preserve">”</w:t>
      </w:r>
    </w:p>
    <w:p>
      <w:pPr>
        <w:pStyle w:val="BodyText"/>
      </w:pPr>
      <w:r>
        <w:t xml:space="preserve">The anti-Soviet nature of the EEC was correctly central to our</w:t>
      </w:r>
      <w:r>
        <w:t xml:space="preserve"> </w:t>
      </w:r>
      <w:r>
        <w:t xml:space="preserve">principled opposition to this imperialist conglomerate. Once the Soviet</w:t>
      </w:r>
      <w:r>
        <w:t xml:space="preserve"> </w:t>
      </w:r>
      <w:r>
        <w:t xml:space="preserve">Union was gone, as part of the general disorientation caused by this</w:t>
      </w:r>
      <w:r>
        <w:t xml:space="preserve"> </w:t>
      </w:r>
      <w:r>
        <w:t xml:space="preserve">world-historic defeat, our opposition to the EU started to waver, though</w:t>
      </w:r>
      <w:r>
        <w:t xml:space="preserve"> </w:t>
      </w:r>
      <w:r>
        <w:t xml:space="preserve">in an uneven manner. While some of the articles written in the early</w:t>
      </w:r>
      <w:r>
        <w:t xml:space="preserve"> </w:t>
      </w:r>
      <w:r>
        <w:t xml:space="preserve">1990s correctly upheld our political line, others buried our opposition</w:t>
      </w:r>
      <w:r>
        <w:t xml:space="preserve"> </w:t>
      </w:r>
      <w:r>
        <w:t xml:space="preserve">to the EU behind impressionistic analysis and bombastic projections.</w:t>
      </w:r>
    </w:p>
    <w:p>
      <w:pPr>
        <w:pStyle w:val="BodyText"/>
      </w:pPr>
      <w:r>
        <w:t xml:space="preserve">The statement we put out for the 1997 Amsterdam</w:t>
      </w:r>
      <w:r>
        <w:t xml:space="preserve"> </w:t>
      </w:r>
      <w:r>
        <w:t xml:space="preserve">“</w:t>
      </w:r>
      <w:r>
        <w:t xml:space="preserve">Euromarch,</w:t>
      </w:r>
      <w:r>
        <w:t xml:space="preserve">”</w:t>
      </w:r>
      <w:r>
        <w:t xml:space="preserve"> </w:t>
      </w:r>
      <w:r>
        <w:t xml:space="preserve">“</w:t>
      </w:r>
      <w:r>
        <w:t xml:space="preserve">For a</w:t>
      </w:r>
      <w:r>
        <w:t xml:space="preserve"> </w:t>
      </w:r>
      <w:r>
        <w:t xml:space="preserve">Workers Europe—For Socialist Revolution!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670, 13 June</w:t>
      </w:r>
      <w:r>
        <w:t xml:space="preserve"> </w:t>
      </w:r>
      <w:r>
        <w:t xml:space="preserve">1997), is the last formally orthodox article that we wrote on the EU for</w:t>
      </w:r>
      <w:r>
        <w:t xml:space="preserve"> </w:t>
      </w:r>
      <w:r>
        <w:t xml:space="preserve">a number of years, and it has often been quoted in our more recent</w:t>
      </w:r>
      <w:r>
        <w:t xml:space="preserve"> </w:t>
      </w:r>
      <w:r>
        <w:t xml:space="preserve">propaganda. It reaffirmed our fundamental positions in general terms,</w:t>
      </w:r>
      <w:r>
        <w:t xml:space="preserve"> </w:t>
      </w:r>
      <w:r>
        <w:t xml:space="preserve">but it already presented significant weaknesses. The</w:t>
      </w:r>
      <w:r>
        <w:t xml:space="preserve"> </w:t>
      </w:r>
      <w:r>
        <w:t xml:space="preserve">“</w:t>
      </w:r>
      <w:r>
        <w:t xml:space="preserve">Euromarch</w:t>
      </w:r>
      <w:r>
        <w:t xml:space="preserve">”</w:t>
      </w:r>
      <w:r>
        <w:t xml:space="preserve"> </w:t>
      </w:r>
      <w:r>
        <w:t xml:space="preserve">was an</w:t>
      </w:r>
      <w:r>
        <w:t xml:space="preserve"> </w:t>
      </w:r>
      <w:r>
        <w:t xml:space="preserve">important turning point for the European left in openly mobilizing</w:t>
      </w:r>
      <w:r>
        <w:t xml:space="preserve"> </w:t>
      </w:r>
      <w:r>
        <w:t xml:space="preserve">behind the EU. However, the article failed to sharply denounce this</w:t>
      </w:r>
      <w:r>
        <w:t xml:space="preserve"> </w:t>
      </w:r>
      <w:r>
        <w:t xml:space="preserve">pro-EU rally, reflecting an opportunist softening of our opposition to</w:t>
      </w:r>
      <w:r>
        <w:t xml:space="preserve"> </w:t>
      </w:r>
      <w:r>
        <w:t xml:space="preserve">the EU. The statement contains another serious political error,</w:t>
      </w:r>
      <w:r>
        <w:t xml:space="preserve"> </w:t>
      </w:r>
      <w:r>
        <w:t xml:space="preserve">asserting that</w:t>
      </w:r>
      <w:r>
        <w:t xml:space="preserve"> </w:t>
      </w:r>
      <w:r>
        <w:t xml:space="preserve">“</w:t>
      </w:r>
      <w:r>
        <w:t xml:space="preserve">with or without the Maastricht Treaty, the main enemy of</w:t>
      </w:r>
      <w:r>
        <w:t xml:space="preserve"> </w:t>
      </w:r>
      <w:r>
        <w:t xml:space="preserve">the workers of each country is their</w:t>
      </w:r>
      <w:r>
        <w:t xml:space="preserve"> </w:t>
      </w:r>
      <w:r>
        <w:t xml:space="preserve">‘</w:t>
      </w:r>
      <w:r>
        <w:t xml:space="preserve">own</w:t>
      </w:r>
      <w:r>
        <w:t xml:space="preserve">’</w:t>
      </w:r>
      <w:r>
        <w:t xml:space="preserve"> </w:t>
      </w:r>
      <w:r>
        <w:t xml:space="preserve">bourgeoisie.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misapplication of Karl Liebknecht’s slogan for an interimperialist war</w:t>
      </w:r>
      <w:r>
        <w:t xml:space="preserve"> </w:t>
      </w:r>
      <w:r>
        <w:t xml:space="preserve">disappears the dominant role of foreign finance capital in dependent</w:t>
      </w:r>
      <w:r>
        <w:t xml:space="preserve"> </w:t>
      </w:r>
      <w:r>
        <w:t xml:space="preserve">countries. It denies the point that a worker in an oppressed country has</w:t>
      </w:r>
      <w:r>
        <w:t xml:space="preserve"> </w:t>
      </w:r>
      <w:r>
        <w:t xml:space="preserve">an enemy in the bourgeoisie of the imperialist oppressor country, e.g.,</w:t>
      </w:r>
      <w:r>
        <w:t xml:space="preserve"> </w:t>
      </w:r>
      <w:r>
        <w:t xml:space="preserve">Greek workers are viciously oppressed by German capital. The sentence</w:t>
      </w:r>
      <w:r>
        <w:t xml:space="preserve"> </w:t>
      </w:r>
      <w:r>
        <w:t xml:space="preserve">also downplays our opposition to the Maastricht Treaty, which is</w:t>
      </w:r>
      <w:r>
        <w:t xml:space="preserve"> </w:t>
      </w:r>
      <w:r>
        <w:t xml:space="preserve">oppressive for workers including in the imperialist centers.</w:t>
      </w:r>
    </w:p>
    <w:p>
      <w:pPr>
        <w:pStyle w:val="BodyText"/>
      </w:pPr>
      <w:r>
        <w:t xml:space="preserve">A 1999 discussion on participating in the fake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marked</w:t>
      </w:r>
      <w:r>
        <w:t xml:space="preserve"> </w:t>
      </w:r>
      <w:r>
        <w:t xml:space="preserve">the beginning of an overt assault on our principled opposition to the EU</w:t>
      </w:r>
      <w:r>
        <w:t xml:space="preserve"> </w:t>
      </w:r>
      <w:r>
        <w:t xml:space="preserve">itself. In the years following this discussion, the EU was barely</w:t>
      </w:r>
      <w:r>
        <w:t xml:space="preserve"> </w:t>
      </w:r>
      <w:r>
        <w:t xml:space="preserve">addressed in our propaganda, despite the fact that it had become a</w:t>
      </w:r>
      <w:r>
        <w:t xml:space="preserve"> </w:t>
      </w:r>
      <w:r>
        <w:t xml:space="preserve">central question for all of our European sections. The introduction of</w:t>
      </w:r>
      <w:r>
        <w:t xml:space="preserve"> </w:t>
      </w:r>
      <w:r>
        <w:t xml:space="preserve">the euro, which was forcibly imposed on oppressed countries in the EU,</w:t>
      </w:r>
      <w:r>
        <w:t xml:space="preserve"> </w:t>
      </w:r>
      <w:r>
        <w:t xml:space="preserve">was a devastating blow to workers and the oppressed across Europe, but</w:t>
      </w:r>
      <w:r>
        <w:t xml:space="preserve"> </w:t>
      </w:r>
      <w:r>
        <w:t xml:space="preserve">we did not mention it in our propaganda at the time. When the EU was</w:t>
      </w:r>
      <w:r>
        <w:t xml:space="preserve"> </w:t>
      </w:r>
      <w:r>
        <w:t xml:space="preserve">mentioned, it was treated as a</w:t>
      </w:r>
      <w:r>
        <w:t xml:space="preserve"> </w:t>
      </w:r>
      <w:r>
        <w:t xml:space="preserve">“</w:t>
      </w:r>
      <w:r>
        <w:t xml:space="preserve">superstate.</w:t>
      </w:r>
      <w:r>
        <w:t xml:space="preserve">”</w:t>
      </w:r>
      <w:r>
        <w:t xml:space="preserve"> </w:t>
      </w:r>
      <w:r>
        <w:t xml:space="preserve">These articles threw away</w:t>
      </w:r>
      <w:r>
        <w:t xml:space="preserve"> </w:t>
      </w:r>
      <w:r>
        <w:t xml:space="preserve">our previous understanding of the nature of the EU, and our opposition</w:t>
      </w:r>
      <w:r>
        <w:t xml:space="preserve"> </w:t>
      </w:r>
      <w:r>
        <w:t xml:space="preserve">to it was generally limited to anti-racist liberalism often directed at</w:t>
      </w:r>
      <w:r>
        <w:t xml:space="preserve"> </w:t>
      </w:r>
      <w:r>
        <w:t xml:space="preserve">the pro-EU social forum milieu. The article</w:t>
      </w:r>
      <w:r>
        <w:t xml:space="preserve"> </w:t>
      </w:r>
      <w:r>
        <w:t xml:space="preserve">“</w:t>
      </w:r>
      <w:r>
        <w:t xml:space="preserve">Capitalist Europe’s War on</w:t>
      </w:r>
      <w:r>
        <w:t xml:space="preserve"> </w:t>
      </w:r>
      <w:r>
        <w:t xml:space="preserve">Immigrants Is a War on All Workers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784, 12 July 2002) was</w:t>
      </w:r>
      <w:r>
        <w:t xml:space="preserve"> </w:t>
      </w:r>
      <w:r>
        <w:t xml:space="preserve">written in the context of the EU summit at Seville but did not even say</w:t>
      </w:r>
      <w:r>
        <w:t xml:space="preserve"> </w:t>
      </w:r>
      <w:r>
        <w:t xml:space="preserve">that we are opposed to the European Union. This article was totally</w:t>
      </w:r>
      <w:r>
        <w:t xml:space="preserve"> </w:t>
      </w:r>
      <w:r>
        <w:t xml:space="preserve">liberal; a longtime European cadre remembers comrade Robertson hating it</w:t>
      </w:r>
      <w:r>
        <w:t xml:space="preserve"> </w:t>
      </w:r>
      <w:r>
        <w:t xml:space="preserve">and saying that it could have been written by a Marxist social worker.</w:t>
      </w:r>
    </w:p>
    <w:p>
      <w:pPr>
        <w:pStyle w:val="BodyText"/>
      </w:pPr>
      <w:r>
        <w:t xml:space="preserve">In 2004, two central IEC members in Europe launched a revisionist</w:t>
      </w:r>
      <w:r>
        <w:t xml:space="preserve"> </w:t>
      </w:r>
      <w:r>
        <w:t xml:space="preserve">discussion seeking to</w:t>
      </w:r>
      <w:r>
        <w:t xml:space="preserve"> </w:t>
      </w:r>
      <w:r>
        <w:rPr>
          <w:iCs/>
          <w:i/>
          <w:bCs/>
          <w:b/>
        </w:rPr>
        <w:t xml:space="preserve">explicitly</w:t>
      </w:r>
      <w:r>
        <w:t xml:space="preserve"> </w:t>
      </w:r>
      <w:r>
        <w:t xml:space="preserve">repudiate our understanding of</w:t>
      </w:r>
      <w:r>
        <w:t xml:space="preserve"> </w:t>
      </w:r>
      <w:r>
        <w:t xml:space="preserve">the EU as opposed to the centrist hypocrisy that had become our</w:t>
      </w:r>
      <w:r>
        <w:t xml:space="preserve"> </w:t>
      </w:r>
      <w:r>
        <w:t xml:space="preserve">established practice. They argued that Germany and France had</w:t>
      </w:r>
      <w:r>
        <w:t xml:space="preserve"> </w:t>
      </w:r>
      <w:r>
        <w:t xml:space="preserve">transcended their rivalries, accepting the EU and the euro as stable and</w:t>
      </w:r>
      <w:r>
        <w:t xml:space="preserve"> </w:t>
      </w:r>
      <w:r>
        <w:t xml:space="preserve">presenting the EU as a superstate. However, this discussion did not lead</w:t>
      </w:r>
      <w:r>
        <w:t xml:space="preserve"> </w:t>
      </w:r>
      <w:r>
        <w:t xml:space="preserve">the party to formally revise our program. An early review of our</w:t>
      </w:r>
      <w:r>
        <w:t xml:space="preserve"> </w:t>
      </w:r>
      <w:r>
        <w:t xml:space="preserve">problems on the EU in the 2014 IEC Plenum Memo singled out the documents</w:t>
      </w:r>
      <w:r>
        <w:t xml:space="preserve"> </w:t>
      </w:r>
      <w:r>
        <w:t xml:space="preserve">by these comrades as if they were the source of our deviations on the EU</w:t>
      </w:r>
      <w:r>
        <w:t xml:space="preserve"> </w:t>
      </w:r>
      <w:r>
        <w:t xml:space="preserve">and the euro. In fact, there was general agreement with their arguments</w:t>
      </w:r>
      <w:r>
        <w:t xml:space="preserve"> </w:t>
      </w:r>
      <w:r>
        <w:t xml:space="preserve">because they expressed the appetite to capitulate to the EU that was</w:t>
      </w:r>
      <w:r>
        <w:t xml:space="preserve"> </w:t>
      </w:r>
      <w:r>
        <w:t xml:space="preserve">prevalent in the party at the time. The profoundly revisionist 2004</w:t>
      </w:r>
      <w:r>
        <w:t xml:space="preserve"> </w:t>
      </w:r>
      <w:r>
        <w:t xml:space="preserve">discussion did not qualitatively change our propaganda.</w:t>
      </w:r>
    </w:p>
    <w:p>
      <w:pPr>
        <w:pStyle w:val="BodyText"/>
      </w:pPr>
      <w:r>
        <w:t xml:space="preserve">In the wake of the 2008 global economic crisis, while the imperialists</w:t>
      </w:r>
      <w:r>
        <w:t xml:space="preserve"> </w:t>
      </w:r>
      <w:r>
        <w:t xml:space="preserve">imposed devastating austerity on the oppressed European countries, our</w:t>
      </w:r>
      <w:r>
        <w:t xml:space="preserve"> </w:t>
      </w:r>
      <w:r>
        <w:t xml:space="preserve">propaganda presented the imperialists as</w:t>
      </w:r>
      <w:r>
        <w:t xml:space="preserve"> </w:t>
      </w:r>
      <w:r>
        <w:t xml:space="preserve">“</w:t>
      </w:r>
      <w:r>
        <w:t xml:space="preserve">helping</w:t>
      </w:r>
      <w:r>
        <w:t xml:space="preserve">”</w:t>
      </w:r>
      <w:r>
        <w:t xml:space="preserve"> </w:t>
      </w:r>
      <w:r>
        <w:t xml:space="preserve">dependent countries</w:t>
      </w:r>
      <w:r>
        <w:t xml:space="preserve"> </w:t>
      </w:r>
      <w:r>
        <w:t xml:space="preserve">and put the whole blame for austerity on the bourgeoisies of the</w:t>
      </w:r>
      <w:r>
        <w:t xml:space="preserve"> </w:t>
      </w:r>
      <w:r>
        <w:t xml:space="preserve">oppressed countries. When the question of siding with the oppressed</w:t>
      </w:r>
      <w:r>
        <w:t xml:space="preserve"> </w:t>
      </w:r>
      <w:r>
        <w:t xml:space="preserve">against the oppressor was sharply posed, our opportunism on the EU</w:t>
      </w:r>
      <w:r>
        <w:t xml:space="preserve"> </w:t>
      </w:r>
      <w:r>
        <w:t xml:space="preserve">became social chauvinism. As Lenin explained in</w:t>
      </w:r>
      <w:r>
        <w:t xml:space="preserve"> </w:t>
      </w:r>
      <w:r>
        <w:t xml:space="preserve">“</w:t>
      </w:r>
      <w:r>
        <w:t xml:space="preserve">Opportunism, and the</w:t>
      </w:r>
      <w:r>
        <w:t xml:space="preserve"> </w:t>
      </w:r>
      <w:r>
        <w:t xml:space="preserve">Collapse of the Second International</w:t>
      </w:r>
      <w:r>
        <w:t xml:space="preserve">”</w:t>
      </w:r>
      <w:r>
        <w:t xml:space="preserve"> </w:t>
      </w:r>
      <w:r>
        <w:t xml:space="preserve">(1915),</w:t>
      </w:r>
      <w:r>
        <w:t xml:space="preserve"> </w:t>
      </w:r>
      <w:r>
        <w:t xml:space="preserve">“</w:t>
      </w:r>
      <w:r>
        <w:t xml:space="preserve">Social-chauvinism is a</w:t>
      </w:r>
      <w:r>
        <w:t xml:space="preserve"> </w:t>
      </w:r>
      <w:r>
        <w:t xml:space="preserve">consummated opportunism. That is beyond doubt. The alliance with the</w:t>
      </w:r>
      <w:r>
        <w:t xml:space="preserve"> </w:t>
      </w:r>
      <w:r>
        <w:t xml:space="preserve">bourgeoisie used to be ideological and secret. It is now public and</w:t>
      </w:r>
      <w:r>
        <w:t xml:space="preserve"> </w:t>
      </w:r>
      <w:r>
        <w:t xml:space="preserve">unseemly.</w:t>
      </w:r>
      <w:r>
        <w:t xml:space="preserve">”</w:t>
      </w:r>
    </w:p>
    <w:p>
      <w:pPr>
        <w:pStyle w:val="BodyText"/>
      </w:pPr>
      <w:r>
        <w:t xml:space="preserve">Following a 2011 IEC plenum, a senior IEC cadre wrote a document</w:t>
      </w:r>
      <w:r>
        <w:t xml:space="preserve"> </w:t>
      </w:r>
      <w:r>
        <w:t xml:space="preserve">relaying comrade Robertson’s concerns that</w:t>
      </w:r>
      <w:r>
        <w:t xml:space="preserve"> </w:t>
      </w:r>
      <w:r>
        <w:t xml:space="preserve">“</w:t>
      </w:r>
      <w:r>
        <w:t xml:space="preserve">people thought our line in</w:t>
      </w:r>
      <w:r>
        <w:t xml:space="preserve"> </w:t>
      </w:r>
      <w:r>
        <w:t xml:space="preserve">opposition to the EU was hypothetical and that in fact we should use our</w:t>
      </w:r>
      <w:r>
        <w:t xml:space="preserve"> </w:t>
      </w:r>
      <w:r>
        <w:t xml:space="preserve">observations from the past to demonstrate that our line has been</w:t>
      </w:r>
      <w:r>
        <w:t xml:space="preserve"> </w:t>
      </w:r>
      <w:r>
        <w:t xml:space="preserve">vindicated by what is happening today.</w:t>
      </w:r>
      <w:r>
        <w:t xml:space="preserve">”</w:t>
      </w:r>
      <w:r>
        <w:t xml:space="preserve"> </w:t>
      </w:r>
      <w:r>
        <w:t xml:space="preserve">This was the beginning of</w:t>
      </w:r>
      <w:r>
        <w:t xml:space="preserve"> </w:t>
      </w:r>
      <w:r>
        <w:t xml:space="preserve">correcting our longstanding opportunism on the EU. Struggles over the</w:t>
      </w:r>
      <w:r>
        <w:t xml:space="preserve"> </w:t>
      </w:r>
      <w:r>
        <w:t xml:space="preserve">Greek referendum, Grexit and</w:t>
      </w:r>
      <w:r>
        <w:t xml:space="preserve"> </w:t>
      </w:r>
      <w:r>
        <w:t xml:space="preserve">“</w:t>
      </w:r>
      <w:r>
        <w:t xml:space="preserve">open border</w:t>
      </w:r>
      <w:r>
        <w:t xml:space="preserve">”</w:t>
      </w:r>
      <w:r>
        <w:t xml:space="preserve"> </w:t>
      </w:r>
      <w:r>
        <w:t xml:space="preserve">liberalism, as well as the</w:t>
      </w:r>
      <w:r>
        <w:t xml:space="preserve"> </w:t>
      </w:r>
      <w:r>
        <w:t xml:space="preserve">fight on the national question, were all key to our programmatic</w:t>
      </w:r>
      <w:r>
        <w:t xml:space="preserve"> </w:t>
      </w:r>
      <w:r>
        <w:t xml:space="preserve">rearming. These fights are codified in the 2017 conference document.</w:t>
      </w:r>
      <w:r>
        <w:t xml:space="preserve"> </w:t>
      </w:r>
      <w:r>
        <w:t xml:space="preserve">Since 2017, our political understanding has gotten better through</w:t>
      </w:r>
      <w:r>
        <w:t xml:space="preserve"> </w:t>
      </w:r>
      <w:r>
        <w:t xml:space="preserve">numerous struggles on the EU, which are still ongoing.</w:t>
      </w:r>
    </w:p>
    <w:bookmarkEnd w:id="24"/>
    <w:bookmarkStart w:id="25" w:name="eu-tool-for-imperialist-plunder"/>
    <w:p>
      <w:pPr>
        <w:pStyle w:val="Heading2"/>
      </w:pPr>
      <w:r>
        <w:t xml:space="preserve">EU: Tool for Imperialist Plunder</w:t>
      </w:r>
    </w:p>
    <w:p>
      <w:pPr>
        <w:pStyle w:val="FirstParagraph"/>
      </w:pPr>
      <w:r>
        <w:t xml:space="preserve">An essential component of our opposition to the EU is that we are</w:t>
      </w:r>
      <w:r>
        <w:t xml:space="preserve"> </w:t>
      </w:r>
      <w:r>
        <w:t xml:space="preserve">against the national oppression of dependent European countries by the</w:t>
      </w:r>
      <w:r>
        <w:t xml:space="preserve"> </w:t>
      </w:r>
      <w:r>
        <w:t xml:space="preserve">imperialists. However, for years we approached the EU as though it were</w:t>
      </w:r>
      <w:r>
        <w:t xml:space="preserve"> </w:t>
      </w:r>
      <w:r>
        <w:t xml:space="preserve">a union of equals. While we originally insisted that the EU was an</w:t>
      </w:r>
      <w:r>
        <w:t xml:space="preserve"> </w:t>
      </w:r>
      <w:r>
        <w:t xml:space="preserve">instrument for domination by German imperialism and to a lesser extent</w:t>
      </w:r>
      <w:r>
        <w:t xml:space="preserve"> </w:t>
      </w:r>
      <w:r>
        <w:t xml:space="preserve">French imperialism, this disappeared from our propaganda by the early</w:t>
      </w:r>
      <w:r>
        <w:t xml:space="preserve"> </w:t>
      </w:r>
      <w:r>
        <w:t xml:space="preserve">2000s. As an IEC member in Europe argued in a document written before</w:t>
      </w:r>
      <w:r>
        <w:t xml:space="preserve"> </w:t>
      </w:r>
      <w:r>
        <w:t xml:space="preserve">the plenum,</w:t>
      </w:r>
      <w:r>
        <w:t xml:space="preserve"> </w:t>
      </w:r>
      <w:r>
        <w:t xml:space="preserve">“</w:t>
      </w:r>
      <w:r>
        <w:t xml:space="preserve">Our articles are bad or weak because we thought that the EU</w:t>
      </w:r>
      <w:r>
        <w:t xml:space="preserve"> </w:t>
      </w:r>
      <w:r>
        <w:t xml:space="preserve">is peaceful and progressive and we failed to recognize early on that</w:t>
      </w:r>
      <w:r>
        <w:t xml:space="preserve"> </w:t>
      </w:r>
      <w:r>
        <w:t xml:space="preserve">Germany and to a lesser extent France tramples on the national</w:t>
      </w:r>
      <w:r>
        <w:t xml:space="preserve"> </w:t>
      </w:r>
      <w:r>
        <w:t xml:space="preserve">sovereignty of the smaller capitalist countries.</w:t>
      </w:r>
      <w:r>
        <w:t xml:space="preserve">”</w:t>
      </w:r>
      <w:r>
        <w:t xml:space="preserve"> </w:t>
      </w:r>
      <w:r>
        <w:t xml:space="preserve">Indicative of this,</w:t>
      </w:r>
      <w:r>
        <w:t xml:space="preserve"> </w:t>
      </w:r>
      <w:r>
        <w:t xml:space="preserve">the 2004 Agreement for Common Work Between the ICL and the Trotskyist</w:t>
      </w:r>
      <w:r>
        <w:t xml:space="preserve"> </w:t>
      </w:r>
      <w:r>
        <w:t xml:space="preserve">Group of Greece as well as the 2007 article announcing the refounding of</w:t>
      </w:r>
      <w:r>
        <w:t xml:space="preserve"> </w:t>
      </w:r>
      <w:r>
        <w:t xml:space="preserve">the Spartacist Group Poland did not even mention the EU.</w:t>
      </w:r>
    </w:p>
    <w:p>
      <w:pPr>
        <w:pStyle w:val="BodyText"/>
      </w:pPr>
      <w:r>
        <w:t xml:space="preserve">In 1999, while partially upholding our opposition to the EU, a senior</w:t>
      </w:r>
      <w:r>
        <w:t xml:space="preserve"> </w:t>
      </w:r>
      <w:r>
        <w:t xml:space="preserve">cadre also wrongly argued that</w:t>
      </w:r>
      <w:r>
        <w:t xml:space="preserve"> </w:t>
      </w:r>
      <w:r>
        <w:t xml:space="preserve">“</w:t>
      </w:r>
      <w:r>
        <w:t xml:space="preserve">Italy is not to Germany as Mexico is to</w:t>
      </w:r>
      <w:r>
        <w:t xml:space="preserve"> </w:t>
      </w:r>
      <w:r>
        <w:t xml:space="preserve">the United States. The European Union is not the European equivalent of</w:t>
      </w:r>
      <w:r>
        <w:t xml:space="preserve"> </w:t>
      </w:r>
      <w:r>
        <w:t xml:space="preserve">NAFTA. We are dealing with the relationships of stronger to weaker</w:t>
      </w:r>
      <w:r>
        <w:t xml:space="preserve"> </w:t>
      </w:r>
      <w:r>
        <w:t xml:space="preserve">advanced capitalist imperialist states.</w:t>
      </w:r>
      <w:r>
        <w:t xml:space="preserve">”</w:t>
      </w:r>
      <w:r>
        <w:t xml:space="preserve"> </w:t>
      </w:r>
      <w:r>
        <w:t xml:space="preserve">Italy aside, the notion that</w:t>
      </w:r>
      <w:r>
        <w:t xml:space="preserve"> </w:t>
      </w:r>
      <w:r>
        <w:t xml:space="preserve">countries such as Ireland, Portugal or Greece are</w:t>
      </w:r>
      <w:r>
        <w:t xml:space="preserve"> </w:t>
      </w:r>
      <w:r>
        <w:t xml:space="preserve">“</w:t>
      </w:r>
      <w:r>
        <w:t xml:space="preserve">imperialist</w:t>
      </w:r>
      <w:r>
        <w:t xml:space="preserve">”</w:t>
      </w:r>
      <w:r>
        <w:t xml:space="preserve"> </w:t>
      </w:r>
      <w:r>
        <w:t xml:space="preserve">flies in</w:t>
      </w:r>
      <w:r>
        <w:t xml:space="preserve"> </w:t>
      </w:r>
      <w:r>
        <w:t xml:space="preserve">the face of reality. While not semicolonies, these are dependent</w:t>
      </w:r>
      <w:r>
        <w:t xml:space="preserve"> </w:t>
      </w:r>
      <w:r>
        <w:t xml:space="preserve">countries. As Lenin explained in</w:t>
      </w:r>
      <w:r>
        <w:t xml:space="preserve"> </w:t>
      </w:r>
      <w:r>
        <w:rPr>
          <w:iCs/>
          <w:i/>
        </w:rPr>
        <w:t xml:space="preserve">Imperialism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It must be observed that finance capital and its foreign policy, which</w:t>
      </w:r>
      <w:r>
        <w:t xml:space="preserve"> </w:t>
      </w:r>
      <w:r>
        <w:t xml:space="preserve">is the struggle of the great powers for the economic and political</w:t>
      </w:r>
      <w:r>
        <w:t xml:space="preserve"> </w:t>
      </w:r>
      <w:r>
        <w:t xml:space="preserve">division of the world, give rise to a number of</w:t>
      </w:r>
      <w:r>
        <w:t xml:space="preserve"> </w:t>
      </w:r>
      <w:r>
        <w:rPr>
          <w:iCs/>
          <w:i/>
          <w:bCs/>
          <w:b/>
        </w:rPr>
        <w:t xml:space="preserve">transitional</w:t>
      </w:r>
      <w:r>
        <w:t xml:space="preserve"> </w:t>
      </w:r>
      <w:r>
        <w:t xml:space="preserve">forms</w:t>
      </w:r>
      <w:r>
        <w:t xml:space="preserve"> </w:t>
      </w:r>
      <w:r>
        <w:t xml:space="preserve">of state dependence. Not only are the two main groups of countries,</w:t>
      </w:r>
      <w:r>
        <w:t xml:space="preserve"> </w:t>
      </w:r>
      <w:r>
        <w:t xml:space="preserve">those owning colonies, and the colonies themselves, but also the diverse</w:t>
      </w:r>
      <w:r>
        <w:t xml:space="preserve"> </w:t>
      </w:r>
      <w:r>
        <w:t xml:space="preserve">forms of dependent countries which, politically, are formally</w:t>
      </w:r>
      <w:r>
        <w:t xml:space="preserve"> </w:t>
      </w:r>
      <w:r>
        <w:t xml:space="preserve">independent, but in fact, are enmeshed in the net of financial and</w:t>
      </w:r>
      <w:r>
        <w:t xml:space="preserve"> </w:t>
      </w:r>
      <w:r>
        <w:t xml:space="preserve">diplomatic dependence, typical of this epoch.</w:t>
      </w:r>
      <w:r>
        <w:t xml:space="preserve">”</w:t>
      </w:r>
    </w:p>
    <w:p>
      <w:pPr>
        <w:pStyle w:val="FirstParagraph"/>
      </w:pPr>
      <w:r>
        <w:t xml:space="preserve">In fact,</w:t>
      </w:r>
      <w:r>
        <w:t xml:space="preserve"> </w:t>
      </w:r>
      <w:r>
        <w:rPr>
          <w:iCs/>
          <w:i/>
          <w:bCs/>
          <w:b/>
        </w:rPr>
        <w:t xml:space="preserve">like</w:t>
      </w:r>
      <w:r>
        <w:t xml:space="preserve"> </w:t>
      </w:r>
      <w:r>
        <w:t xml:space="preserve">NAFTA/USMCA, the EU is an agreement for the plunder</w:t>
      </w:r>
      <w:r>
        <w:t xml:space="preserve"> </w:t>
      </w:r>
      <w:r>
        <w:t xml:space="preserve">of oppressed countries.</w:t>
      </w:r>
    </w:p>
    <w:p>
      <w:pPr>
        <w:pStyle w:val="BodyText"/>
      </w:pPr>
      <w:r>
        <w:t xml:space="preserve">In the early 2000s, a number of articles, especially in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Hammer</w:t>
      </w:r>
      <w:r>
        <w:t xml:space="preserve">, commented on the EU’s expansion into East Europe and its</w:t>
      </w:r>
      <w:r>
        <w:t xml:space="preserve"> </w:t>
      </w:r>
      <w:r>
        <w:t xml:space="preserve">possible expansion into Turkey</w:t>
      </w:r>
      <w:r>
        <w:t xml:space="preserve"> </w:t>
      </w:r>
      <w:r>
        <w:rPr>
          <w:iCs/>
          <w:i/>
          <w:bCs/>
          <w:b/>
        </w:rPr>
        <w:t xml:space="preserve">without opposing it</w:t>
      </w:r>
      <w:r>
        <w:t xml:space="preserve">, and some</w:t>
      </w:r>
      <w:r>
        <w:t xml:space="preserve"> </w:t>
      </w:r>
      <w:r>
        <w:t xml:space="preserve">articles appear positive about the expansion of the EU. However, the</w:t>
      </w:r>
      <w:r>
        <w:t xml:space="preserve"> </w:t>
      </w:r>
      <w:r>
        <w:t xml:space="preserve">2004 IEC Plenum did reaffirm that</w:t>
      </w:r>
      <w:r>
        <w:t xml:space="preserve"> </w:t>
      </w:r>
      <w:r>
        <w:t xml:space="preserve">“</w:t>
      </w:r>
      <w:r>
        <w:t xml:space="preserve">we oppose the European Union and</w:t>
      </w:r>
      <w:r>
        <w:t xml:space="preserve"> </w:t>
      </w:r>
      <w:r>
        <w:t xml:space="preserve">hence its extension to Eastern Europe. The same applies to Turkey.</w:t>
      </w:r>
      <w:r>
        <w:t xml:space="preserve">”</w:t>
      </w:r>
      <w:r>
        <w:t xml:space="preserve"> </w:t>
      </w:r>
      <w:r>
        <w:t xml:space="preserve">Thus</w:t>
      </w:r>
      <w:r>
        <w:t xml:space="preserve"> </w:t>
      </w:r>
      <w:r>
        <w:t xml:space="preserve">coming out of that plenum, in an article in</w:t>
      </w:r>
      <w:r>
        <w:t xml:space="preserve"> </w:t>
      </w:r>
      <w:r>
        <w:rPr>
          <w:iCs/>
          <w:i/>
        </w:rPr>
        <w:t xml:space="preserve">Le Bolchévik</w:t>
      </w:r>
      <w:r>
        <w:t xml:space="preserve"> </w:t>
      </w:r>
      <w:r>
        <w:t xml:space="preserve">No. 171</w:t>
      </w:r>
      <w:r>
        <w:t xml:space="preserve"> </w:t>
      </w:r>
      <w:r>
        <w:t xml:space="preserve">(March 2005), reprinted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848 (13 May 2005), we opposed the</w:t>
      </w:r>
      <w:r>
        <w:t xml:space="preserve"> </w:t>
      </w:r>
      <w:r>
        <w:t xml:space="preserve">expansion of the EU into East Europe (</w:t>
      </w:r>
      <w:r>
        <w:t xml:space="preserve">“</w:t>
      </w:r>
      <w:r>
        <w:t xml:space="preserve">No to Capitalist European Union</w:t>
      </w:r>
      <w:r>
        <w:t xml:space="preserve"> </w:t>
      </w:r>
      <w:r>
        <w:t xml:space="preserve">and Its Constitution!</w:t>
      </w:r>
      <w:r>
        <w:t xml:space="preserve">”</w:t>
      </w:r>
      <w:r>
        <w:t xml:space="preserve">). In the case of</w:t>
      </w:r>
      <w:r>
        <w:t xml:space="preserve"> </w:t>
      </w:r>
      <w:r>
        <w:rPr>
          <w:iCs/>
          <w:i/>
        </w:rPr>
        <w:t xml:space="preserve">WH</w:t>
      </w:r>
      <w:r>
        <w:t xml:space="preserve">, it was not until the</w:t>
      </w:r>
      <w:r>
        <w:t xml:space="preserve"> </w:t>
      </w:r>
      <w:r>
        <w:t xml:space="preserve">summer of 2006 that it</w:t>
      </w:r>
      <w:r>
        <w:t xml:space="preserve"> </w:t>
      </w:r>
      <w:r>
        <w:rPr>
          <w:iCs/>
          <w:i/>
          <w:bCs/>
          <w:b/>
        </w:rPr>
        <w:t xml:space="preserve">retrospectively</w:t>
      </w:r>
      <w:r>
        <w:t xml:space="preserve"> </w:t>
      </w:r>
      <w:r>
        <w:t xml:space="preserve">claimed that we opposed the</w:t>
      </w:r>
      <w:r>
        <w:t xml:space="preserve"> </w:t>
      </w:r>
      <w:r>
        <w:t xml:space="preserve">eastward expansion of the EU (</w:t>
      </w:r>
      <w:r>
        <w:t xml:space="preserve">“</w:t>
      </w:r>
      <w:r>
        <w:t xml:space="preserve">Full Citizenship Rights for All</w:t>
      </w:r>
      <w:r>
        <w:t xml:space="preserve"> </w:t>
      </w:r>
      <w:r>
        <w:t xml:space="preserve">Immigrants!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WH</w:t>
      </w:r>
      <w:r>
        <w:t xml:space="preserve"> </w:t>
      </w:r>
      <w:r>
        <w:t xml:space="preserve">No. 195, Summer 2006).</w:t>
      </w:r>
    </w:p>
    <w:p>
      <w:pPr>
        <w:pStyle w:val="BodyText"/>
      </w:pPr>
      <w:r>
        <w:t xml:space="preserve">Our articles on the economic crisis in Greece written in 2010-11 put all</w:t>
      </w:r>
      <w:r>
        <w:t xml:space="preserve"> </w:t>
      </w:r>
      <w:r>
        <w:t xml:space="preserve">the responsibility for austerity on the Greek governments while</w:t>
      </w:r>
      <w:r>
        <w:t xml:space="preserve"> </w:t>
      </w:r>
      <w:r>
        <w:t xml:space="preserve">presenting the EU and IMF as playing a progressive role. One example of</w:t>
      </w:r>
      <w:r>
        <w:t xml:space="preserve"> </w:t>
      </w:r>
      <w:r>
        <w:t xml:space="preserve">this Great Power chauvinism is the article</w:t>
      </w:r>
      <w:r>
        <w:t xml:space="preserve"> </w:t>
      </w:r>
      <w:r>
        <w:t xml:space="preserve">“</w:t>
      </w:r>
      <w:r>
        <w:t xml:space="preserve">Greece: Down With PASOK</w:t>
      </w:r>
      <w:r>
        <w:t xml:space="preserve"> </w:t>
      </w:r>
      <w:r>
        <w:t xml:space="preserve">Government’s</w:t>
      </w:r>
      <w:r>
        <w:t xml:space="preserve"> </w:t>
      </w:r>
      <w:r>
        <w:t xml:space="preserve">‘</w:t>
      </w:r>
      <w:r>
        <w:t xml:space="preserve">Stability Program</w:t>
      </w:r>
      <w:r>
        <w:t xml:space="preserve">’</w:t>
      </w:r>
      <w:r>
        <w:t xml:space="preserve">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959, 21 May 2010), which</w:t>
      </w:r>
      <w:r>
        <w:t xml:space="preserve"> </w:t>
      </w:r>
      <w:r>
        <w:t xml:space="preserve">states that</w:t>
      </w:r>
      <w:r>
        <w:t xml:space="preserve"> </w:t>
      </w:r>
      <w:r>
        <w:t xml:space="preserve">“</w:t>
      </w:r>
      <w:r>
        <w:t xml:space="preserve">as their part of the bailout deal, the EU and IMF committed</w:t>
      </w:r>
      <w:r>
        <w:t xml:space="preserve"> </w:t>
      </w:r>
      <w:r>
        <w:t xml:space="preserve">an unprecedented sum—almost $1 trillion—for loans to Greece, and</w:t>
      </w:r>
      <w:r>
        <w:t xml:space="preserve"> </w:t>
      </w:r>
      <w:r>
        <w:t xml:space="preserve">potentially other heavily indebted EU countries like Portugal and Spain,</w:t>
      </w:r>
      <w:r>
        <w:t xml:space="preserve"> </w:t>
      </w:r>
      <w:r>
        <w:rPr>
          <w:iCs/>
          <w:i/>
          <w:bCs/>
          <w:b/>
        </w:rPr>
        <w:t xml:space="preserve">to help them</w:t>
      </w:r>
      <w:r>
        <w:t xml:space="preserve"> </w:t>
      </w:r>
      <w:r>
        <w:t xml:space="preserve">cover their budget deficits and refinance their debt</w:t>
      </w:r>
      <w:r>
        <w:t xml:space="preserve">”</w:t>
      </w:r>
      <w:r>
        <w:t xml:space="preserve"> </w:t>
      </w:r>
      <w:r>
        <w:t xml:space="preserve">[emphasis added].</w:t>
      </w:r>
    </w:p>
    <w:p>
      <w:pPr>
        <w:pStyle w:val="BodyText"/>
      </w:pPr>
      <w:r>
        <w:t xml:space="preserve">As one IEC member laid out in a May 2019 document, the article titled</w:t>
      </w:r>
      <w:r>
        <w:t xml:space="preserve"> </w:t>
      </w:r>
      <w:r>
        <w:t xml:space="preserve">“</w:t>
      </w:r>
      <w:r>
        <w:t xml:space="preserve">Greece: Mass Anger Over Savage Austerity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983, 8 July 2011)</w:t>
      </w:r>
      <w:r>
        <w:t xml:space="preserve"> </w:t>
      </w:r>
      <w:r>
        <w:t xml:space="preserve">grotesquely accuses the Greek workers of nationalism for fighting</w:t>
      </w:r>
      <w:r>
        <w:t xml:space="preserve"> </w:t>
      </w:r>
      <w:r>
        <w:t xml:space="preserve">against the EU, falsely counterposing this to fighting against the Greek</w:t>
      </w:r>
      <w:r>
        <w:t xml:space="preserve"> </w:t>
      </w:r>
      <w:r>
        <w:t xml:space="preserve">bourgeoisie. The article stated:</w:t>
      </w:r>
      <w:r>
        <w:t xml:space="preserve"> </w:t>
      </w:r>
      <w:r>
        <w:t xml:space="preserve">“</w:t>
      </w:r>
      <w:r>
        <w:t xml:space="preserve">As long as Greek workers are mobilized</w:t>
      </w:r>
      <w:r>
        <w:t xml:space="preserve"> </w:t>
      </w:r>
      <w:r>
        <w:t xml:space="preserve">primarily against the foreign diktats of the IMF and EU, they will be</w:t>
      </w:r>
      <w:r>
        <w:t xml:space="preserve"> </w:t>
      </w:r>
      <w:r>
        <w:t xml:space="preserve">unable to see that opposing the imperialists is intertwined with</w:t>
      </w:r>
      <w:r>
        <w:t xml:space="preserve"> </w:t>
      </w:r>
      <w:r>
        <w:t xml:space="preserve">overthrowing the Greek bourgeoisie.</w:t>
      </w:r>
      <w:r>
        <w:t xml:space="preserve">”</w:t>
      </w:r>
    </w:p>
    <w:p>
      <w:pPr>
        <w:pStyle w:val="BodyText"/>
      </w:pPr>
      <w:r>
        <w:t xml:space="preserve">A document by an IECer in Britain outlined that the same problems are</w:t>
      </w:r>
      <w:r>
        <w:t xml:space="preserve"> </w:t>
      </w:r>
      <w:r>
        <w:t xml:space="preserve">present in our propaganda on Ireland. The</w:t>
      </w:r>
      <w:r>
        <w:t xml:space="preserve"> </w:t>
      </w:r>
      <w:r>
        <w:rPr>
          <w:iCs/>
          <w:i/>
        </w:rPr>
        <w:t xml:space="preserve">Permanent Revolution</w:t>
      </w:r>
      <w:r>
        <w:t xml:space="preserve"> </w:t>
      </w:r>
      <w:r>
        <w:t xml:space="preserve">pamphlet (2008) states:</w:t>
      </w:r>
      <w:r>
        <w:t xml:space="preserve"> </w:t>
      </w:r>
      <w:r>
        <w:t xml:space="preserve">“</w:t>
      </w:r>
      <w:r>
        <w:t xml:space="preserve">For well over a century, Ireland has been</w:t>
      </w:r>
      <w:r>
        <w:t xml:space="preserve"> </w:t>
      </w:r>
      <w:r>
        <w:t xml:space="preserve">integrated into the economy of the British Isles, with a large fraction</w:t>
      </w:r>
      <w:r>
        <w:t xml:space="preserve"> </w:t>
      </w:r>
      <w:r>
        <w:t xml:space="preserve">of the Irish proletariat working in the factories and construction sites</w:t>
      </w:r>
      <w:r>
        <w:t xml:space="preserve"> </w:t>
      </w:r>
      <w:r>
        <w:t xml:space="preserve">of London and other cities. And in recent decades, Ireland’s membership</w:t>
      </w:r>
      <w:r>
        <w:t xml:space="preserve"> </w:t>
      </w:r>
      <w:r>
        <w:t xml:space="preserve">in the European Union has played a large part in the country’s further</w:t>
      </w:r>
      <w:r>
        <w:t xml:space="preserve"> </w:t>
      </w:r>
      <w:r>
        <w:t xml:space="preserve">economic development.</w:t>
      </w:r>
      <w:r>
        <w:t xml:space="preserve">”</w:t>
      </w:r>
      <w:r>
        <w:t xml:space="preserve"> </w:t>
      </w:r>
      <w:r>
        <w:t xml:space="preserve">The article never mentions the national</w:t>
      </w:r>
      <w:r>
        <w:t xml:space="preserve"> </w:t>
      </w:r>
      <w:r>
        <w:t xml:space="preserve">oppression of Ireland and outrageously presents British imperialism and</w:t>
      </w:r>
      <w:r>
        <w:t xml:space="preserve"> </w:t>
      </w:r>
      <w:r>
        <w:t xml:space="preserve">the EU as playing a progressive role in the development of the Irish</w:t>
      </w:r>
      <w:r>
        <w:t xml:space="preserve"> </w:t>
      </w:r>
      <w:r>
        <w:t xml:space="preserve">economy. As is already apparent from the headline,</w:t>
      </w:r>
      <w:r>
        <w:t xml:space="preserve"> </w:t>
      </w:r>
      <w:r>
        <w:t xml:space="preserve">“</w:t>
      </w:r>
      <w:r>
        <w:t xml:space="preserve">Dublin Government</w:t>
      </w:r>
      <w:r>
        <w:t xml:space="preserve"> </w:t>
      </w:r>
      <w:r>
        <w:t xml:space="preserve">Launches Savage Attack on Working People,</w:t>
      </w:r>
      <w:r>
        <w:t xml:space="preserve">”</w:t>
      </w:r>
      <w:r>
        <w:t xml:space="preserve"> </w:t>
      </w:r>
      <w:r>
        <w:t xml:space="preserve">the article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970</w:t>
      </w:r>
      <w:r>
        <w:t xml:space="preserve"> </w:t>
      </w:r>
      <w:r>
        <w:t xml:space="preserve">(3 December 2010) written by the SL/B blames EU-imposed austerity</w:t>
      </w:r>
      <w:r>
        <w:t xml:space="preserve"> </w:t>
      </w:r>
      <w:r>
        <w:t xml:space="preserve">measures solely on the Dublin government and presents the EU as</w:t>
      </w:r>
      <w:r>
        <w:t xml:space="preserve"> </w:t>
      </w:r>
      <w:r>
        <w:t xml:space="preserve">promoting stability and</w:t>
      </w:r>
      <w:r>
        <w:t xml:space="preserve"> </w:t>
      </w:r>
      <w:r>
        <w:t xml:space="preserve">“</w:t>
      </w:r>
      <w:r>
        <w:t xml:space="preserve">helping</w:t>
      </w:r>
      <w:r>
        <w:t xml:space="preserve">”</w:t>
      </w:r>
      <w:r>
        <w:t xml:space="preserve"> </w:t>
      </w:r>
      <w:r>
        <w:t xml:space="preserve">Ireland by bailing out the banks. This</w:t>
      </w:r>
      <w:r>
        <w:t xml:space="preserve"> </w:t>
      </w:r>
      <w:r>
        <w:t xml:space="preserve">article also effectively takes a side with the imperialists by</w:t>
      </w:r>
      <w:r>
        <w:t xml:space="preserve"> </w:t>
      </w:r>
      <w:r>
        <w:t xml:space="preserve">denouncing the</w:t>
      </w:r>
      <w:r>
        <w:t xml:space="preserve"> </w:t>
      </w:r>
      <w:r>
        <w:t xml:space="preserve">“</w:t>
      </w:r>
      <w:r>
        <w:t xml:space="preserve">nationalist hue and cry</w:t>
      </w:r>
      <w:r>
        <w:t xml:space="preserve">”</w:t>
      </w:r>
      <w:r>
        <w:t xml:space="preserve"> </w:t>
      </w:r>
      <w:r>
        <w:t xml:space="preserve">over Irish sovereignty when the</w:t>
      </w:r>
      <w:r>
        <w:t xml:space="preserve"> </w:t>
      </w:r>
      <w:r>
        <w:t xml:space="preserve">European Central Bank stationed</w:t>
      </w:r>
      <w:r>
        <w:t xml:space="preserve"> </w:t>
      </w:r>
      <w:r>
        <w:t xml:space="preserve">“</w:t>
      </w:r>
      <w:r>
        <w:t xml:space="preserve">observers</w:t>
      </w:r>
      <w:r>
        <w:t xml:space="preserve">”</w:t>
      </w:r>
      <w:r>
        <w:t xml:space="preserve"> </w:t>
      </w:r>
      <w:r>
        <w:t xml:space="preserve">in the Republic’s Finance</w:t>
      </w:r>
      <w:r>
        <w:t xml:space="preserve"> </w:t>
      </w:r>
      <w:r>
        <w:t xml:space="preserve">Department.</w:t>
      </w:r>
    </w:p>
    <w:p>
      <w:pPr>
        <w:pStyle w:val="BodyText"/>
      </w:pPr>
      <w:r>
        <w:t xml:space="preserve">Like the ECU (European Currency Unit), the euro is the</w:t>
      </w:r>
      <w:r>
        <w:t xml:space="preserve"> </w:t>
      </w:r>
      <w:r>
        <w:t xml:space="preserve">“</w:t>
      </w:r>
      <w:r>
        <w:t xml:space="preserve">deutschmark in</w:t>
      </w:r>
      <w:r>
        <w:t xml:space="preserve"> </w:t>
      </w:r>
      <w:r>
        <w:t xml:space="preserve">drag.</w:t>
      </w:r>
      <w:r>
        <w:t xml:space="preserve">”</w:t>
      </w:r>
      <w:r>
        <w:t xml:space="preserve"> </w:t>
      </w:r>
      <w:r>
        <w:t xml:space="preserve">We did not write anything substantive about the euro until</w:t>
      </w:r>
      <w:r>
        <w:t xml:space="preserve"> </w:t>
      </w:r>
      <w:r>
        <w:rPr>
          <w:iCs/>
          <w:i/>
          <w:bCs/>
          <w:b/>
        </w:rPr>
        <w:t xml:space="preserve">after</w:t>
      </w:r>
      <w:r>
        <w:t xml:space="preserve"> </w:t>
      </w:r>
      <w:r>
        <w:t xml:space="preserve">the world financial crisis, much less oppose the devastating</w:t>
      </w:r>
      <w:r>
        <w:t xml:space="preserve"> </w:t>
      </w:r>
      <w:r>
        <w:t xml:space="preserve">consequences of its introduction. The initial articles addressing this</w:t>
      </w:r>
      <w:r>
        <w:t xml:space="preserve"> </w:t>
      </w:r>
      <w:r>
        <w:t xml:space="preserve">question, written while the Greek economy was being crushed by Germany,</w:t>
      </w:r>
      <w:r>
        <w:t xml:space="preserve"> </w:t>
      </w:r>
      <w:r>
        <w:t xml:space="preserve">did not characterize the euro as the financial instrument of German</w:t>
      </w:r>
      <w:r>
        <w:t xml:space="preserve"> </w:t>
      </w:r>
      <w:r>
        <w:t xml:space="preserve">imperialism or state its oppressive nature. For example, an article</w:t>
      </w:r>
      <w:r>
        <w:t xml:space="preserve"> </w:t>
      </w:r>
      <w:r>
        <w:t xml:space="preserve">written by the SpAD and reprinted in part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Financial Crisis</w:t>
      </w:r>
      <w:r>
        <w:t xml:space="preserve"> </w:t>
      </w:r>
      <w:r>
        <w:t xml:space="preserve">Rocks Imperialist EU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 No. 960, 4 June 2010) stated:</w:t>
      </w:r>
    </w:p>
    <w:p>
      <w:pPr>
        <w:pStyle w:val="BlockText"/>
      </w:pPr>
      <w:r>
        <w:t xml:space="preserve">“</w:t>
      </w:r>
      <w:r>
        <w:t xml:space="preserve">The attitude of the German bourgeoisie toward the introduction of the</w:t>
      </w:r>
      <w:r>
        <w:t xml:space="preserve"> </w:t>
      </w:r>
      <w:r>
        <w:t xml:space="preserve">euro was mixed to negative, since it saw the danger of ceding</w:t>
      </w:r>
      <w:r>
        <w:t xml:space="preserve"> </w:t>
      </w:r>
      <w:r>
        <w:t xml:space="preserve">sovereignty rights while obtaining a currency that would tend to</w:t>
      </w:r>
      <w:r>
        <w:t xml:space="preserve"> </w:t>
      </w:r>
      <w:r>
        <w:t xml:space="preserve">soften.</w:t>
      </w:r>
      <w:r>
        <w:t xml:space="preserve">”</w:t>
      </w:r>
    </w:p>
    <w:p>
      <w:pPr>
        <w:pStyle w:val="FirstParagraph"/>
      </w:pPr>
      <w:r>
        <w:t xml:space="preserve">While grotesquely presenting the</w:t>
      </w:r>
      <w:r>
        <w:t xml:space="preserve"> </w:t>
      </w:r>
      <w:r>
        <w:rPr>
          <w:iCs/>
          <w:i/>
          <w:bCs/>
          <w:b/>
        </w:rPr>
        <w:t xml:space="preserve">German imperialists</w:t>
      </w:r>
      <w:r>
        <w:t xml:space="preserve"> </w:t>
      </w:r>
      <w:r>
        <w:t xml:space="preserve">as</w:t>
      </w:r>
      <w:r>
        <w:t xml:space="preserve"> </w:t>
      </w:r>
      <w:r>
        <w:rPr>
          <w:iCs/>
          <w:i/>
          <w:bCs/>
          <w:b/>
        </w:rPr>
        <w:t xml:space="preserve">victims</w:t>
      </w:r>
      <w:r>
        <w:t xml:space="preserve">, the article has nothing to say about how Greece is</w:t>
      </w:r>
      <w:r>
        <w:t xml:space="preserve"> </w:t>
      </w:r>
      <w:r>
        <w:t xml:space="preserve">oppressed through the euro!</w:t>
      </w:r>
    </w:p>
    <w:bookmarkEnd w:id="25"/>
    <w:bookmarkStart w:id="26" w:name="X3a52f7c108bc5a3e7dafc2f777305910e167e34"/>
    <w:p>
      <w:pPr>
        <w:pStyle w:val="Heading2"/>
      </w:pPr>
      <w:r>
        <w:t xml:space="preserve">For the Socialist United States of Europe, United on a Voluntary Basis!</w:t>
      </w:r>
    </w:p>
    <w:p>
      <w:pPr>
        <w:pStyle w:val="FirstParagraph"/>
      </w:pPr>
      <w:r>
        <w:t xml:space="preserve">During the 2000s, our propaganda raised the call for a Socialist United</w:t>
      </w:r>
      <w:r>
        <w:t xml:space="preserve"> </w:t>
      </w:r>
      <w:r>
        <w:t xml:space="preserve">States of Europe without making clear that opposing the EU is a</w:t>
      </w:r>
      <w:r>
        <w:t xml:space="preserve"> </w:t>
      </w:r>
      <w:r>
        <w:rPr>
          <w:iCs/>
          <w:i/>
          <w:bCs/>
          <w:b/>
        </w:rPr>
        <w:t xml:space="preserve">precondition</w:t>
      </w:r>
      <w:r>
        <w:t xml:space="preserve"> </w:t>
      </w:r>
      <w:r>
        <w:t xml:space="preserve">for this perspective. For example, the article</w:t>
      </w:r>
      <w:r>
        <w:t xml:space="preserve"> </w:t>
      </w:r>
      <w:r>
        <w:t xml:space="preserve">“</w:t>
      </w:r>
      <w:r>
        <w:t xml:space="preserve">Mass</w:t>
      </w:r>
      <w:r>
        <w:t xml:space="preserve"> </w:t>
      </w:r>
      <w:r>
        <w:t xml:space="preserve">Protests Shake France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 No. 867, 31 March 2006) stated:</w:t>
      </w:r>
      <w:r>
        <w:t xml:space="preserve"> </w:t>
      </w:r>
      <w:r>
        <w:t xml:space="preserve">“</w:t>
      </w:r>
      <w:r>
        <w:t xml:space="preserve">Against</w:t>
      </w:r>
      <w:r>
        <w:t xml:space="preserve"> </w:t>
      </w:r>
      <w:r>
        <w:t xml:space="preserve">the reformists’ appeal for a</w:t>
      </w:r>
      <w:r>
        <w:t xml:space="preserve"> </w:t>
      </w:r>
      <w:r>
        <w:rPr>
          <w:iCs/>
          <w:i/>
          <w:bCs/>
          <w:b/>
        </w:rPr>
        <w:t xml:space="preserve">capitalist</w:t>
      </w:r>
      <w:r>
        <w:t xml:space="preserve"> </w:t>
      </w:r>
      <w:r>
        <w:t xml:space="preserve">‘</w:t>
      </w:r>
      <w:r>
        <w:t xml:space="preserve">social Europe,</w:t>
      </w:r>
      <w:r>
        <w:t xml:space="preserve">’</w:t>
      </w:r>
      <w:r>
        <w:t xml:space="preserve"> </w:t>
      </w:r>
      <w:r>
        <w:t xml:space="preserve">we call</w:t>
      </w:r>
      <w:r>
        <w:t xml:space="preserve"> </w:t>
      </w:r>
      <w:r>
        <w:t xml:space="preserve">for proletarian revolutions to achieve a</w:t>
      </w:r>
      <w:r>
        <w:t xml:space="preserve"> </w:t>
      </w:r>
      <w:r>
        <w:rPr>
          <w:iCs/>
          <w:i/>
          <w:bCs/>
          <w:b/>
        </w:rPr>
        <w:t xml:space="preserve">socialist united states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Europe</w:t>
      </w:r>
      <w:r>
        <w:t xml:space="preserve">.</w:t>
      </w:r>
      <w:r>
        <w:t xml:space="preserve">”</w:t>
      </w:r>
      <w:r>
        <w:t xml:space="preserve"> </w:t>
      </w:r>
      <w:r>
        <w:t xml:space="preserve">Nowhere in the article did we say that we are against the</w:t>
      </w:r>
      <w:r>
        <w:t xml:space="preserve"> </w:t>
      </w:r>
      <w:r>
        <w:t xml:space="preserve">European Union. This is similar to how the reformists use the slogan, to</w:t>
      </w:r>
      <w:r>
        <w:t xml:space="preserve"> </w:t>
      </w:r>
      <w:r>
        <w:t xml:space="preserve">express their view that the EU is a step toward</w:t>
      </w:r>
      <w:r>
        <w:t xml:space="preserve"> </w:t>
      </w:r>
      <w:r>
        <w:t xml:space="preserve">“</w:t>
      </w:r>
      <w:r>
        <w:t xml:space="preserve">socialism.</w:t>
      </w:r>
      <w:r>
        <w:t xml:space="preserve">”</w:t>
      </w:r>
    </w:p>
    <w:p>
      <w:pPr>
        <w:pStyle w:val="BodyText"/>
      </w:pPr>
      <w:r>
        <w:t xml:space="preserve">In contrast, our articles in the 1970s polemicized with our opponents on</w:t>
      </w:r>
      <w:r>
        <w:t xml:space="preserve"> </w:t>
      </w:r>
      <w:r>
        <w:t xml:space="preserve">this exact point.</w:t>
      </w:r>
      <w:r>
        <w:t xml:space="preserve"> </w:t>
      </w:r>
      <w:r>
        <w:t xml:space="preserve">“</w:t>
      </w:r>
      <w:r>
        <w:t xml:space="preserve">Down With the Common Market of NATO Europe!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 233, 8 June 1979) stated:</w:t>
      </w:r>
    </w:p>
    <w:p>
      <w:pPr>
        <w:pStyle w:val="BlockText"/>
      </w:pPr>
      <w:r>
        <w:t xml:space="preserve">“</w:t>
      </w:r>
      <w:r>
        <w:t xml:space="preserve">The USec’s main slogan in the elections is,</w:t>
      </w:r>
      <w:r>
        <w:t xml:space="preserve"> </w:t>
      </w:r>
      <w:r>
        <w:t xml:space="preserve">‘</w:t>
      </w:r>
      <w:r>
        <w:t xml:space="preserve">For a Socialist United</w:t>
      </w:r>
      <w:r>
        <w:t xml:space="preserve"> </w:t>
      </w:r>
      <w:r>
        <w:t xml:space="preserve">States of Europe!</w:t>
      </w:r>
      <w:r>
        <w:t xml:space="preserve">’</w:t>
      </w:r>
      <w:r>
        <w:t xml:space="preserve"> </w:t>
      </w:r>
      <w:r>
        <w:t xml:space="preserve">To raise this slogan in running for the Strasbourg</w:t>
      </w:r>
      <w:r>
        <w:t xml:space="preserve"> </w:t>
      </w:r>
      <w:r>
        <w:t xml:space="preserve">parliament implies that the Common Market is in some way historically</w:t>
      </w:r>
      <w:r>
        <w:t xml:space="preserve"> </w:t>
      </w:r>
      <w:r>
        <w:t xml:space="preserve">progressive, i.e., provides an objective basis for the socialist</w:t>
      </w:r>
      <w:r>
        <w:t xml:space="preserve"> </w:t>
      </w:r>
      <w:r>
        <w:t xml:space="preserve">unification of Europe. But the Common Market is no more a progressive</w:t>
      </w:r>
      <w:r>
        <w:t xml:space="preserve"> </w:t>
      </w:r>
      <w:r>
        <w:t xml:space="preserve">step toward the socialist unification of Europe than was Nazi Germany’s</w:t>
      </w:r>
      <w:r>
        <w:t xml:space="preserve"> </w:t>
      </w:r>
      <w:r>
        <w:t xml:space="preserve">conquest of most of Europe in 1939-44. The USec electoral platform never</w:t>
      </w:r>
      <w:r>
        <w:t xml:space="preserve"> </w:t>
      </w:r>
      <w:r>
        <w:t xml:space="preserve">clearly states that the EEC</w:t>
      </w:r>
      <w:r>
        <w:t xml:space="preserve"> </w:t>
      </w:r>
      <w:r>
        <w:rPr>
          <w:iCs/>
          <w:i/>
          <w:bCs/>
          <w:b/>
        </w:rPr>
        <w:t xml:space="preserve">cannot</w:t>
      </w:r>
      <w:r>
        <w:t xml:space="preserve"> </w:t>
      </w:r>
      <w:r>
        <w:t xml:space="preserve">be transformed into a Socialist</w:t>
      </w:r>
      <w:r>
        <w:t xml:space="preserve"> </w:t>
      </w:r>
      <w:r>
        <w:t xml:space="preserve">Europe but must be destroyed.</w:t>
      </w:r>
      <w:r>
        <w:t xml:space="preserve">”</w:t>
      </w:r>
    </w:p>
    <w:p>
      <w:pPr>
        <w:pStyle w:val="FirstParagraph"/>
      </w:pPr>
      <w:r>
        <w:t xml:space="preserve">When calling for a Socialist United States of Europe, we should be</w:t>
      </w:r>
      <w:r>
        <w:t xml:space="preserve"> </w:t>
      </w:r>
      <w:r>
        <w:t xml:space="preserve">explicit that it can be achieved only through a</w:t>
      </w:r>
      <w:r>
        <w:t xml:space="preserve"> </w:t>
      </w:r>
      <w:r>
        <w:rPr>
          <w:iCs/>
          <w:i/>
          <w:bCs/>
          <w:b/>
        </w:rPr>
        <w:t xml:space="preserve">series</w:t>
      </w:r>
      <w:r>
        <w:t xml:space="preserve"> </w:t>
      </w:r>
      <w:r>
        <w:t xml:space="preserve">of</w:t>
      </w:r>
      <w:r>
        <w:t xml:space="preserve"> </w:t>
      </w:r>
      <w:r>
        <w:t xml:space="preserve">proletarian revolutions in the different European countries, and we must</w:t>
      </w:r>
      <w:r>
        <w:t xml:space="preserve"> </w:t>
      </w:r>
      <w:r>
        <w:t xml:space="preserve">make clear our opposition to the EU.</w:t>
      </w:r>
    </w:p>
    <w:p>
      <w:pPr>
        <w:pStyle w:val="BodyText"/>
      </w:pPr>
      <w:r>
        <w:t xml:space="preserve">Following discussion in the Lega trotskista d’Italia in 2017, it was</w:t>
      </w:r>
      <w:r>
        <w:t xml:space="preserve"> </w:t>
      </w:r>
      <w:r>
        <w:t xml:space="preserve">proposed that our demand for a Socialist United States of Europe be</w:t>
      </w:r>
      <w:r>
        <w:t xml:space="preserve"> </w:t>
      </w:r>
      <w:r>
        <w:t xml:space="preserve">changed by adding</w:t>
      </w:r>
      <w:r>
        <w:t xml:space="preserve"> </w:t>
      </w:r>
      <w:r>
        <w:t xml:space="preserve">“</w:t>
      </w:r>
      <w:r>
        <w:t xml:space="preserve">united on a voluntary basis.</w:t>
      </w:r>
      <w:r>
        <w:t xml:space="preserve">”</w:t>
      </w:r>
      <w:r>
        <w:t xml:space="preserve"> </w:t>
      </w:r>
      <w:r>
        <w:t xml:space="preserve">This is an important</w:t>
      </w:r>
      <w:r>
        <w:t xml:space="preserve"> </w:t>
      </w:r>
      <w:r>
        <w:t xml:space="preserve">addition because it takes into account that Europe includes both</w:t>
      </w:r>
      <w:r>
        <w:t xml:space="preserve"> </w:t>
      </w:r>
      <w:r>
        <w:t xml:space="preserve">oppressor and oppressed nations, some of which are fighting for</w:t>
      </w:r>
      <w:r>
        <w:t xml:space="preserve"> </w:t>
      </w:r>
      <w:r>
        <w:t xml:space="preserve">independence. It highlights the fact that the national question will not</w:t>
      </w:r>
      <w:r>
        <w:t xml:space="preserve"> </w:t>
      </w:r>
      <w:r>
        <w:t xml:space="preserve">immediately disappear after the revolution and that historically</w:t>
      </w:r>
      <w:r>
        <w:t xml:space="preserve"> </w:t>
      </w:r>
      <w:r>
        <w:t xml:space="preserve">oppressed nations will not be forced into a union with their former</w:t>
      </w:r>
      <w:r>
        <w:t xml:space="preserve"> </w:t>
      </w:r>
      <w:r>
        <w:t xml:space="preserve">oppressors.</w:t>
      </w:r>
    </w:p>
    <w:bookmarkEnd w:id="26"/>
    <w:bookmarkStart w:id="27" w:name="Xd5094dabc790ca20570bb185c6b858ac0c54260"/>
    <w:p>
      <w:pPr>
        <w:pStyle w:val="Heading2"/>
      </w:pPr>
      <w:r>
        <w:t xml:space="preserve">Against the Kautskyite Notion of a</w:t>
      </w:r>
      <w:r>
        <w:t xml:space="preserve"> </w:t>
      </w:r>
      <w:r>
        <w:t xml:space="preserve">“</w:t>
      </w:r>
      <w:r>
        <w:t xml:space="preserve">Superstate</w:t>
      </w:r>
      <w:r>
        <w:t xml:space="preserve">”</w:t>
      </w:r>
      <w:r>
        <w:t xml:space="preserve">!</w:t>
      </w:r>
    </w:p>
    <w:p>
      <w:pPr>
        <w:pStyle w:val="FirstParagraph"/>
      </w:pPr>
      <w:r>
        <w:t xml:space="preserve">An overarching problem in our propaganda is treating the EU like a</w:t>
      </w:r>
      <w:r>
        <w:t xml:space="preserve"> </w:t>
      </w:r>
      <w:r>
        <w:t xml:space="preserve">“</w:t>
      </w:r>
      <w:r>
        <w:t xml:space="preserve">superstate.</w:t>
      </w:r>
      <w:r>
        <w:t xml:space="preserve">”</w:t>
      </w:r>
      <w:r>
        <w:t xml:space="preserve"> </w:t>
      </w:r>
      <w:r>
        <w:t xml:space="preserve">The EU is not a state. It does not pass laws or have its</w:t>
      </w:r>
      <w:r>
        <w:t xml:space="preserve"> </w:t>
      </w:r>
      <w:r>
        <w:t xml:space="preserve">own armed bodies of men. It is an alliance of capitalist countries whose</w:t>
      </w:r>
      <w:r>
        <w:t xml:space="preserve"> </w:t>
      </w:r>
      <w:r>
        <w:t xml:space="preserve">bourgeoisies all have separate, conflicting interests. Many of our</w:t>
      </w:r>
      <w:r>
        <w:t xml:space="preserve"> </w:t>
      </w:r>
      <w:r>
        <w:t xml:space="preserve">articles have used wrong formulations that imply the contrary:</w:t>
      </w:r>
      <w:r>
        <w:t xml:space="preserve"> </w:t>
      </w:r>
      <w:r>
        <w:t xml:space="preserve">“</w:t>
      </w:r>
      <w:r>
        <w:t xml:space="preserve">EU</w:t>
      </w:r>
      <w:r>
        <w:t xml:space="preserve"> </w:t>
      </w:r>
      <w:r>
        <w:t xml:space="preserve">capitalists,</w:t>
      </w:r>
      <w:r>
        <w:t xml:space="preserve">”</w:t>
      </w:r>
      <w:r>
        <w:t xml:space="preserve"> </w:t>
      </w:r>
      <w:r>
        <w:t xml:space="preserve">“</w:t>
      </w:r>
      <w:r>
        <w:t xml:space="preserve">capitalist Europe,</w:t>
      </w:r>
      <w:r>
        <w:t xml:space="preserve">”</w:t>
      </w:r>
      <w:r>
        <w:t xml:space="preserve"> </w:t>
      </w:r>
      <w:r>
        <w:t xml:space="preserve">“</w:t>
      </w:r>
      <w:r>
        <w:t xml:space="preserve">European military units,</w:t>
      </w:r>
      <w:r>
        <w:t xml:space="preserve">”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rulers of the European Union,</w:t>
      </w:r>
      <w:r>
        <w:t xml:space="preserve">”</w:t>
      </w:r>
      <w:r>
        <w:t xml:space="preserve"> </w:t>
      </w:r>
      <w:r>
        <w:t xml:space="preserve">“</w:t>
      </w:r>
      <w:r>
        <w:t xml:space="preserve">supranational police-state measures,</w:t>
      </w:r>
      <w:r>
        <w:t xml:space="preserve">”</w:t>
      </w:r>
      <w:r>
        <w:t xml:space="preserve"> </w:t>
      </w:r>
      <w:r>
        <w:t xml:space="preserve">“</w:t>
      </w:r>
      <w:r>
        <w:t xml:space="preserve">EU citizens,</w:t>
      </w:r>
      <w:r>
        <w:t xml:space="preserve">”</w:t>
      </w:r>
      <w:r>
        <w:t xml:space="preserve"> </w:t>
      </w:r>
      <w:r>
        <w:t xml:space="preserve">etc. We should not use such formulations.</w:t>
      </w:r>
    </w:p>
    <w:p>
      <w:pPr>
        <w:pStyle w:val="BodyText"/>
      </w:pPr>
      <w:r>
        <w:t xml:space="preserve">The 1997 Euromarch article,</w:t>
      </w:r>
      <w:r>
        <w:t xml:space="preserve"> </w:t>
      </w:r>
      <w:r>
        <w:t xml:space="preserve">“</w:t>
      </w:r>
      <w:r>
        <w:t xml:space="preserve">For a Workers Europe—For Socialist</w:t>
      </w:r>
      <w:r>
        <w:t xml:space="preserve"> </w:t>
      </w:r>
      <w:r>
        <w:t xml:space="preserve">Revolution!</w:t>
      </w:r>
      <w:r>
        <w:t xml:space="preserve">”</w:t>
      </w:r>
      <w:r>
        <w:t xml:space="preserve">, has been repeatedly quoted in our propaganda and used as a</w:t>
      </w:r>
      <w:r>
        <w:t xml:space="preserve"> </w:t>
      </w:r>
      <w:r>
        <w:t xml:space="preserve">point of reference on the question of the</w:t>
      </w:r>
      <w:r>
        <w:t xml:space="preserve"> </w:t>
      </w:r>
      <w:r>
        <w:t xml:space="preserve">“</w:t>
      </w:r>
      <w:r>
        <w:t xml:space="preserve">superstate</w:t>
      </w:r>
      <w:r>
        <w:t xml:space="preserve">”</w:t>
      </w:r>
      <w:r>
        <w:t xml:space="preserve"> </w:t>
      </w:r>
      <w:r>
        <w:t xml:space="preserve">and the euro. The</w:t>
      </w:r>
      <w:r>
        <w:t xml:space="preserve"> </w:t>
      </w:r>
      <w:r>
        <w:t xml:space="preserve">article argued:</w:t>
      </w:r>
    </w:p>
    <w:p>
      <w:pPr>
        <w:pStyle w:val="BlockText"/>
      </w:pPr>
      <w:r>
        <w:t xml:space="preserve">“</w:t>
      </w:r>
      <w:r>
        <w:t xml:space="preserve">Control over the quantity of money within its boundaries is a basic</w:t>
      </w:r>
      <w:r>
        <w:t xml:space="preserve"> </w:t>
      </w:r>
      <w:r>
        <w:t xml:space="preserve">economic prerogative of a bourgeois state, one necessarily closely</w:t>
      </w:r>
      <w:r>
        <w:t xml:space="preserve"> </w:t>
      </w:r>
      <w:r>
        <w:t xml:space="preserve">linked to other instruments of economic policy. A stable monetary system</w:t>
      </w:r>
      <w:r>
        <w:t xml:space="preserve"> </w:t>
      </w:r>
      <w:r>
        <w:t xml:space="preserve">based on the</w:t>
      </w:r>
      <w:r>
        <w:t xml:space="preserve"> </w:t>
      </w:r>
      <w:r>
        <w:t xml:space="preserve">‘</w:t>
      </w:r>
      <w:r>
        <w:t xml:space="preserve">euro</w:t>
      </w:r>
      <w:r>
        <w:t xml:space="preserve">’</w:t>
      </w:r>
      <w:r>
        <w:t xml:space="preserve"> </w:t>
      </w:r>
      <w:r>
        <w:t xml:space="preserve">would require tight and permanent restrictions over</w:t>
      </w:r>
      <w:r>
        <w:t xml:space="preserve"> </w:t>
      </w:r>
      <w:r>
        <w:t xml:space="preserve">taxation and government expenditure in all the EU member states. This is</w:t>
      </w:r>
      <w:r>
        <w:t xml:space="preserve"> </w:t>
      </w:r>
      <w:r>
        <w:t xml:space="preserve">precisely what Kohl and the Bundesbank are now demanding. But since</w:t>
      </w:r>
      <w:r>
        <w:t xml:space="preserve"> </w:t>
      </w:r>
      <w:r>
        <w:t xml:space="preserve">capitalism is organised on the basis of particular national states,</w:t>
      </w:r>
      <w:r>
        <w:t xml:space="preserve"> </w:t>
      </w:r>
      <w:r>
        <w:t xml:space="preserve">itself the cause of repeated imperialist wars to redivide the world, it</w:t>
      </w:r>
      <w:r>
        <w:t xml:space="preserve"> </w:t>
      </w:r>
      <w:r>
        <w:t xml:space="preserve">is impossible to cohere a stable pan-European bourgeois state. A</w:t>
      </w:r>
      <w:r>
        <w:t xml:space="preserve"> </w:t>
      </w:r>
      <w:r>
        <w:t xml:space="preserve">European imperialist</w:t>
      </w:r>
      <w:r>
        <w:t xml:space="preserve"> </w:t>
      </w:r>
      <w:r>
        <w:t xml:space="preserve">‘</w:t>
      </w:r>
      <w:r>
        <w:t xml:space="preserve">superstate</w:t>
      </w:r>
      <w:r>
        <w:t xml:space="preserve">’</w:t>
      </w:r>
      <w:r>
        <w:t xml:space="preserve"> </w:t>
      </w:r>
      <w:r>
        <w:t xml:space="preserve">can be achieved only by the methods of</w:t>
      </w:r>
      <w:r>
        <w:t xml:space="preserve"> </w:t>
      </w:r>
      <w:r>
        <w:t xml:space="preserve">Adolf Hitler, not those of Jacques Delors, the French social-democratic</w:t>
      </w:r>
      <w:r>
        <w:t xml:space="preserve"> </w:t>
      </w:r>
      <w:r>
        <w:t xml:space="preserve">architect of Maastricht. Should the Maastricht project for a common</w:t>
      </w:r>
      <w:r>
        <w:t xml:space="preserve"> </w:t>
      </w:r>
      <w:r>
        <w:t xml:space="preserve">European currency come into being, it would amount to only a brief,</w:t>
      </w:r>
      <w:r>
        <w:t xml:space="preserve"> </w:t>
      </w:r>
      <w:r>
        <w:t xml:space="preserve">conflict-ridden episode.</w:t>
      </w:r>
      <w:r>
        <w:t xml:space="preserve">”</w:t>
      </w:r>
    </w:p>
    <w:p>
      <w:pPr>
        <w:pStyle w:val="FirstParagraph"/>
      </w:pPr>
      <w:r>
        <w:t xml:space="preserve">While this statement correctly emphasizes the inherent instability of</w:t>
      </w:r>
      <w:r>
        <w:t xml:space="preserve"> </w:t>
      </w:r>
      <w:r>
        <w:t xml:space="preserve">the euro and links the control of currency to national sovereignty, it</w:t>
      </w:r>
      <w:r>
        <w:t xml:space="preserve"> </w:t>
      </w:r>
      <w:r>
        <w:t xml:space="preserve">also has a number of weaknesses. The most significant of these is that</w:t>
      </w:r>
      <w:r>
        <w:t xml:space="preserve"> </w:t>
      </w:r>
      <w:r>
        <w:t xml:space="preserve">by stating that it is impossible to have a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stable</w:t>
      </w:r>
      <w:r>
        <w:t xml:space="preserve"> </w:t>
      </w:r>
      <w:r>
        <w:t xml:space="preserve">pan-European</w:t>
      </w:r>
      <w:r>
        <w:t xml:space="preserve"> </w:t>
      </w:r>
      <w:r>
        <w:t xml:space="preserve">bourgeois state,</w:t>
      </w:r>
      <w:r>
        <w:t xml:space="preserve">”</w:t>
      </w:r>
      <w:r>
        <w:t xml:space="preserve"> </w:t>
      </w:r>
      <w:r>
        <w:t xml:space="preserve">the article wrongly implies that there could be an</w:t>
      </w:r>
      <w:r>
        <w:t xml:space="preserve"> </w:t>
      </w:r>
      <w:r>
        <w:rPr>
          <w:iCs/>
          <w:i/>
          <w:bCs/>
          <w:b/>
        </w:rPr>
        <w:t xml:space="preserve">unstable</w:t>
      </w:r>
      <w:r>
        <w:t xml:space="preserve"> </w:t>
      </w:r>
      <w:r>
        <w:t xml:space="preserve">pan-European bourgeois state, and that this could be the</w:t>
      </w:r>
      <w:r>
        <w:t xml:space="preserve"> </w:t>
      </w:r>
      <w:r>
        <w:t xml:space="preserve">case with the EU.</w:t>
      </w:r>
    </w:p>
    <w:p>
      <w:pPr>
        <w:pStyle w:val="BodyText"/>
      </w:pPr>
      <w:r>
        <w:t xml:space="preserve">Another weakness in the article is the statement that a</w:t>
      </w:r>
      <w:r>
        <w:t xml:space="preserve"> </w:t>
      </w:r>
      <w:r>
        <w:t xml:space="preserve">“</w:t>
      </w:r>
      <w:r>
        <w:t xml:space="preserve">‘</w:t>
      </w:r>
      <w:r>
        <w:t xml:space="preserve">superstate</w:t>
      </w:r>
      <w:r>
        <w:t xml:space="preserve">’</w:t>
      </w:r>
      <w:r>
        <w:t xml:space="preserve"> </w:t>
      </w:r>
      <w:r>
        <w:t xml:space="preserve">can be achieved only by the methods of Adolf Hitler.</w:t>
      </w:r>
      <w:r>
        <w:t xml:space="preserve">”</w:t>
      </w:r>
      <w:r>
        <w:t xml:space="preserve"> </w:t>
      </w:r>
      <w:r>
        <w:t xml:space="preserve">While evocative,</w:t>
      </w:r>
      <w:r>
        <w:t xml:space="preserve"> </w:t>
      </w:r>
      <w:r>
        <w:t xml:space="preserve">this assertion is imprecise. Hitler brought military occupation and</w:t>
      </w:r>
      <w:r>
        <w:t xml:space="preserve"> </w:t>
      </w:r>
      <w:r>
        <w:t xml:space="preserve">quisling regimes, not a</w:t>
      </w:r>
      <w:r>
        <w:t xml:space="preserve"> </w:t>
      </w:r>
      <w:r>
        <w:t xml:space="preserve">“</w:t>
      </w:r>
      <w:r>
        <w:t xml:space="preserve">superstate.</w:t>
      </w:r>
      <w:r>
        <w:t xml:space="preserve">”</w:t>
      </w:r>
    </w:p>
    <w:bookmarkEnd w:id="27"/>
    <w:bookmarkStart w:id="28" w:name="liberalism-on-fortress-europe"/>
    <w:p>
      <w:pPr>
        <w:pStyle w:val="Heading2"/>
      </w:pPr>
      <w:r>
        <w:t xml:space="preserve">Liberalism on</w:t>
      </w:r>
      <w:r>
        <w:t xml:space="preserve"> </w:t>
      </w:r>
      <w:r>
        <w:t xml:space="preserve">“</w:t>
      </w:r>
      <w:r>
        <w:t xml:space="preserve">Fortress Europe</w:t>
      </w:r>
      <w:r>
        <w:t xml:space="preserve">”</w:t>
      </w:r>
    </w:p>
    <w:p>
      <w:pPr>
        <w:pStyle w:val="FirstParagraph"/>
      </w:pPr>
      <w:r>
        <w:t xml:space="preserve">We should not use the term</w:t>
      </w:r>
      <w:r>
        <w:t xml:space="preserve"> </w:t>
      </w:r>
      <w:r>
        <w:t xml:space="preserve">“</w:t>
      </w:r>
      <w:r>
        <w:t xml:space="preserve">fortress Europe.</w:t>
      </w:r>
      <w:r>
        <w:t xml:space="preserve">”</w:t>
      </w:r>
      <w:r>
        <w:t xml:space="preserve"> </w:t>
      </w:r>
      <w:r>
        <w:t xml:space="preserve">This purely liberal term,</w:t>
      </w:r>
      <w:r>
        <w:t xml:space="preserve"> </w:t>
      </w:r>
      <w:r>
        <w:t xml:space="preserve">which began appearing in our articles in the 1990s, is simply a call to</w:t>
      </w:r>
      <w:r>
        <w:t xml:space="preserve"> </w:t>
      </w:r>
      <w:r>
        <w:t xml:space="preserve">open the borders. As one comrade argued, it also accepts the false</w:t>
      </w:r>
      <w:r>
        <w:t xml:space="preserve"> </w:t>
      </w:r>
      <w:r>
        <w:t xml:space="preserve">notion that the EU is a</w:t>
      </w:r>
      <w:r>
        <w:t xml:space="preserve"> </w:t>
      </w:r>
      <w:r>
        <w:t xml:space="preserve">“</w:t>
      </w:r>
      <w:r>
        <w:t xml:space="preserve">superstate</w:t>
      </w:r>
      <w:r>
        <w:t xml:space="preserve">”</w:t>
      </w:r>
      <w:r>
        <w:t xml:space="preserve"> </w:t>
      </w:r>
      <w:r>
        <w:t xml:space="preserve">with one common external border, a</w:t>
      </w:r>
      <w:r>
        <w:t xml:space="preserve"> </w:t>
      </w:r>
      <w:r>
        <w:t xml:space="preserve">common immigration policy and</w:t>
      </w:r>
      <w:r>
        <w:t xml:space="preserve"> </w:t>
      </w:r>
      <w:r>
        <w:t xml:space="preserve">“</w:t>
      </w:r>
      <w:r>
        <w:t xml:space="preserve">free movement</w:t>
      </w:r>
      <w:r>
        <w:t xml:space="preserve">”</w:t>
      </w:r>
      <w:r>
        <w:t xml:space="preserve"> </w:t>
      </w:r>
      <w:r>
        <w:t xml:space="preserve">within the bloc.</w:t>
      </w:r>
    </w:p>
    <w:p>
      <w:pPr>
        <w:pStyle w:val="BodyText"/>
      </w:pPr>
      <w:r>
        <w:t xml:space="preserve">We should not deal with anti-immigration repression as one common policy</w:t>
      </w:r>
      <w:r>
        <w:t xml:space="preserve"> </w:t>
      </w:r>
      <w:r>
        <w:t xml:space="preserve">that is shared by every country within the EU. Our starting point should</w:t>
      </w:r>
      <w:r>
        <w:t xml:space="preserve"> </w:t>
      </w:r>
      <w:r>
        <w:t xml:space="preserve">be to oppose the specific repressive measures taken by specific</w:t>
      </w:r>
      <w:r>
        <w:t xml:space="preserve"> </w:t>
      </w:r>
      <w:r>
        <w:t xml:space="preserve">countries. This does not deny that</w:t>
      </w:r>
      <w:r>
        <w:t xml:space="preserve"> </w:t>
      </w:r>
      <w:r>
        <w:rPr>
          <w:iCs/>
          <w:i/>
          <w:bCs/>
          <w:b/>
        </w:rPr>
        <w:t xml:space="preserve">capitalist states</w:t>
      </w:r>
      <w:r>
        <w:t xml:space="preserve"> </w:t>
      </w:r>
      <w:r>
        <w:t xml:space="preserve">do carry out</w:t>
      </w:r>
      <w:r>
        <w:t xml:space="preserve"> </w:t>
      </w:r>
      <w:r>
        <w:rPr>
          <w:iCs/>
          <w:i/>
          <w:bCs/>
          <w:b/>
        </w:rPr>
        <w:t xml:space="preserve">coordinated</w:t>
      </w:r>
      <w:r>
        <w:t xml:space="preserve"> </w:t>
      </w:r>
      <w:r>
        <w:t xml:space="preserve">repression, including through the EU.</w:t>
      </w:r>
    </w:p>
    <w:p>
      <w:pPr>
        <w:pStyle w:val="BodyText"/>
      </w:pPr>
      <w:r>
        <w:t xml:space="preserve">Our embrace of the slogan</w:t>
      </w:r>
      <w:r>
        <w:t xml:space="preserve"> </w:t>
      </w:r>
      <w:r>
        <w:t xml:space="preserve">“</w:t>
      </w:r>
      <w:r>
        <w:t xml:space="preserve">Down with racist fortress Europe</w:t>
      </w:r>
      <w:r>
        <w:t xml:space="preserve">”</w:t>
      </w:r>
      <w:r>
        <w:t xml:space="preserve"> </w:t>
      </w:r>
      <w:r>
        <w:t xml:space="preserve">went hand</w:t>
      </w:r>
      <w:r>
        <w:t xml:space="preserve"> </w:t>
      </w:r>
      <w:r>
        <w:t xml:space="preserve">in hand with liberal demands effectively calling for open borders. Until</w:t>
      </w:r>
      <w:r>
        <w:t xml:space="preserve"> </w:t>
      </w:r>
      <w:r>
        <w:t xml:space="preserve">the 2015 fight on this question, we often used formulations such as</w:t>
      </w:r>
      <w:r>
        <w:t xml:space="preserve"> </w:t>
      </w:r>
      <w:r>
        <w:t xml:space="preserve">“</w:t>
      </w:r>
      <w:r>
        <w:t xml:space="preserve">full citizenship rights for all immigrants</w:t>
      </w:r>
      <w:r>
        <w:t xml:space="preserve"> </w:t>
      </w:r>
      <w:r>
        <w:rPr>
          <w:iCs/>
          <w:i/>
          <w:bCs/>
          <w:b/>
        </w:rPr>
        <w:t xml:space="preserve">and asylum seekers</w:t>
      </w:r>
      <w:r>
        <w:t xml:space="preserve">”</w:t>
      </w:r>
      <w:r>
        <w:t xml:space="preserve"> </w:t>
      </w:r>
      <w:r>
        <w:t xml:space="preserve">[emphasis added]. This implies that the working class should fight for</w:t>
      </w:r>
      <w:r>
        <w:t xml:space="preserve"> </w:t>
      </w:r>
      <w:r>
        <w:t xml:space="preserve">full citizenship rights for anybody on earth who wants to come into a</w:t>
      </w:r>
      <w:r>
        <w:t xml:space="preserve"> </w:t>
      </w:r>
      <w:r>
        <w:t xml:space="preserve">given country, i.e.,</w:t>
      </w:r>
      <w:r>
        <w:t xml:space="preserve"> </w:t>
      </w:r>
      <w:r>
        <w:t xml:space="preserve">“</w:t>
      </w:r>
      <w:r>
        <w:t xml:space="preserve">open the borders</w:t>
      </w:r>
      <w:r>
        <w:t xml:space="preserve">”</w:t>
      </w:r>
      <w:r>
        <w:t xml:space="preserve"> </w:t>
      </w:r>
      <w:r>
        <w:t xml:space="preserve">liberalism.</w:t>
      </w:r>
    </w:p>
    <w:p>
      <w:pPr>
        <w:pStyle w:val="BodyText"/>
      </w:pPr>
      <w:r>
        <w:t xml:space="preserve">The EU’s purported</w:t>
      </w:r>
      <w:r>
        <w:t xml:space="preserve"> </w:t>
      </w:r>
      <w:r>
        <w:t xml:space="preserve">“</w:t>
      </w:r>
      <w:r>
        <w:t xml:space="preserve">free movement</w:t>
      </w:r>
      <w:r>
        <w:t xml:space="preserve">”</w:t>
      </w:r>
      <w:r>
        <w:t xml:space="preserve"> </w:t>
      </w:r>
      <w:r>
        <w:t xml:space="preserve">of people is a fraud. A patchwork of</w:t>
      </w:r>
      <w:r>
        <w:t xml:space="preserve"> </w:t>
      </w:r>
      <w:r>
        <w:t xml:space="preserve">restrictions governs who can live and work where. States regulate who</w:t>
      </w:r>
      <w:r>
        <w:t xml:space="preserve"> </w:t>
      </w:r>
      <w:r>
        <w:t xml:space="preserve">can enter their borders, including through treaties, but this does not</w:t>
      </w:r>
      <w:r>
        <w:t xml:space="preserve"> </w:t>
      </w:r>
      <w:r>
        <w:t xml:space="preserve">mean that borders</w:t>
      </w:r>
      <w:r>
        <w:t xml:space="preserve"> </w:t>
      </w:r>
      <w:r>
        <w:t xml:space="preserve">“</w:t>
      </w:r>
      <w:r>
        <w:t xml:space="preserve">disappear,</w:t>
      </w:r>
      <w:r>
        <w:t xml:space="preserve">”</w:t>
      </w:r>
      <w:r>
        <w:t xml:space="preserve"> </w:t>
      </w:r>
      <w:r>
        <w:t xml:space="preserve">something that can happen only with the</w:t>
      </w:r>
      <w:r>
        <w:t xml:space="preserve"> </w:t>
      </w:r>
      <w:r>
        <w:t xml:space="preserve">withering away of the state. As Lenin explained:</w:t>
      </w:r>
    </w:p>
    <w:p>
      <w:pPr>
        <w:pStyle w:val="BlockText"/>
      </w:pPr>
      <w:r>
        <w:t xml:space="preserve">“</w:t>
      </w:r>
      <w:r>
        <w:t xml:space="preserve">We maintain that the state is necessary, and a state presupposes</w:t>
      </w:r>
      <w:r>
        <w:t xml:space="preserve"> </w:t>
      </w:r>
      <w:r>
        <w:t xml:space="preserve">frontiers. The state, of course, may hold a bourgeois government, but we</w:t>
      </w:r>
      <w:r>
        <w:t xml:space="preserve"> </w:t>
      </w:r>
      <w:r>
        <w:t xml:space="preserve">need the Soviets. But even Soviets are confronted with the question of</w:t>
      </w:r>
      <w:r>
        <w:t xml:space="preserve"> </w:t>
      </w:r>
      <w:r>
        <w:t xml:space="preserve">frontiers. What does</w:t>
      </w:r>
      <w:r>
        <w:t xml:space="preserve"> </w:t>
      </w:r>
      <w:r>
        <w:t xml:space="preserve">‘</w:t>
      </w:r>
      <w:r>
        <w:t xml:space="preserve">Down with frontiers</w:t>
      </w:r>
      <w:r>
        <w:t xml:space="preserve">’</w:t>
      </w:r>
      <w:r>
        <w:t xml:space="preserve"> </w:t>
      </w:r>
      <w:r>
        <w:t xml:space="preserve">mean? It is the beginning of</w:t>
      </w:r>
      <w:r>
        <w:t xml:space="preserve"> </w:t>
      </w:r>
      <w:r>
        <w:t xml:space="preserve">anarchy…. Only when the socialist revolution has become a reality, and</w:t>
      </w:r>
      <w:r>
        <w:t xml:space="preserve"> </w:t>
      </w:r>
      <w:r>
        <w:t xml:space="preserve">not a method, will the slogan</w:t>
      </w:r>
      <w:r>
        <w:t xml:space="preserve"> </w:t>
      </w:r>
      <w:r>
        <w:t xml:space="preserve">‘</w:t>
      </w:r>
      <w:r>
        <w:t xml:space="preserve">Down with frontiers</w:t>
      </w:r>
      <w:r>
        <w:t xml:space="preserve">’</w:t>
      </w:r>
      <w:r>
        <w:t xml:space="preserve"> </w:t>
      </w:r>
      <w:r>
        <w:t xml:space="preserve">be a correct</w:t>
      </w:r>
      <w:r>
        <w:t xml:space="preserve"> </w:t>
      </w:r>
      <w:r>
        <w:t xml:space="preserve">slogan.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Speech on the National Question</w:t>
      </w:r>
      <w:r>
        <w:t xml:space="preserve">”</w:t>
      </w:r>
      <w:r>
        <w:t xml:space="preserve"> </w:t>
      </w:r>
      <w:r>
        <w:t xml:space="preserve">(April 1917)</w:t>
      </w:r>
    </w:p>
    <w:p>
      <w:pPr>
        <w:pStyle w:val="FirstParagraph"/>
      </w:pPr>
      <w:r>
        <w:t xml:space="preserve">As against</w:t>
      </w:r>
      <w:r>
        <w:t xml:space="preserve"> </w:t>
      </w:r>
      <w:r>
        <w:t xml:space="preserve">“</w:t>
      </w:r>
      <w:r>
        <w:t xml:space="preserve">open the borders</w:t>
      </w:r>
      <w:r>
        <w:t xml:space="preserve">”</w:t>
      </w:r>
      <w:r>
        <w:t xml:space="preserve"> </w:t>
      </w:r>
      <w:r>
        <w:t xml:space="preserve">liberalism, our line remains encapsulated</w:t>
      </w:r>
      <w:r>
        <w:t xml:space="preserve"> </w:t>
      </w:r>
      <w:r>
        <w:t xml:space="preserve">in the call for</w:t>
      </w:r>
      <w:r>
        <w:t xml:space="preserve"> </w:t>
      </w:r>
      <w:r>
        <w:t xml:space="preserve">“</w:t>
      </w:r>
      <w:r>
        <w:t xml:space="preserve">full citizenship rights for all immigrants</w:t>
      </w:r>
      <w:r>
        <w:t xml:space="preserve">”</w:t>
      </w:r>
      <w:r>
        <w:t xml:space="preserve"> </w:t>
      </w:r>
      <w:r>
        <w:t xml:space="preserve">who made it</w:t>
      </w:r>
      <w:r>
        <w:t xml:space="preserve"> </w:t>
      </w:r>
      <w:r>
        <w:t xml:space="preserve">into the country in question. We oppose deportations and fight for a</w:t>
      </w:r>
      <w:r>
        <w:t xml:space="preserve"> </w:t>
      </w:r>
      <w:r>
        <w:t xml:space="preserve">class-struggle leadership of the trade unions against the anti-immigrant</w:t>
      </w:r>
      <w:r>
        <w:t xml:space="preserve"> </w:t>
      </w:r>
      <w:r>
        <w:t xml:space="preserve">divide-and-rule of the bosses. It will require socialist revolutions</w:t>
      </w:r>
      <w:r>
        <w:t xml:space="preserve"> </w:t>
      </w:r>
      <w:r>
        <w:t xml:space="preserve">internationally to put an end to the imperialist devastation that drives</w:t>
      </w:r>
      <w:r>
        <w:t xml:space="preserve"> </w:t>
      </w:r>
      <w:r>
        <w:t xml:space="preserve">emigrants to leave their homes.</w:t>
      </w:r>
    </w:p>
    <w:bookmarkEnd w:id="28"/>
    <w:bookmarkStart w:id="29" w:name="tinkering-with-the-eu-treaties"/>
    <w:p>
      <w:pPr>
        <w:pStyle w:val="Heading2"/>
      </w:pPr>
      <w:r>
        <w:t xml:space="preserve">Tinkering with the EU Treaties</w:t>
      </w:r>
    </w:p>
    <w:p>
      <w:pPr>
        <w:pStyle w:val="FirstParagraph"/>
      </w:pPr>
      <w:r>
        <w:t xml:space="preserve">A 2018 I.S. meeting adopted the position that</w:t>
      </w:r>
      <w:r>
        <w:t xml:space="preserve"> </w:t>
      </w:r>
      <w:r>
        <w:t xml:space="preserve">“</w:t>
      </w:r>
      <w:r>
        <w:t xml:space="preserve">we are against the Posted</w:t>
      </w:r>
      <w:r>
        <w:t xml:space="preserve"> </w:t>
      </w:r>
      <w:r>
        <w:t xml:space="preserve">Workers Directive (PWD), one of many mechanisms of the European Union to</w:t>
      </w:r>
      <w:r>
        <w:t xml:space="preserve"> </w:t>
      </w:r>
      <w:r>
        <w:t xml:space="preserve">attack the trade unions and lower the wages and benefits of all</w:t>
      </w:r>
      <w:r>
        <w:t xml:space="preserve"> </w:t>
      </w:r>
      <w:r>
        <w:t xml:space="preserve">workers.</w:t>
      </w:r>
      <w:r>
        <w:t xml:space="preserve">”</w:t>
      </w:r>
      <w:r>
        <w:t xml:space="preserve"> </w:t>
      </w:r>
      <w:r>
        <w:t xml:space="preserve">Although the motion stated that opposing the PWD</w:t>
      </w:r>
      <w:r>
        <w:t xml:space="preserve"> </w:t>
      </w:r>
      <w:r>
        <w:t xml:space="preserve">“</w:t>
      </w:r>
      <w:r>
        <w:t xml:space="preserve">is part of</w:t>
      </w:r>
      <w:r>
        <w:t xml:space="preserve"> </w:t>
      </w:r>
      <w:r>
        <w:t xml:space="preserve">our opposition to the EU itself,</w:t>
      </w:r>
      <w:r>
        <w:t xml:space="preserve">”</w:t>
      </w:r>
      <w:r>
        <w:t xml:space="preserve"> </w:t>
      </w:r>
      <w:r>
        <w:t xml:space="preserve">in fact, the motion sanctioned a</w:t>
      </w:r>
      <w:r>
        <w:t xml:space="preserve"> </w:t>
      </w:r>
      <w:r>
        <w:t xml:space="preserve">deviant method of singling out particular EU regulations for opposition,</w:t>
      </w:r>
      <w:r>
        <w:t xml:space="preserve"> </w:t>
      </w:r>
      <w:r>
        <w:t xml:space="preserve">a method we had correctly rejected in the past.</w:t>
      </w:r>
    </w:p>
    <w:p>
      <w:pPr>
        <w:pStyle w:val="BodyText"/>
      </w:pPr>
      <w:r>
        <w:t xml:space="preserve">In 2015, the I.S. had correctly opposed the comrades who argued to</w:t>
      </w:r>
      <w:r>
        <w:t xml:space="preserve"> </w:t>
      </w:r>
      <w:r>
        <w:t xml:space="preserve">single out the Dublin III agreement for opposition out of all the EU</w:t>
      </w:r>
      <w:r>
        <w:t xml:space="preserve"> </w:t>
      </w:r>
      <w:r>
        <w:t xml:space="preserve">treaties. That agreement states that the country where refugees first</w:t>
      </w:r>
      <w:r>
        <w:t xml:space="preserve"> </w:t>
      </w:r>
      <w:r>
        <w:t xml:space="preserve">enter the EU will process their asylum requests. However, our wrong</w:t>
      </w:r>
      <w:r>
        <w:t xml:space="preserve"> </w:t>
      </w:r>
      <w:r>
        <w:t xml:space="preserve">position on the Posted Workers Directive gave new impetus to the liberal</w:t>
      </w:r>
      <w:r>
        <w:t xml:space="preserve"> </w:t>
      </w:r>
      <w:r>
        <w:t xml:space="preserve">appetite to single out the Dublin agreement, leading the I.S. to reopen</w:t>
      </w:r>
      <w:r>
        <w:t xml:space="preserve"> </w:t>
      </w:r>
      <w:r>
        <w:t xml:space="preserve">that discussion.</w:t>
      </w:r>
    </w:p>
    <w:p>
      <w:pPr>
        <w:pStyle w:val="BodyText"/>
      </w:pPr>
      <w:r>
        <w:t xml:space="preserve">In an 18 August 2018 letter to the I.S., a senior comrade in the Bay</w:t>
      </w:r>
      <w:r>
        <w:t xml:space="preserve"> </w:t>
      </w:r>
      <w:r>
        <w:t xml:space="preserve">Area relayed how comrade Robertson convinced her</w:t>
      </w:r>
    </w:p>
    <w:p>
      <w:pPr>
        <w:pStyle w:val="BlockText"/>
      </w:pPr>
      <w:r>
        <w:t xml:space="preserve">“</w:t>
      </w:r>
      <w:r>
        <w:t xml:space="preserve">that to oppose Dublin III, or for that matter any other particular</w:t>
      </w:r>
      <w:r>
        <w:t xml:space="preserve"> </w:t>
      </w:r>
      <w:r>
        <w:t xml:space="preserve">regulation of the EU, is to accept that the EU is some kind of</w:t>
      </w:r>
      <w:r>
        <w:t xml:space="preserve"> </w:t>
      </w:r>
      <w:r>
        <w:t xml:space="preserve">‘</w:t>
      </w:r>
      <w:r>
        <w:t xml:space="preserve">superstate</w:t>
      </w:r>
      <w:r>
        <w:t xml:space="preserve">’</w:t>
      </w:r>
      <w:r>
        <w:t xml:space="preserve"> </w:t>
      </w:r>
      <w:r>
        <w:t xml:space="preserve">as opposed to an unstable conglomerate of imperialist</w:t>
      </w:r>
      <w:r>
        <w:t xml:space="preserve"> </w:t>
      </w:r>
      <w:r>
        <w:t xml:space="preserve">nation states and weaker, dependent countries. As he pointed out</w:t>
      </w:r>
      <w:r>
        <w:t xml:space="preserve"> </w:t>
      </w:r>
      <w:r>
        <w:t xml:space="preserve">regardless of the particular EU mechanisms controlling the flows of</w:t>
      </w:r>
      <w:r>
        <w:t xml:space="preserve"> </w:t>
      </w:r>
      <w:r>
        <w:t xml:space="preserve">people and labor, the bourgeoisies of EU countries do assert their own</w:t>
      </w:r>
      <w:r>
        <w:t xml:space="preserve"> </w:t>
      </w:r>
      <w:r>
        <w:t xml:space="preserve">rule (albeit in the case of the weaker countries this is highly</w:t>
      </w:r>
      <w:r>
        <w:t xml:space="preserve"> </w:t>
      </w:r>
      <w:r>
        <w:t xml:space="preserve">curtailed by the predominant power of German imperialism, to the point</w:t>
      </w:r>
      <w:r>
        <w:t xml:space="preserve"> </w:t>
      </w:r>
      <w:r>
        <w:t xml:space="preserve">that Greece has been reduced to a virtual neo-colony which in turn owes</w:t>
      </w:r>
      <w:r>
        <w:t xml:space="preserve"> </w:t>
      </w:r>
      <w:r>
        <w:t xml:space="preserve">much to the servitude of the Syriza government). Moreover, to</w:t>
      </w:r>
      <w:r>
        <w:t xml:space="preserve"> </w:t>
      </w:r>
      <w:r>
        <w:t xml:space="preserve">selectively oppose particular EU regulations buys into the notion that</w:t>
      </w:r>
      <w:r>
        <w:t xml:space="preserve"> </w:t>
      </w:r>
      <w:r>
        <w:t xml:space="preserve">the EU can be reformed, i.e., partakes of the myth of a</w:t>
      </w:r>
      <w:r>
        <w:t xml:space="preserve"> </w:t>
      </w:r>
      <w:r>
        <w:t xml:space="preserve">‘</w:t>
      </w:r>
      <w:r>
        <w:t xml:space="preserve">social</w:t>
      </w:r>
      <w:r>
        <w:t xml:space="preserve">’</w:t>
      </w:r>
      <w:r>
        <w:t xml:space="preserve"> </w:t>
      </w:r>
      <w:r>
        <w:t xml:space="preserve">Europe.</w:t>
      </w:r>
      <w:r>
        <w:t xml:space="preserve"> </w:t>
      </w:r>
      <w:r>
        <w:rPr>
          <w:iCs/>
          <w:i/>
          <w:bCs/>
          <w:b/>
        </w:rPr>
        <w:t xml:space="preserve">To be clear these arguments apply not simply to the question of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Dublin III but also the Posted Workers Directive which we recently took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 position in opposition to</w:t>
      </w:r>
      <w:r>
        <w:t xml:space="preserve">.</w:t>
      </w:r>
      <w:r>
        <w:t xml:space="preserve">”</w:t>
      </w:r>
    </w:p>
    <w:p>
      <w:pPr>
        <w:pStyle w:val="FirstParagraph"/>
      </w:pPr>
      <w:r>
        <w:t xml:space="preserve">A subsequent I.S. motion corrected these problems on the basis of this</w:t>
      </w:r>
      <w:r>
        <w:t xml:space="preserve"> </w:t>
      </w:r>
      <w:r>
        <w:t xml:space="preserve">intervention.</w:t>
      </w:r>
    </w:p>
    <w:bookmarkEnd w:id="29"/>
    <w:bookmarkStart w:id="30" w:name="X83415aa1c927b93a463cb1a39e5e6318215a02b"/>
    <w:p>
      <w:pPr>
        <w:pStyle w:val="Heading2"/>
      </w:pPr>
      <w:r>
        <w:t xml:space="preserve">No Participation in the Fake European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!</w:t>
      </w:r>
    </w:p>
    <w:p>
      <w:pPr>
        <w:pStyle w:val="FirstParagraph"/>
      </w:pPr>
      <w:r>
        <w:t xml:space="preserve">One component of the recent struggles to reassert our opposition to the</w:t>
      </w:r>
      <w:r>
        <w:t xml:space="preserve"> </w:t>
      </w:r>
      <w:r>
        <w:t xml:space="preserve">EU has been reclaiming our line that it is unprincipled to run for</w:t>
      </w:r>
      <w:r>
        <w:t xml:space="preserve"> </w:t>
      </w:r>
      <w:r>
        <w:t xml:space="preserve">election to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or give critical support to opponents</w:t>
      </w:r>
      <w:r>
        <w:t xml:space="preserve"> </w:t>
      </w:r>
      <w:r>
        <w:t xml:space="preserve">running in it. As a 2019 I.S. motion stated:</w:t>
      </w:r>
    </w:p>
    <w:p>
      <w:pPr>
        <w:pStyle w:val="BlockText"/>
      </w:pPr>
      <w:r>
        <w:t xml:space="preserve">“</w:t>
      </w:r>
      <w:r>
        <w:t xml:space="preserve">The European</w:t>
      </w:r>
      <w:r>
        <w:t xml:space="preserve"> </w:t>
      </w:r>
      <w:r>
        <w:t xml:space="preserve">‘</w:t>
      </w:r>
      <w:r>
        <w:t xml:space="preserve">parliament</w:t>
      </w:r>
      <w:r>
        <w:t xml:space="preserve">’</w:t>
      </w:r>
      <w:r>
        <w:t xml:space="preserve"> </w:t>
      </w:r>
      <w:r>
        <w:t xml:space="preserve">is used by the imperialists in the EU to</w:t>
      </w:r>
      <w:r>
        <w:t xml:space="preserve"> </w:t>
      </w:r>
      <w:r>
        <w:t xml:space="preserve">falsely present their consortium as a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democratic</w:t>
      </w:r>
      <w:r>
        <w:t xml:space="preserve">’</w:t>
      </w:r>
      <w:r>
        <w:t xml:space="preserve"> </w:t>
      </w:r>
      <w:r>
        <w:t xml:space="preserve">union of</w:t>
      </w:r>
      <w:r>
        <w:t xml:space="preserve"> </w:t>
      </w:r>
      <w:r>
        <w:t xml:space="preserve">peoples that transcends the nation state. The EU parliament is nothing</w:t>
      </w:r>
      <w:r>
        <w:t xml:space="preserve"> </w:t>
      </w:r>
      <w:r>
        <w:t xml:space="preserve">but a diplomatic forum for haggling over treaties to the benefit</w:t>
      </w:r>
      <w:r>
        <w:t xml:space="preserve"> </w:t>
      </w:r>
      <w:r>
        <w:t xml:space="preserve">centrally of the Fourth Reich at the expense of the weaker European</w:t>
      </w:r>
      <w:r>
        <w:t xml:space="preserve"> </w:t>
      </w:r>
      <w:r>
        <w:t xml:space="preserve">countries and the working class across Europe. The participation of</w:t>
      </w:r>
      <w:r>
        <w:t xml:space="preserve"> </w:t>
      </w:r>
      <w:r>
        <w:t xml:space="preserve">leftists in European elections necessarily gives credence to this</w:t>
      </w:r>
      <w:r>
        <w:t xml:space="preserve"> </w:t>
      </w:r>
      <w:r>
        <w:t xml:space="preserve">charade. To serve in the European parliament is to be a diplomatic</w:t>
      </w:r>
      <w:r>
        <w:t xml:space="preserve"> </w:t>
      </w:r>
      <w:r>
        <w:t xml:space="preserve">representative for a capitalist state, which is a betrayal of the</w:t>
      </w:r>
      <w:r>
        <w:t xml:space="preserve"> </w:t>
      </w:r>
      <w:r>
        <w:t xml:space="preserve">proletariat’s interests.</w:t>
      </w:r>
      <w:r>
        <w:t xml:space="preserve">”</w:t>
      </w:r>
    </w:p>
    <w:p>
      <w:pPr>
        <w:pStyle w:val="FirstParagraph"/>
      </w:pPr>
      <w:r>
        <w:t xml:space="preserve">In fact, the 1979 article</w:t>
      </w:r>
      <w:r>
        <w:t xml:space="preserve"> </w:t>
      </w:r>
      <w:r>
        <w:t xml:space="preserve">“</w:t>
      </w:r>
      <w:r>
        <w:t xml:space="preserve">Down With the Common Market of NATO Europe!</w:t>
      </w:r>
      <w:r>
        <w:t xml:space="preserve">”</w:t>
      </w:r>
      <w:r>
        <w:t xml:space="preserve"> </w:t>
      </w:r>
      <w:r>
        <w:t xml:space="preserve">had the correct position of opposing the European</w:t>
      </w:r>
      <w:r>
        <w:t xml:space="preserve"> </w:t>
      </w:r>
      <w:r>
        <w:t xml:space="preserve">“</w:t>
      </w:r>
      <w:r>
        <w:t xml:space="preserve">parliament.</w:t>
      </w:r>
      <w:r>
        <w:t xml:space="preserve">”</w:t>
      </w:r>
      <w:r>
        <w:t xml:space="preserve"> </w:t>
      </w:r>
      <w:r>
        <w:t xml:space="preserve">However,</w:t>
      </w:r>
      <w:r>
        <w:t xml:space="preserve"> </w:t>
      </w:r>
      <w:r>
        <w:t xml:space="preserve">that position was wrongly expressed in the call for a boycott, an</w:t>
      </w:r>
      <w:r>
        <w:t xml:space="preserve"> </w:t>
      </w:r>
      <w:r>
        <w:t xml:space="preserve">electoral tactic that contradicted the article’s correct principled</w:t>
      </w:r>
      <w:r>
        <w:t xml:space="preserve"> </w:t>
      </w:r>
      <w:r>
        <w:t xml:space="preserve">opposition to the European parliament by implying that we might</w:t>
      </w:r>
      <w:r>
        <w:t xml:space="preserve"> </w:t>
      </w:r>
      <w:r>
        <w:t xml:space="preserve">participate in these elections in other circumstances. Nevertheless, the</w:t>
      </w:r>
      <w:r>
        <w:t xml:space="preserve"> </w:t>
      </w:r>
      <w:r>
        <w:t xml:space="preserve">article established the key understanding that running for the then EEC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was seeking representation in a reactionary imperialist</w:t>
      </w:r>
      <w:r>
        <w:t xml:space="preserve"> </w:t>
      </w:r>
      <w:r>
        <w:t xml:space="preserve">alliance. It firmly asserted that revolutionary Marxists</w:t>
      </w:r>
      <w:r>
        <w:t xml:space="preserve"> </w:t>
      </w:r>
      <w:r>
        <w:t xml:space="preserve">“</w:t>
      </w:r>
      <w:r>
        <w:t xml:space="preserve">would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participate in this Euro-imperialist charade.</w:t>
      </w:r>
      <w:r>
        <w:t xml:space="preserve">”</w:t>
      </w:r>
    </w:p>
    <w:p>
      <w:pPr>
        <w:pStyle w:val="BodyText"/>
      </w:pPr>
      <w:r>
        <w:t xml:space="preserve">In 1999, there was an international discussion that criticized our 1979</w:t>
      </w:r>
      <w:r>
        <w:t xml:space="preserve"> </w:t>
      </w:r>
      <w:r>
        <w:t xml:space="preserve">article opposing participation in the EEC</w:t>
      </w:r>
      <w:r>
        <w:t xml:space="preserve"> </w:t>
      </w:r>
      <w:r>
        <w:t xml:space="preserve">“</w:t>
      </w:r>
      <w:r>
        <w:t xml:space="preserve">parliament.</w:t>
      </w:r>
      <w:r>
        <w:t xml:space="preserve">”</w:t>
      </w:r>
      <w:r>
        <w:t xml:space="preserve"> </w:t>
      </w:r>
      <w:r>
        <w:t xml:space="preserve">Although the</w:t>
      </w:r>
      <w:r>
        <w:t xml:space="preserve"> </w:t>
      </w:r>
      <w:r>
        <w:t xml:space="preserve">I.S. motion voted at the time doesn’t explicitly repudiate our</w:t>
      </w:r>
      <w:r>
        <w:t xml:space="preserve"> </w:t>
      </w:r>
      <w:r>
        <w:t xml:space="preserve">principled opposition to participating in the EU</w:t>
      </w:r>
      <w:r>
        <w:t xml:space="preserve"> </w:t>
      </w:r>
      <w:r>
        <w:t xml:space="preserve">“</w:t>
      </w:r>
      <w:r>
        <w:t xml:space="preserve">parliament,</w:t>
      </w:r>
      <w:r>
        <w:t xml:space="preserve">”</w:t>
      </w:r>
      <w:r>
        <w:t xml:space="preserve"> </w:t>
      </w:r>
      <w:r>
        <w:t xml:space="preserve">the whole</w:t>
      </w:r>
      <w:r>
        <w:t xml:space="preserve"> </w:t>
      </w:r>
      <w:r>
        <w:t xml:space="preserve">thrust of the discussion opened the door to participation, presenting</w:t>
      </w:r>
      <w:r>
        <w:t xml:space="preserve"> </w:t>
      </w:r>
      <w:r>
        <w:t xml:space="preserve">this as if it were a</w:t>
      </w:r>
      <w:r>
        <w:t xml:space="preserve"> </w:t>
      </w:r>
      <w:r>
        <w:rPr>
          <w:iCs/>
          <w:i/>
          <w:bCs/>
          <w:b/>
        </w:rPr>
        <w:t xml:space="preserve">tactical</w:t>
      </w:r>
      <w:r>
        <w:t xml:space="preserve"> </w:t>
      </w:r>
      <w:r>
        <w:t xml:space="preserve">question. Following this discussion,</w:t>
      </w:r>
      <w:r>
        <w:t xml:space="preserve"> </w:t>
      </w:r>
      <w:r>
        <w:t xml:space="preserve">we no longer criticized our opponents for the very act of</w:t>
      </w:r>
      <w:r>
        <w:t xml:space="preserve"> </w:t>
      </w:r>
      <w:r>
        <w:rPr>
          <w:iCs/>
          <w:i/>
          <w:bCs/>
          <w:b/>
        </w:rPr>
        <w:t xml:space="preserve">participating</w:t>
      </w:r>
      <w:r>
        <w:t xml:space="preserve"> </w:t>
      </w:r>
      <w:r>
        <w:t xml:space="preserve">in EU elections. Rather, we engaged in polemics over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  <w:bCs/>
          <w:b/>
        </w:rPr>
        <w:t xml:space="preserve">content</w:t>
      </w:r>
      <w:r>
        <w:t xml:space="preserve"> </w:t>
      </w:r>
      <w:r>
        <w:t xml:space="preserve">of their electoral platforms. Most of our polemics</w:t>
      </w:r>
      <w:r>
        <w:t xml:space="preserve"> </w:t>
      </w:r>
      <w:r>
        <w:t xml:space="preserve">over EU elections are against British groups that claim to be against</w:t>
      </w:r>
      <w:r>
        <w:t xml:space="preserve"> </w:t>
      </w:r>
      <w:r>
        <w:t xml:space="preserve">the EU: [Arthur] Scargill’s SLP [Socialist Labour Party], No2EU.</w:t>
      </w:r>
      <w:r>
        <w:t xml:space="preserve"> </w:t>
      </w:r>
      <w:r>
        <w:t xml:space="preserve">While we rightly criticize these formations for being nationalist, we</w:t>
      </w:r>
      <w:r>
        <w:t xml:space="preserve"> </w:t>
      </w:r>
      <w:r>
        <w:t xml:space="preserve">downplay how the EU is used against British workers and our own</w:t>
      </w:r>
      <w:r>
        <w:t xml:space="preserve"> </w:t>
      </w:r>
      <w:r>
        <w:t xml:space="preserve">opposition to it. The article</w:t>
      </w:r>
      <w:r>
        <w:t xml:space="preserve"> </w:t>
      </w:r>
      <w:r>
        <w:t xml:space="preserve">“</w:t>
      </w:r>
      <w:r>
        <w:t xml:space="preserve">No vote to No2EU!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WH</w:t>
      </w:r>
      <w:r>
        <w:t xml:space="preserve"> </w:t>
      </w:r>
      <w:r>
        <w:t xml:space="preserve">No. 207, Summer</w:t>
      </w:r>
      <w:r>
        <w:t xml:space="preserve"> </w:t>
      </w:r>
      <w:r>
        <w:t xml:space="preserve">2009) argues against voting for No2EU in the European elections.</w:t>
      </w:r>
      <w:r>
        <w:t xml:space="preserve"> </w:t>
      </w:r>
      <w:r>
        <w:t xml:space="preserve">However, its whole premise is that we</w:t>
      </w:r>
      <w:r>
        <w:t xml:space="preserve"> </w:t>
      </w:r>
      <w:r>
        <w:rPr>
          <w:iCs/>
          <w:i/>
          <w:bCs/>
          <w:b/>
        </w:rPr>
        <w:t xml:space="preserve">could</w:t>
      </w:r>
      <w:r>
        <w:t xml:space="preserve"> </w:t>
      </w:r>
      <w:r>
        <w:t xml:space="preserve">potentially vote in EU</w:t>
      </w:r>
      <w:r>
        <w:t xml:space="preserve"> </w:t>
      </w:r>
      <w:r>
        <w:t xml:space="preserve">elections.</w:t>
      </w:r>
    </w:p>
    <w:p>
      <w:pPr>
        <w:pStyle w:val="BodyText"/>
      </w:pPr>
      <w:r>
        <w:t xml:space="preserve">In the context of the 2019 European elections, it became necessary to</w:t>
      </w:r>
      <w:r>
        <w:t xml:space="preserve"> </w:t>
      </w:r>
      <w:r>
        <w:t xml:space="preserve">clarify our position. The I.S. Secretary argued that we should uphold</w:t>
      </w:r>
      <w:r>
        <w:t xml:space="preserve"> </w:t>
      </w:r>
      <w:r>
        <w:t xml:space="preserve">our 1979 article and not participate or give critical support to</w:t>
      </w:r>
      <w:r>
        <w:t xml:space="preserve"> </w:t>
      </w:r>
      <w:r>
        <w:t xml:space="preserve">opponents running in EU elections. There were a lot of differences</w:t>
      </w:r>
      <w:r>
        <w:t xml:space="preserve"> </w:t>
      </w:r>
      <w:r>
        <w:t xml:space="preserve">within the IEC over this question. One IECer gave the strongest</w:t>
      </w:r>
      <w:r>
        <w:t xml:space="preserve"> </w:t>
      </w:r>
      <w:r>
        <w:t xml:space="preserve">expression of these differences in two documents arguing that</w:t>
      </w:r>
      <w:r>
        <w:t xml:space="preserve"> </w:t>
      </w:r>
      <w:r>
        <w:t xml:space="preserve">participation in EU elections is a tactical question and treating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as a real parliament.</w:t>
      </w:r>
    </w:p>
    <w:p>
      <w:pPr>
        <w:pStyle w:val="BodyText"/>
      </w:pPr>
      <w:r>
        <w:t xml:space="preserve">The draft statement on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that was sent for approval to</w:t>
      </w:r>
      <w:r>
        <w:t xml:space="preserve"> </w:t>
      </w:r>
      <w:r>
        <w:t xml:space="preserve">the IEC indicated that there was ongoing softness on this question. It</w:t>
      </w:r>
      <w:r>
        <w:t xml:space="preserve"> </w:t>
      </w:r>
      <w:r>
        <w:t xml:space="preserve">did not express the politics laid out in the initial I.S. motion and</w:t>
      </w:r>
      <w:r>
        <w:t xml:space="preserve"> </w:t>
      </w:r>
      <w:r>
        <w:t xml:space="preserve">presented our opposition to participating in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as a</w:t>
      </w:r>
      <w:r>
        <w:t xml:space="preserve"> </w:t>
      </w:r>
      <w:r>
        <w:t xml:space="preserve">question of how much</w:t>
      </w:r>
      <w:r>
        <w:t xml:space="preserve"> </w:t>
      </w:r>
      <w:r>
        <w:rPr>
          <w:iCs/>
          <w:i/>
          <w:bCs/>
          <w:b/>
        </w:rPr>
        <w:t xml:space="preserve">power</w:t>
      </w:r>
      <w:r>
        <w:t xml:space="preserve"> </w:t>
      </w:r>
      <w:r>
        <w:t xml:space="preserve">this body has, not of the</w:t>
      </w:r>
      <w:r>
        <w:t xml:space="preserve"> </w:t>
      </w:r>
      <w:r>
        <w:rPr>
          <w:iCs/>
          <w:i/>
          <w:bCs/>
          <w:b/>
        </w:rPr>
        <w:t xml:space="preserve">nature</w:t>
      </w:r>
      <w:r>
        <w:t xml:space="preserve"> </w:t>
      </w:r>
      <w:r>
        <w:t xml:space="preserve">of the institution. Participating in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means</w:t>
      </w:r>
      <w:r>
        <w:t xml:space="preserve"> </w:t>
      </w:r>
      <w:r>
        <w:t xml:space="preserve">participating in the reactionary EU alliance. Arguing against</w:t>
      </w:r>
      <w:r>
        <w:t xml:space="preserve"> </w:t>
      </w:r>
      <w:r>
        <w:t xml:space="preserve">participation on the basis that the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“</w:t>
      </w:r>
      <w:r>
        <w:t xml:space="preserve">impotent</w:t>
      </w:r>
      <w:r>
        <w:t xml:space="preserve">”</w:t>
      </w:r>
      <w:r>
        <w:t xml:space="preserve"> </w:t>
      </w:r>
      <w:r>
        <w:t xml:space="preserve">or that</w:t>
      </w:r>
      <w:r>
        <w:t xml:space="preserve"> </w:t>
      </w:r>
      <w:r>
        <w:t xml:space="preserve">it</w:t>
      </w:r>
      <w:r>
        <w:t xml:space="preserve"> </w:t>
      </w:r>
      <w:r>
        <w:t xml:space="preserve">“</w:t>
      </w:r>
      <w:r>
        <w:t xml:space="preserve">has no power</w:t>
      </w:r>
      <w:r>
        <w:t xml:space="preserve">”</w:t>
      </w:r>
      <w:r>
        <w:t xml:space="preserve"> </w:t>
      </w:r>
      <w:r>
        <w:t xml:space="preserve">implies that</w:t>
      </w:r>
      <w:r>
        <w:t xml:space="preserve"> </w:t>
      </w:r>
      <w:r>
        <w:rPr>
          <w:iCs/>
          <w:i/>
          <w:bCs/>
          <w:b/>
        </w:rPr>
        <w:t xml:space="preserve">we could participate if it had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power!</w:t>
      </w:r>
      <w:r>
        <w:t xml:space="preserve"> </w:t>
      </w:r>
      <w:r>
        <w:t xml:space="preserve">This methodology is similar to Workers Power’s call in 1997:</w:t>
      </w:r>
    </w:p>
    <w:p>
      <w:pPr>
        <w:pStyle w:val="BlockText"/>
      </w:pPr>
      <w:r>
        <w:t xml:space="preserve">“</w:t>
      </w:r>
      <w:r>
        <w:t xml:space="preserve">Dissolve the powerless European parliament and convene a Europe-wide</w:t>
      </w:r>
      <w:r>
        <w:t xml:space="preserve"> </w:t>
      </w:r>
      <w:r>
        <w:t xml:space="preserve">constituent assembly (organised and defended by the workers’</w:t>
      </w:r>
      <w:r>
        <w:t xml:space="preserve"> </w:t>
      </w:r>
      <w:r>
        <w:t xml:space="preserve">organisations) to tear up the Maastricht treaty and to draw up a new</w:t>
      </w:r>
      <w:r>
        <w:t xml:space="preserve"> </w:t>
      </w:r>
      <w:r>
        <w:t xml:space="preserve">workers’ plan for economic and political convergence, designed to meet</w:t>
      </w:r>
      <w:r>
        <w:t xml:space="preserve"> </w:t>
      </w:r>
      <w:r>
        <w:t xml:space="preserve">the needs of the workers, not the ruling class.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Workers Power</w:t>
      </w:r>
      <w:r>
        <w:t xml:space="preserve">, January 1997 (quoted in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670, 13 June 1997)</w:t>
      </w:r>
    </w:p>
    <w:p>
      <w:pPr>
        <w:pStyle w:val="FirstParagraph"/>
      </w:pPr>
      <w:r>
        <w:t xml:space="preserve">Furthermore, the draft did not make clear that participating in the EU’s</w:t>
      </w:r>
      <w:r>
        <w:t xml:space="preserve"> </w:t>
      </w:r>
      <w:r>
        <w:t xml:space="preserve">so-called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rPr>
          <w:iCs/>
          <w:i/>
          <w:bCs/>
          <w:b/>
        </w:rPr>
        <w:t xml:space="preserve">inherently means</w:t>
      </w:r>
      <w:r>
        <w:t xml:space="preserve"> </w:t>
      </w:r>
      <w:r>
        <w:t xml:space="preserve">serving as a diplomatic</w:t>
      </w:r>
      <w:r>
        <w:t xml:space="preserve"> </w:t>
      </w:r>
      <w:r>
        <w:t xml:space="preserve">representative of a</w:t>
      </w:r>
      <w:r>
        <w:t xml:space="preserve"> </w:t>
      </w:r>
      <w:r>
        <w:rPr>
          <w:iCs/>
          <w:i/>
          <w:bCs/>
          <w:b/>
        </w:rPr>
        <w:t xml:space="preserve">capitalist state</w:t>
      </w:r>
      <w:r>
        <w:t xml:space="preserve">. And it did not argue against</w:t>
      </w:r>
      <w:r>
        <w:t xml:space="preserve"> </w:t>
      </w:r>
      <w:r>
        <w:t xml:space="preserve">opponents for the very act of</w:t>
      </w:r>
      <w:r>
        <w:t xml:space="preserve"> </w:t>
      </w:r>
      <w:r>
        <w:rPr>
          <w:iCs/>
          <w:i/>
          <w:bCs/>
          <w:b/>
        </w:rPr>
        <w:t xml:space="preserve">campaigning</w:t>
      </w:r>
      <w:r>
        <w:t xml:space="preserve"> </w:t>
      </w:r>
      <w:r>
        <w:t xml:space="preserve">for a seat in this body.</w:t>
      </w:r>
    </w:p>
    <w:bookmarkEnd w:id="30"/>
    <w:bookmarkEnd w:id="31"/>
    <w:bookmarkStart w:id="32" w:name="X2afd03d86167e47487cf31377ea5a738a15d34e"/>
    <w:p>
      <w:pPr>
        <w:pStyle w:val="Heading1"/>
      </w:pPr>
      <w:r>
        <w:t xml:space="preserve">Down With the EU! No Participation in Its Pseudo-Parliament!</w:t>
      </w:r>
    </w:p>
    <w:p>
      <w:pPr>
        <w:pStyle w:val="FirstParagraph"/>
      </w:pPr>
      <w:r>
        <w:rPr>
          <w:bCs/>
          <w:b/>
        </w:rPr>
        <w:t xml:space="preserve">For a Socialist United States of Europe, United on a Voluntary Basis!</w:t>
      </w:r>
    </w:p>
    <w:p>
      <w:pPr>
        <w:pStyle w:val="BodyText"/>
      </w:pPr>
      <w:r>
        <w:rPr>
          <w:iCs/>
          <w:i/>
        </w:rPr>
        <w:t xml:space="preserve">The following statement was issued on 21 April 2019 by the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 Executive Committee of the International Communist League</w:t>
      </w:r>
      <w:r>
        <w:rPr>
          <w:iCs/>
          <w:i/>
        </w:rPr>
        <w:t xml:space="preserve"> </w:t>
      </w:r>
      <w:r>
        <w:rPr>
          <w:iCs/>
          <w:i/>
        </w:rPr>
        <w:t xml:space="preserve">(Fourth Internationalist).</w:t>
      </w:r>
    </w:p>
    <w:p>
      <w:pPr>
        <w:pStyle w:val="BodyText"/>
      </w:pPr>
      <w:r>
        <w:t xml:space="preserve">Social democrats and other reformists are beating the drums for the</w:t>
      </w:r>
      <w:r>
        <w:t xml:space="preserve"> </w:t>
      </w:r>
      <w:r>
        <w:t xml:space="preserve">European Union (EU) in upcoming elections to the European Parliament.</w:t>
      </w:r>
      <w:r>
        <w:t xml:space="preserve"> </w:t>
      </w:r>
      <w:r>
        <w:t xml:space="preserve">Typically, the German Social Democratic Party (SPD) propounds that</w:t>
      </w:r>
      <w:r>
        <w:t xml:space="preserve"> </w:t>
      </w:r>
      <w:r>
        <w:t xml:space="preserve">“</w:t>
      </w:r>
      <w:r>
        <w:t xml:space="preserve">Europe is the answer.</w:t>
      </w:r>
      <w:r>
        <w:t xml:space="preserve">”</w:t>
      </w:r>
      <w:r>
        <w:t xml:space="preserve"> </w:t>
      </w:r>
      <w:r>
        <w:t xml:space="preserve">The very act of campaigning for and</w:t>
      </w:r>
      <w:r>
        <w:t xml:space="preserve"> </w:t>
      </w:r>
      <w:r>
        <w:t xml:space="preserve">participating in the European Parliament betrays the interests of the</w:t>
      </w:r>
      <w:r>
        <w:t xml:space="preserve"> </w:t>
      </w:r>
      <w:r>
        <w:t xml:space="preserve">working class. This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is not a parliament but a diplomatic</w:t>
      </w:r>
      <w:r>
        <w:t xml:space="preserve"> </w:t>
      </w:r>
      <w:r>
        <w:t xml:space="preserve">forum. It is used by the imperialists to falsely present their</w:t>
      </w:r>
      <w:r>
        <w:t xml:space="preserve"> </w:t>
      </w:r>
      <w:r>
        <w:t xml:space="preserve">consortium as a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union of peoples that transcends</w:t>
      </w:r>
      <w:r>
        <w:t xml:space="preserve"> </w:t>
      </w:r>
      <w:r>
        <w:t xml:space="preserve">the nation-state.</w:t>
      </w:r>
    </w:p>
    <w:p>
      <w:pPr>
        <w:pStyle w:val="BodyText"/>
      </w:pPr>
      <w:r>
        <w:t xml:space="preserve">Our international tendency has always opposed the EU and its predecessor</w:t>
      </w:r>
      <w:r>
        <w:t xml:space="preserve"> </w:t>
      </w:r>
      <w:r>
        <w:t xml:space="preserve">organization, the European Economic Community (EEC), which were</w:t>
      </w:r>
      <w:r>
        <w:t xml:space="preserve"> </w:t>
      </w:r>
      <w:r>
        <w:t xml:space="preserve">initially established as an economic appendage to the U.S.-led NATO</w:t>
      </w:r>
      <w:r>
        <w:t xml:space="preserve"> </w:t>
      </w:r>
      <w:r>
        <w:t xml:space="preserve">military alliance against the Soviet degenerated workers state. The EU</w:t>
      </w:r>
      <w:r>
        <w:t xml:space="preserve"> </w:t>
      </w:r>
      <w:r>
        <w:t xml:space="preserve">is today dominated by German imperialism, and secondarily by France. The</w:t>
      </w:r>
      <w:r>
        <w:t xml:space="preserve"> </w:t>
      </w:r>
      <w:r>
        <w:t xml:space="preserve">EU is a consortium of capitalist states whose purpose is to maximize the</w:t>
      </w:r>
      <w:r>
        <w:t xml:space="preserve"> </w:t>
      </w:r>
      <w:r>
        <w:t xml:space="preserve">exploitation of the working class in each of its countries and to</w:t>
      </w:r>
      <w:r>
        <w:t xml:space="preserve"> </w:t>
      </w:r>
      <w:r>
        <w:t xml:space="preserve">enforce the economic domination and subjugation by the imperialist</w:t>
      </w:r>
      <w:r>
        <w:t xml:space="preserve"> </w:t>
      </w:r>
      <w:r>
        <w:t xml:space="preserve">powers of poorer countries such as Greece, Ireland, Portugal and East</w:t>
      </w:r>
      <w:r>
        <w:t xml:space="preserve"> </w:t>
      </w:r>
      <w:r>
        <w:t xml:space="preserve">European member states, including through its financial instrument, the</w:t>
      </w:r>
      <w:r>
        <w:t xml:space="preserve"> </w:t>
      </w:r>
      <w:r>
        <w:t xml:space="preserve">euro. The EU is also designed to increase the European imperialists’</w:t>
      </w:r>
      <w:r>
        <w:t xml:space="preserve"> </w:t>
      </w:r>
      <w:r>
        <w:t xml:space="preserve">competitiveness against their rivals in the U.S. and Japan.</w:t>
      </w:r>
    </w:p>
    <w:p>
      <w:pPr>
        <w:pStyle w:val="BodyText"/>
      </w:pPr>
      <w:r>
        <w:t xml:space="preserve">The EU is not a superstate but a series of treaties entered into by</w:t>
      </w:r>
      <w:r>
        <w:t xml:space="preserve"> </w:t>
      </w:r>
      <w:r>
        <w:t xml:space="preserve">states. In</w:t>
      </w:r>
      <w:r>
        <w:t xml:space="preserve"> </w:t>
      </w:r>
      <w:r>
        <w:rPr>
          <w:iCs/>
          <w:i/>
        </w:rPr>
        <w:t xml:space="preserve">Imperialism, the Highest Stage of Capitalism</w:t>
      </w:r>
      <w:r>
        <w:t xml:space="preserve"> </w:t>
      </w:r>
      <w:r>
        <w:t xml:space="preserve">(1916), V.I.</w:t>
      </w:r>
      <w:r>
        <w:t xml:space="preserve"> </w:t>
      </w:r>
      <w:r>
        <w:t xml:space="preserve">Lenin exposed the Social Democrat Karl Kautsky’s reactionary-utopian</w:t>
      </w:r>
      <w:r>
        <w:t xml:space="preserve"> </w:t>
      </w:r>
      <w:r>
        <w:t xml:space="preserve">notion of</w:t>
      </w:r>
      <w:r>
        <w:t xml:space="preserve"> </w:t>
      </w:r>
      <w:r>
        <w:t xml:space="preserve">“</w:t>
      </w:r>
      <w:r>
        <w:t xml:space="preserve">ultra-imperialism,</w:t>
      </w:r>
      <w:r>
        <w:t xml:space="preserve">”</w:t>
      </w:r>
      <w:r>
        <w:t xml:space="preserve"> </w:t>
      </w:r>
      <w:r>
        <w:t xml:space="preserve">in which the capitalist powers would</w:t>
      </w:r>
      <w:r>
        <w:t xml:space="preserve"> </w:t>
      </w:r>
      <w:r>
        <w:t xml:space="preserve">supposedly overcome their mutual rivalries as they jointly exploited the</w:t>
      </w:r>
      <w:r>
        <w:t xml:space="preserve"> </w:t>
      </w:r>
      <w:r>
        <w:t xml:space="preserve">world. Because capitalism is organized on the basis of particular</w:t>
      </w:r>
      <w:r>
        <w:t xml:space="preserve"> </w:t>
      </w:r>
      <w:r>
        <w:t xml:space="preserve">national states, it is sheer Kautskyism to posit a pan-European</w:t>
      </w:r>
      <w:r>
        <w:t xml:space="preserve"> </w:t>
      </w:r>
      <w:r>
        <w:t xml:space="preserve">bourgeois state, or a stable common currency. The EU is subject to</w:t>
      </w:r>
      <w:r>
        <w:t xml:space="preserve"> </w:t>
      </w:r>
      <w:r>
        <w:t xml:space="preserve">continual tensions arising from the disparate national interests of the</w:t>
      </w:r>
      <w:r>
        <w:t xml:space="preserve"> </w:t>
      </w:r>
      <w:r>
        <w:t xml:space="preserve">European imperialists, which constantly threaten to tear it apart, and</w:t>
      </w:r>
      <w:r>
        <w:t xml:space="preserve"> </w:t>
      </w:r>
      <w:r>
        <w:t xml:space="preserve">can be broken up by class struggle.</w:t>
      </w:r>
    </w:p>
    <w:p>
      <w:pPr>
        <w:pStyle w:val="BodyText"/>
      </w:pPr>
      <w:r>
        <w:t xml:space="preserve">It is unprincipled for Marxists to participate in the European</w:t>
      </w:r>
      <w:r>
        <w:t xml:space="preserve"> </w:t>
      </w:r>
      <w:r>
        <w:t xml:space="preserve">Parliament. Prior to 1979, delegates were appointed by the governments</w:t>
      </w:r>
      <w:r>
        <w:t xml:space="preserve"> </w:t>
      </w:r>
      <w:r>
        <w:t xml:space="preserve">of the EEC. The post-1979 direct election of delegates did not change</w:t>
      </w:r>
      <w:r>
        <w:t xml:space="preserve"> </w:t>
      </w:r>
      <w:r>
        <w:t xml:space="preserve">its essentially diplomatic character. As we wrote in the newspaper of</w:t>
      </w:r>
      <w:r>
        <w:t xml:space="preserve"> </w:t>
      </w:r>
      <w:r>
        <w:t xml:space="preserve">our U.S. section 40 years ago, in regard to participation by the</w:t>
      </w:r>
      <w:r>
        <w:t xml:space="preserve"> </w:t>
      </w:r>
      <w:r>
        <w:t xml:space="preserve">pseudo-Trotskyist United Secretariat (USec) in the Europarliament</w:t>
      </w:r>
      <w:r>
        <w:t xml:space="preserve"> </w:t>
      </w:r>
      <w:r>
        <w:t xml:space="preserve">elections,</w:t>
      </w:r>
      <w:r>
        <w:t xml:space="preserve"> </w:t>
      </w:r>
      <w:r>
        <w:t xml:space="preserve">“</w:t>
      </w:r>
      <w:r>
        <w:t xml:space="preserve">What if NATO’s North Atlantic Council were constituted by</w:t>
      </w:r>
      <w:r>
        <w:t xml:space="preserve"> </w:t>
      </w:r>
      <w:r>
        <w:t xml:space="preserve">direct elections, or the colonialist British Commonwealth set up a</w:t>
      </w:r>
      <w:r>
        <w:t xml:space="preserve"> </w:t>
      </w:r>
      <w:r>
        <w:t xml:space="preserve">pseudo-parliamentary body: would the USec seek representation in these</w:t>
      </w:r>
      <w:r>
        <w:t xml:space="preserve"> </w:t>
      </w:r>
      <w:r>
        <w:t xml:space="preserve">imperialist alliances? We can only assume that they would!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No. 233, 8 June 1979).</w:t>
      </w:r>
    </w:p>
    <w:p>
      <w:pPr>
        <w:pStyle w:val="BodyText"/>
      </w:pPr>
      <w:r>
        <w:t xml:space="preserve">The International Communist League does not seek to renegotiate the</w:t>
      </w:r>
      <w:r>
        <w:t xml:space="preserve"> </w:t>
      </w:r>
      <w:r>
        <w:t xml:space="preserve">particular terms and provisions of the EU; to do so would reinforce</w:t>
      </w:r>
      <w:r>
        <w:t xml:space="preserve"> </w:t>
      </w:r>
      <w:r>
        <w:t xml:space="preserve">illusions that the EU can be reformed in the interests of the working</w:t>
      </w:r>
      <w:r>
        <w:t xml:space="preserve"> </w:t>
      </w:r>
      <w:r>
        <w:t xml:space="preserve">class. The misleaders of the working class propagate the lie of a</w:t>
      </w:r>
      <w:r>
        <w:t xml:space="preserve"> </w:t>
      </w:r>
      <w:r>
        <w:t xml:space="preserve">“</w:t>
      </w:r>
      <w:r>
        <w:t xml:space="preserve">social Europe,</w:t>
      </w:r>
      <w:r>
        <w:t xml:space="preserve">”</w:t>
      </w:r>
      <w:r>
        <w:t xml:space="preserve"> </w:t>
      </w:r>
      <w:r>
        <w:t xml:space="preserve">the false view that the EU can be an instrument for</w:t>
      </w:r>
      <w:r>
        <w:t xml:space="preserve"> </w:t>
      </w:r>
      <w:r>
        <w:t xml:space="preserve">social progress for the workers and the oppressed. Our attitude toward</w:t>
      </w:r>
      <w:r>
        <w:t xml:space="preserve"> </w:t>
      </w:r>
      <w:r>
        <w:t xml:space="preserve">the EU is intransigent opposition: we seek to shatter it through</w:t>
      </w:r>
      <w:r>
        <w:t xml:space="preserve"> </w:t>
      </w:r>
      <w:r>
        <w:t xml:space="preserve">proletarian internationalist struggle. We fight for workers revolutions</w:t>
      </w:r>
      <w:r>
        <w:t xml:space="preserve"> </w:t>
      </w:r>
      <w:r>
        <w:t xml:space="preserve">across the continent, leading to a</w:t>
      </w:r>
      <w:r>
        <w:t xml:space="preserve"> </w:t>
      </w:r>
      <w:r>
        <w:rPr>
          <w:iCs/>
          <w:i/>
          <w:bCs/>
          <w:b/>
        </w:rPr>
        <w:t xml:space="preserve">Socialist United States of Europe,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united on a voluntary basis</w:t>
      </w:r>
      <w:r>
        <w:t xml:space="preserve">.</w:t>
      </w:r>
    </w:p>
    <w:p>
      <w:pPr>
        <w:pStyle w:val="BodyText"/>
      </w:pPr>
      <w:r>
        <w:t xml:space="preserve">The institutions of the EU, including its</w:t>
      </w:r>
      <w:r>
        <w:t xml:space="preserve"> </w:t>
      </w:r>
      <w:r>
        <w:t xml:space="preserve">“</w:t>
      </w:r>
      <w:r>
        <w:t xml:space="preserve">parliament,</w:t>
      </w:r>
      <w:r>
        <w:t xml:space="preserve">”</w:t>
      </w:r>
      <w:r>
        <w:t xml:space="preserve"> </w:t>
      </w:r>
      <w:r>
        <w:t xml:space="preserve">are nothing more</w:t>
      </w:r>
      <w:r>
        <w:t xml:space="preserve"> </w:t>
      </w:r>
      <w:r>
        <w:t xml:space="preserve">than bodies that regulate the terms of exploitation and oppression of</w:t>
      </w:r>
      <w:r>
        <w:t xml:space="preserve"> </w:t>
      </w:r>
      <w:r>
        <w:t xml:space="preserve">the capitalist order in Europe under the leadership of Germany. The</w:t>
      </w:r>
      <w:r>
        <w:t xml:space="preserve"> </w:t>
      </w:r>
      <w:r>
        <w:t xml:space="preserve">treaties regulating the EU represent the balance of power between the</w:t>
      </w:r>
      <w:r>
        <w:t xml:space="preserve"> </w:t>
      </w:r>
      <w:r>
        <w:t xml:space="preserve">imperialists themselves and between the imperialists and the oppressed</w:t>
      </w:r>
      <w:r>
        <w:t xml:space="preserve"> </w:t>
      </w:r>
      <w:r>
        <w:t xml:space="preserve">dependent countries. The European Parliament is an impotent advisory</w:t>
      </w:r>
      <w:r>
        <w:t xml:space="preserve"> </w:t>
      </w:r>
      <w:r>
        <w:t xml:space="preserve">body that tinkers with the treaties negotiated by the heads of EU member</w:t>
      </w:r>
      <w:r>
        <w:t xml:space="preserve"> </w:t>
      </w:r>
      <w:r>
        <w:t xml:space="preserve">states. No matter what the platform on which a member of its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is elected, his role is that of a diplomatic representative</w:t>
      </w:r>
      <w:r>
        <w:t xml:space="preserve"> </w:t>
      </w:r>
      <w:r>
        <w:t xml:space="preserve">of a capitalist state. Such service in negotiating reactionary treaties</w:t>
      </w:r>
      <w:r>
        <w:t xml:space="preserve"> </w:t>
      </w:r>
      <w:r>
        <w:t xml:space="preserve">necessarily entails sharing responsibility for their outcome.</w:t>
      </w:r>
    </w:p>
    <w:p>
      <w:pPr>
        <w:pStyle w:val="BodyText"/>
      </w:pPr>
      <w:r>
        <w:t xml:space="preserve">To participate in any way in the EU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would compromise the</w:t>
      </w:r>
      <w:r>
        <w:t xml:space="preserve"> </w:t>
      </w:r>
      <w:r>
        <w:t xml:space="preserve">class independence of the proletariat. On that basis, the ICL on</w:t>
      </w:r>
      <w:r>
        <w:t xml:space="preserve"> </w:t>
      </w:r>
      <w:r>
        <w:t xml:space="preserve">principle does not give critical electoral support to left opponent</w:t>
      </w:r>
      <w:r>
        <w:t xml:space="preserve"> </w:t>
      </w:r>
      <w:r>
        <w:t xml:space="preserve">organizations running for this</w:t>
      </w:r>
      <w:r>
        <w:t xml:space="preserve"> </w:t>
      </w:r>
      <w:r>
        <w:t xml:space="preserve">“</w:t>
      </w:r>
      <w:r>
        <w:t xml:space="preserve">parliament.</w:t>
      </w:r>
      <w:r>
        <w:t xml:space="preserve">”</w:t>
      </w:r>
      <w:r>
        <w:t xml:space="preserve"> </w:t>
      </w:r>
      <w:r>
        <w:t xml:space="preserve">In “</w:t>
      </w:r>
      <w:r>
        <w:rPr>
          <w:iCs/>
          <w:i/>
        </w:rPr>
        <w:t xml:space="preserve">Left-Wing”</w:t>
      </w:r>
      <w:r>
        <w:rPr>
          <w:iCs/>
          <w:i/>
        </w:rPr>
        <w:t xml:space="preserve"> </w:t>
      </w:r>
      <w:r>
        <w:rPr>
          <w:iCs/>
          <w:i/>
        </w:rPr>
        <w:t xml:space="preserve">Communism—An Infantile Disorder</w:t>
      </w:r>
      <w:r>
        <w:t xml:space="preserve"> </w:t>
      </w:r>
      <w:r>
        <w:t xml:space="preserve">(1920)</w:t>
      </w:r>
      <w:r>
        <w:rPr>
          <w:iCs/>
          <w:i/>
        </w:rPr>
        <w:t xml:space="preserve">,</w:t>
      </w:r>
      <w:r>
        <w:t xml:space="preserve"> </w:t>
      </w:r>
      <w:r>
        <w:t xml:space="preserve">Lenin pointed out that the</w:t>
      </w:r>
      <w:r>
        <w:t xml:space="preserve"> </w:t>
      </w:r>
      <w:r>
        <w:t xml:space="preserve">masses learn from experience and not simply from communist propaganda.</w:t>
      </w:r>
      <w:r>
        <w:t xml:space="preserve"> </w:t>
      </w:r>
      <w:r>
        <w:t xml:space="preserve">At the time, he urged Communists in Britain to help put the Labour Party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  <w:bCs/>
          <w:b/>
        </w:rPr>
        <w:t xml:space="preserve">government</w:t>
      </w:r>
      <w:r>
        <w:t xml:space="preserve"> </w:t>
      </w:r>
      <w:r>
        <w:t xml:space="preserve">so that the masses could learn that the Labourites</w:t>
      </w:r>
      <w:r>
        <w:t xml:space="preserve"> </w:t>
      </w:r>
      <w:r>
        <w:t xml:space="preserve">were class traitors. The ICL has used this tactic when appropriate.</w:t>
      </w:r>
      <w:r>
        <w:t xml:space="preserve"> </w:t>
      </w:r>
      <w:r>
        <w:t xml:space="preserve">However, one cannot expose reformists by electing them to the European</w:t>
      </w:r>
      <w:r>
        <w:t xml:space="preserve"> </w:t>
      </w:r>
      <w:r>
        <w:t xml:space="preserve">Parliament. The very act of running means accepting the framework of</w:t>
      </w:r>
      <w:r>
        <w:t xml:space="preserve"> </w:t>
      </w:r>
      <w:r>
        <w:t xml:space="preserve">tinkering with the EU imperialist treaty.</w:t>
      </w:r>
    </w:p>
    <w:p>
      <w:pPr>
        <w:pStyle w:val="BodyText"/>
      </w:pPr>
      <w:r>
        <w:t xml:space="preserve">Like the League of Nations of old (and the United Nations today), the EU</w:t>
      </w:r>
      <w:r>
        <w:t xml:space="preserve"> </w:t>
      </w:r>
      <w:r>
        <w:t xml:space="preserve">is a den of imperialist thieves and their victims. Up until 1934, the</w:t>
      </w:r>
      <w:r>
        <w:t xml:space="preserve"> </w:t>
      </w:r>
      <w:r>
        <w:t xml:space="preserve">Stalinist bureaucratic caste in Moscow and the Communist parties that</w:t>
      </w:r>
      <w:r>
        <w:t xml:space="preserve"> </w:t>
      </w:r>
      <w:r>
        <w:t xml:space="preserve">supported it opposed participation in the League. When the Kremlin</w:t>
      </w:r>
      <w:r>
        <w:t xml:space="preserve"> </w:t>
      </w:r>
      <w:r>
        <w:t xml:space="preserve">changed course in 1934 and joined it, this marked the onset of the</w:t>
      </w:r>
      <w:r>
        <w:t xml:space="preserve"> </w:t>
      </w:r>
      <w:r>
        <w:t xml:space="preserve">popular-front policy, based on the invention of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wing of</w:t>
      </w:r>
      <w:r>
        <w:t xml:space="preserve"> </w:t>
      </w:r>
      <w:r>
        <w:t xml:space="preserve">imperialism. Pillorying Stalin’s betrayal, the Trotskyists quoted his</w:t>
      </w:r>
      <w:r>
        <w:t xml:space="preserve"> </w:t>
      </w:r>
      <w:r>
        <w:t xml:space="preserve">own 1927 declaration regarding the League in an article in</w:t>
      </w:r>
      <w:r>
        <w:t xml:space="preserve"> </w:t>
      </w:r>
      <w:r>
        <w:rPr>
          <w:iCs/>
          <w:i/>
        </w:rPr>
        <w:t xml:space="preserve">New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</w:t>
      </w:r>
      <w:r>
        <w:t xml:space="preserve"> </w:t>
      </w:r>
      <w:r>
        <w:t xml:space="preserve">(July 1934):</w:t>
      </w:r>
    </w:p>
    <w:p>
      <w:pPr>
        <w:pStyle w:val="BodyText"/>
      </w:pPr>
      <w:r>
        <w:t xml:space="preserve">“</w:t>
      </w:r>
      <w:r>
        <w:t xml:space="preserve">The Soviet Union is not prepared to become a part of that camouflage</w:t>
      </w:r>
      <w:r>
        <w:t xml:space="preserve"> </w:t>
      </w:r>
      <w:r>
        <w:t xml:space="preserve">for imperialist machinations represented by the League of Nations. The</w:t>
      </w:r>
      <w:r>
        <w:t xml:space="preserve"> </w:t>
      </w:r>
      <w:r>
        <w:t xml:space="preserve">League is the rendezvous of the imperialist leaders who settle their</w:t>
      </w:r>
      <w:r>
        <w:t xml:space="preserve"> </w:t>
      </w:r>
      <w:r>
        <w:t xml:space="preserve">business there behind the scenes. The subjects about which the League</w:t>
      </w:r>
      <w:r>
        <w:t xml:space="preserve"> </w:t>
      </w:r>
      <w:r>
        <w:t xml:space="preserve">speaks officially, are nothing but empty phrases intended to deceive the</w:t>
      </w:r>
      <w:r>
        <w:t xml:space="preserve"> </w:t>
      </w:r>
      <w:r>
        <w:t xml:space="preserve">workers. The business carried on by the imperialist ring-leaders behind</w:t>
      </w:r>
      <w:r>
        <w:t xml:space="preserve"> </w:t>
      </w:r>
      <w:r>
        <w:t xml:space="preserve">the scenes, that is the actual work of imperialism which the eloquent</w:t>
      </w:r>
      <w:r>
        <w:t xml:space="preserve"> </w:t>
      </w:r>
      <w:r>
        <w:t xml:space="preserve">speakers of the League of Nations hypocritically cloak.</w:t>
      </w:r>
      <w:r>
        <w:t xml:space="preserve">”</w:t>
      </w:r>
    </w:p>
    <w:p>
      <w:pPr>
        <w:pStyle w:val="BodyText"/>
      </w:pPr>
      <w:r>
        <w:t xml:space="preserve">The EU is an alliance of states that are</w:t>
      </w:r>
      <w:r>
        <w:t xml:space="preserve"> </w:t>
      </w:r>
      <w:r>
        <w:rPr>
          <w:iCs/>
          <w:i/>
          <w:bCs/>
          <w:b/>
        </w:rPr>
        <w:t xml:space="preserve">unequal</w:t>
      </w:r>
      <w:r>
        <w:t xml:space="preserve">, with the</w:t>
      </w:r>
      <w:r>
        <w:t xml:space="preserve"> </w:t>
      </w:r>
      <w:r>
        <w:t xml:space="preserve">dominant imperialist oppressor states lording it over the poorer,</w:t>
      </w:r>
      <w:r>
        <w:t xml:space="preserve"> </w:t>
      </w:r>
      <w:r>
        <w:t xml:space="preserve">oppressed countries</w:t>
      </w:r>
      <w:r>
        <w:rPr>
          <w:iCs/>
          <w:i/>
          <w:bCs/>
          <w:b/>
        </w:rPr>
        <w:t xml:space="preserve">.</w:t>
      </w:r>
      <w:r>
        <w:t xml:space="preserve"> </w:t>
      </w:r>
      <w:r>
        <w:t xml:space="preserve">It is held together through economic force</w:t>
      </w:r>
      <w:r>
        <w:t xml:space="preserve"> </w:t>
      </w:r>
      <w:r>
        <w:t xml:space="preserve">and blackmail exerted by the more powerful imperialists. An example is</w:t>
      </w:r>
      <w:r>
        <w:t xml:space="preserve"> </w:t>
      </w:r>
      <w:r>
        <w:t xml:space="preserve">the imposition of the euro, which devastated living standards of working</w:t>
      </w:r>
      <w:r>
        <w:t xml:space="preserve"> </w:t>
      </w:r>
      <w:r>
        <w:t xml:space="preserve">people and benefited German capitalism. Control over currency is a key</w:t>
      </w:r>
      <w:r>
        <w:t xml:space="preserve"> </w:t>
      </w:r>
      <w:r>
        <w:t xml:space="preserve">component of national sovereignty. Ordinarily, a debtor country can gain</w:t>
      </w:r>
      <w:r>
        <w:t xml:space="preserve"> </w:t>
      </w:r>
      <w:r>
        <w:t xml:space="preserve">some relief and regain economic competitiveness by devaluation. But this</w:t>
      </w:r>
      <w:r>
        <w:t xml:space="preserve"> </w:t>
      </w:r>
      <w:r>
        <w:t xml:space="preserve">is not possible within the eurozone.</w:t>
      </w:r>
    </w:p>
    <w:p>
      <w:pPr>
        <w:pStyle w:val="BodyText"/>
      </w:pPr>
      <w:r>
        <w:t xml:space="preserve">How the imperialists oppress the dependent countries in the EU was</w:t>
      </w:r>
      <w:r>
        <w:t xml:space="preserve"> </w:t>
      </w:r>
      <w:r>
        <w:t xml:space="preserve">described in a</w:t>
      </w:r>
      <w:r>
        <w:t xml:space="preserve"> </w:t>
      </w:r>
      <w:r>
        <w:rPr>
          <w:iCs/>
          <w:i/>
        </w:rPr>
        <w:t xml:space="preserve">Financial Times</w:t>
      </w:r>
      <w:r>
        <w:t xml:space="preserve"> </w:t>
      </w:r>
      <w:r>
        <w:t xml:space="preserve">(11 May 2014) article,</w:t>
      </w:r>
      <w:r>
        <w:t xml:space="preserve"> </w:t>
      </w:r>
      <w:r>
        <w:t xml:space="preserve">“</w:t>
      </w:r>
      <w:r>
        <w:t xml:space="preserve">How the Euro</w:t>
      </w:r>
      <w:r>
        <w:t xml:space="preserve"> </w:t>
      </w:r>
      <w:r>
        <w:t xml:space="preserve">Was Saved.</w:t>
      </w:r>
      <w:r>
        <w:t xml:space="preserve">”</w:t>
      </w:r>
      <w:r>
        <w:t xml:space="preserve"> </w:t>
      </w:r>
      <w:r>
        <w:t xml:space="preserve">In 2011, when then Greek prime minister George Papandreou</w:t>
      </w:r>
      <w:r>
        <w:t xml:space="preserve"> </w:t>
      </w:r>
      <w:r>
        <w:t xml:space="preserve">proposed a referendum on a bailout, the leading EU powers united to stop</w:t>
      </w:r>
      <w:r>
        <w:t xml:space="preserve"> </w:t>
      </w:r>
      <w:r>
        <w:t xml:space="preserve">the referendum and organized a political coup to replace him. French</w:t>
      </w:r>
      <w:r>
        <w:t xml:space="preserve"> </w:t>
      </w:r>
      <w:r>
        <w:t xml:space="preserve">president Nicolas Sarkozy, Angela Merkel of Germany, IMF director</w:t>
      </w:r>
      <w:r>
        <w:t xml:space="preserve"> </w:t>
      </w:r>
      <w:r>
        <w:t xml:space="preserve">Christine Lagarde and the EU’s two presidents met to plot how to block</w:t>
      </w:r>
      <w:r>
        <w:t xml:space="preserve"> </w:t>
      </w:r>
      <w:r>
        <w:t xml:space="preserve">the referendum. They proposed a</w:t>
      </w:r>
      <w:r>
        <w:t xml:space="preserve"> </w:t>
      </w:r>
      <w:r>
        <w:t xml:space="preserve">“</w:t>
      </w:r>
      <w:r>
        <w:t xml:space="preserve">national unity government</w:t>
      </w:r>
      <w:r>
        <w:t xml:space="preserve">”</w:t>
      </w:r>
      <w:r>
        <w:t xml:space="preserve"> </w:t>
      </w:r>
      <w:r>
        <w:t xml:space="preserve">to be headed</w:t>
      </w:r>
      <w:r>
        <w:t xml:space="preserve"> </w:t>
      </w:r>
      <w:r>
        <w:t xml:space="preserve">by Lucas Papademos, a former vice president of the European Central</w:t>
      </w:r>
      <w:r>
        <w:t xml:space="preserve"> </w:t>
      </w:r>
      <w:r>
        <w:t xml:space="preserve">Bank. Within a week, Papademos took over. No election was held.</w:t>
      </w:r>
    </w:p>
    <w:p>
      <w:pPr>
        <w:pStyle w:val="BodyText"/>
      </w:pPr>
      <w:r>
        <w:t xml:space="preserve">In July 2015, Greece’s Syriza government called a referendum on</w:t>
      </w:r>
      <w:r>
        <w:t xml:space="preserve"> </w:t>
      </w:r>
      <w:r>
        <w:t xml:space="preserve">accepting further austerity as the condition for another EU bailout</w:t>
      </w:r>
      <w:r>
        <w:t xml:space="preserve"> </w:t>
      </w:r>
      <w:r>
        <w:t xml:space="preserve">deal. Some 60 percent of the population voted</w:t>
      </w:r>
      <w:r>
        <w:t xml:space="preserve"> </w:t>
      </w:r>
      <w:r>
        <w:t xml:space="preserve">“</w:t>
      </w:r>
      <w:r>
        <w:t xml:space="preserve">no,</w:t>
      </w:r>
      <w:r>
        <w:t xml:space="preserve">”</w:t>
      </w:r>
      <w:r>
        <w:t xml:space="preserve"> </w:t>
      </w:r>
      <w:r>
        <w:t xml:space="preserve">delivering a slap in</w:t>
      </w:r>
      <w:r>
        <w:t xml:space="preserve"> </w:t>
      </w:r>
      <w:r>
        <w:t xml:space="preserve">the face to the EU. Prime Minister Tsipras then agreed to an even more</w:t>
      </w:r>
      <w:r>
        <w:t xml:space="preserve"> </w:t>
      </w:r>
      <w:r>
        <w:t xml:space="preserve">savage program of starvation, misery and humiliation drawn up by the EU</w:t>
      </w:r>
      <w:r>
        <w:t xml:space="preserve"> </w:t>
      </w:r>
      <w:r>
        <w:t xml:space="preserve">masters. In response, our comrades of the Trotskyist Group of Greece</w:t>
      </w:r>
      <w:r>
        <w:t xml:space="preserve"> </w:t>
      </w:r>
      <w:r>
        <w:t xml:space="preserve">(TOE) called for forming workers action committees that would repudiate</w:t>
      </w:r>
      <w:r>
        <w:t xml:space="preserve"> </w:t>
      </w:r>
      <w:r>
        <w:t xml:space="preserve">this sellout, and repudiate the EU and the euro. The TOE explained that</w:t>
      </w:r>
      <w:r>
        <w:t xml:space="preserve"> </w:t>
      </w:r>
      <w:r>
        <w:t xml:space="preserve">these committees would fight for such demands as canceling the debt;</w:t>
      </w:r>
      <w:r>
        <w:t xml:space="preserve"> </w:t>
      </w:r>
      <w:r>
        <w:t xml:space="preserve">workers defense guards against the fascists; expropriation of the banks,</w:t>
      </w:r>
      <w:r>
        <w:t xml:space="preserve"> </w:t>
      </w:r>
      <w:r>
        <w:t xml:space="preserve">utilities and ports; jobs for all through a shorter workweek at no loss</w:t>
      </w:r>
      <w:r>
        <w:t xml:space="preserve"> </w:t>
      </w:r>
      <w:r>
        <w:t xml:space="preserve">in pay. These demands were linked with the need to struggle toward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government which will act in the interests of the working people and be</w:t>
      </w:r>
      <w:r>
        <w:t xml:space="preserve"> </w:t>
      </w:r>
      <w:r>
        <w:t xml:space="preserve">subordinated to them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Repudiate Syriza’s Sellout to the EU! ENOUGH!</w:t>
      </w:r>
      <w:r>
        <w:t xml:space="preserve">”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1072, 7 August 2015).</w:t>
      </w:r>
    </w:p>
    <w:p>
      <w:pPr>
        <w:pStyle w:val="BodyText"/>
      </w:pPr>
      <w:r>
        <w:t xml:space="preserve">The only mass workers party in the country, the Greek Communist Party</w:t>
      </w:r>
      <w:r>
        <w:t xml:space="preserve"> </w:t>
      </w:r>
      <w:r>
        <w:t xml:space="preserve">(KKE), played a treacherous role in demobilizing struggle when it</w:t>
      </w:r>
      <w:r>
        <w:t xml:space="preserve"> </w:t>
      </w:r>
      <w:r>
        <w:t xml:space="preserve">counted. The KKE refused to call for a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vote in the referendum. This</w:t>
      </w:r>
      <w:r>
        <w:t xml:space="preserve"> </w:t>
      </w:r>
      <w:r>
        <w:t xml:space="preserve">proved the hollowness of the KKE’s claims to oppose the EU. The fact</w:t>
      </w:r>
      <w:r>
        <w:t xml:space="preserve"> </w:t>
      </w:r>
      <w:r>
        <w:t xml:space="preserve">that the KKE runs for and participates in the European Parliament, for</w:t>
      </w:r>
      <w:r>
        <w:t xml:space="preserve"> </w:t>
      </w:r>
      <w:r>
        <w:t xml:space="preserve">which the EU pays substantial subsidies, underscores its actual</w:t>
      </w:r>
      <w:r>
        <w:t xml:space="preserve"> </w:t>
      </w:r>
      <w:r>
        <w:t xml:space="preserve">subordination to the EU and the European capitalist order.</w:t>
      </w:r>
    </w:p>
    <w:p>
      <w:pPr>
        <w:pStyle w:val="BodyText"/>
      </w:pPr>
      <w:r>
        <w:t xml:space="preserve">The trade-union misleaders and reformist workers parties have played the</w:t>
      </w:r>
      <w:r>
        <w:t xml:space="preserve"> </w:t>
      </w:r>
      <w:r>
        <w:t xml:space="preserve">key role in propping up the EU and the capitalist bosses, exemplified by</w:t>
      </w:r>
      <w:r>
        <w:t xml:space="preserve"> </w:t>
      </w:r>
      <w:r>
        <w:t xml:space="preserve">the SPD’s</w:t>
      </w:r>
      <w:r>
        <w:t xml:space="preserve"> </w:t>
      </w:r>
      <w:r>
        <w:t xml:space="preserve">“</w:t>
      </w:r>
      <w:r>
        <w:t xml:space="preserve">GroKo</w:t>
      </w:r>
      <w:r>
        <w:t xml:space="preserve">”</w:t>
      </w:r>
      <w:r>
        <w:t xml:space="preserve"> </w:t>
      </w:r>
      <w:r>
        <w:t xml:space="preserve">(Grand Coalition) with Merkel. Germany’s predominance</w:t>
      </w:r>
      <w:r>
        <w:t xml:space="preserve"> </w:t>
      </w:r>
      <w:r>
        <w:t xml:space="preserve">in the EU is due in no small part to the SPD. The last SPD-headed</w:t>
      </w:r>
      <w:r>
        <w:t xml:space="preserve"> </w:t>
      </w:r>
      <w:r>
        <w:t xml:space="preserve">government introduced a series of anti-working-class</w:t>
      </w:r>
      <w:r>
        <w:t xml:space="preserve"> </w:t>
      </w:r>
      <w:r>
        <w:t xml:space="preserve">“</w:t>
      </w:r>
      <w:r>
        <w:t xml:space="preserve">reforms,</w:t>
      </w:r>
      <w:r>
        <w:t xml:space="preserve">”</w:t>
      </w:r>
      <w:r>
        <w:t xml:space="preserve"> </w:t>
      </w:r>
      <w:r>
        <w:t xml:space="preserve">including the Hartz IV laws and Agenda 2010, dismantling numerous</w:t>
      </w:r>
      <w:r>
        <w:t xml:space="preserve"> </w:t>
      </w:r>
      <w:r>
        <w:t xml:space="preserve">welfare provisions. This directly led to the introduction of a huge</w:t>
      </w:r>
      <w:r>
        <w:t xml:space="preserve"> </w:t>
      </w:r>
      <w:r>
        <w:t xml:space="preserve">low-wage sector in the country, greatly strengthening the competitive</w:t>
      </w:r>
      <w:r>
        <w:t xml:space="preserve"> </w:t>
      </w:r>
      <w:r>
        <w:t xml:space="preserve">position of the German bourgeoisie.</w:t>
      </w:r>
    </w:p>
    <w:p>
      <w:pPr>
        <w:pStyle w:val="BodyText"/>
      </w:pPr>
      <w:r>
        <w:t xml:space="preserve">The ICL’s British section supports Brexit and called for a vote to</w:t>
      </w:r>
      <w:r>
        <w:t xml:space="preserve"> </w:t>
      </w:r>
      <w:r>
        <w:t xml:space="preserve">“</w:t>
      </w:r>
      <w:r>
        <w:t xml:space="preserve">leave</w:t>
      </w:r>
      <w:r>
        <w:t xml:space="preserve">”</w:t>
      </w:r>
      <w:r>
        <w:t xml:space="preserve"> </w:t>
      </w:r>
      <w:r>
        <w:t xml:space="preserve">in the 2016 referendum. In contrast, Labour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leader Jeremy</w:t>
      </w:r>
      <w:r>
        <w:t xml:space="preserve"> </w:t>
      </w:r>
      <w:r>
        <w:t xml:space="preserve">Corbyn betrayed his working-class supporters by campaigning against</w:t>
      </w:r>
      <w:r>
        <w:t xml:space="preserve"> </w:t>
      </w:r>
      <w:r>
        <w:t xml:space="preserve">Brexit and more recently has come out for a second referendum, in</w:t>
      </w:r>
      <w:r>
        <w:t xml:space="preserve"> </w:t>
      </w:r>
      <w:r>
        <w:t xml:space="preserve">defiance of the vote of the populace. With austerity continuing to stalk</w:t>
      </w:r>
      <w:r>
        <w:t xml:space="preserve"> </w:t>
      </w:r>
      <w:r>
        <w:t xml:space="preserve">the workers of Europe, the reformists’ servile support for the EU has</w:t>
      </w:r>
      <w:r>
        <w:t xml:space="preserve"> </w:t>
      </w:r>
      <w:r>
        <w:t xml:space="preserve">fueled the growth of the far right and fascists.</w:t>
      </w:r>
    </w:p>
    <w:p>
      <w:pPr>
        <w:pStyle w:val="BodyText"/>
      </w:pPr>
      <w:r>
        <w:t xml:space="preserve">The ICL’s opposition to the EU and its</w:t>
      </w:r>
      <w:r>
        <w:t xml:space="preserve"> </w:t>
      </w:r>
      <w:r>
        <w:t xml:space="preserve">“</w:t>
      </w:r>
      <w:r>
        <w:t xml:space="preserve">parliament</w:t>
      </w:r>
      <w:r>
        <w:t xml:space="preserve">”</w:t>
      </w:r>
      <w:r>
        <w:t xml:space="preserve"> </w:t>
      </w:r>
      <w:r>
        <w:t xml:space="preserve">is proletarian,</w:t>
      </w:r>
      <w:r>
        <w:t xml:space="preserve"> </w:t>
      </w:r>
      <w:r>
        <w:t xml:space="preserve">internationalist and revolutionary. To build a society free of hunger,</w:t>
      </w:r>
      <w:r>
        <w:t xml:space="preserve"> </w:t>
      </w:r>
      <w:r>
        <w:t xml:space="preserve">want and oppression requires a series of socialist revolutions that will</w:t>
      </w:r>
      <w:r>
        <w:t xml:space="preserve"> </w:t>
      </w:r>
      <w:r>
        <w:t xml:space="preserve">expropriate the capitalist rulers, especially in imperialist centers</w:t>
      </w:r>
      <w:r>
        <w:t xml:space="preserve"> </w:t>
      </w:r>
      <w:r>
        <w:t xml:space="preserve">like Germany and the U.S., and establish an international planned</w:t>
      </w:r>
      <w:r>
        <w:t xml:space="preserve"> </w:t>
      </w:r>
      <w:r>
        <w:t xml:space="preserve">economy based on workers rule. What is needed is the construction of</w:t>
      </w:r>
      <w:r>
        <w:t xml:space="preserve"> </w:t>
      </w:r>
      <w:r>
        <w:t xml:space="preserve">revolutionary workers parties, sections of a reforged Fourth</w:t>
      </w:r>
      <w:r>
        <w:t xml:space="preserve"> </w:t>
      </w:r>
      <w:r>
        <w:t xml:space="preserve">International, to lead the working class to power, sweeping away the</w:t>
      </w:r>
      <w:r>
        <w:t xml:space="preserve"> </w:t>
      </w:r>
      <w:r>
        <w:t xml:space="preserve">rotten capitalist-imperialist system.</w:t>
      </w:r>
    </w:p>
    <w:bookmarkEnd w:id="32"/>
    <w:bookmarkStart w:id="39" w:name="on-the-genesis-of-womens-oppression"/>
    <w:p>
      <w:pPr>
        <w:pStyle w:val="Heading1"/>
      </w:pPr>
      <w:r>
        <w:t xml:space="preserve">On the Genesis of Women’s Oppression</w:t>
      </w:r>
    </w:p>
    <w:p>
      <w:pPr>
        <w:pStyle w:val="FirstParagraph"/>
      </w:pPr>
      <w:r>
        <w:rPr>
          <w:bCs/>
          <w:b/>
        </w:rPr>
        <w:t xml:space="preserve">A Tribute to Lewis Henry Morgan</w:t>
      </w:r>
    </w:p>
    <w:p>
      <w:pPr>
        <w:pStyle w:val="BodyText"/>
      </w:pPr>
      <w:r>
        <w:t xml:space="preserve">(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pages)</w:t>
      </w:r>
    </w:p>
    <w:p>
      <w:pPr>
        <w:pStyle w:val="BodyText"/>
      </w:pPr>
      <w:r>
        <w:t xml:space="preserve">Pioneer American anthropologist Lewis Henry Morgan (1818-1881) was the</w:t>
      </w:r>
      <w:r>
        <w:t xml:space="preserve"> </w:t>
      </w:r>
      <w:r>
        <w:t xml:space="preserve">author of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(1877), the groundbreaking work that for the</w:t>
      </w:r>
      <w:r>
        <w:t xml:space="preserve"> </w:t>
      </w:r>
      <w:r>
        <w:t xml:space="preserve">first time put the study of early history and culture on a scientific</w:t>
      </w:r>
      <w:r>
        <w:t xml:space="preserve"> </w:t>
      </w:r>
      <w:r>
        <w:t xml:space="preserve">basis. As such it was the inspiration for Friedrich Engels’</w:t>
      </w:r>
      <w:r>
        <w:t xml:space="preserve"> </w:t>
      </w:r>
      <w:r>
        <w:rPr>
          <w:iCs/>
          <w:i/>
        </w:rPr>
        <w:t xml:space="preserve">The Origin</w:t>
      </w:r>
      <w:r>
        <w:rPr>
          <w:iCs/>
          <w:i/>
        </w:rPr>
        <w:t xml:space="preserve"> </w:t>
      </w:r>
      <w:r>
        <w:rPr>
          <w:iCs/>
          <w:i/>
        </w:rPr>
        <w:t xml:space="preserve">of the Family, Private Property, and the State</w:t>
      </w:r>
      <w:r>
        <w:t xml:space="preserve"> </w:t>
      </w:r>
      <w:r>
        <w:t xml:space="preserve">(1884), the key Marxist</w:t>
      </w:r>
      <w:r>
        <w:t xml:space="preserve"> </w:t>
      </w:r>
      <w:r>
        <w:t xml:space="preserve">work laying out the institution of the family as the main source of the</w:t>
      </w:r>
      <w:r>
        <w:t xml:space="preserve"> </w:t>
      </w:r>
      <w:r>
        <w:t xml:space="preserve">oppression of women.</w:t>
      </w:r>
    </w:p>
    <w:p>
      <w:pPr>
        <w:pStyle w:val="BodyText"/>
      </w:pPr>
      <w:r>
        <w:t xml:space="preserve">One of the more pernicious myths promulgated by bourgeois ideologists is</w:t>
      </w:r>
      <w:r>
        <w:t xml:space="preserve"> </w:t>
      </w:r>
      <w:r>
        <w:t xml:space="preserve">that the family and the subordination of women are decreed by biology</w:t>
      </w:r>
      <w:r>
        <w:t xml:space="preserve"> </w:t>
      </w:r>
      <w:r>
        <w:t xml:space="preserve">and have always existed. Morgan’s work proved that the</w:t>
      </w:r>
      <w:r>
        <w:t xml:space="preserve"> </w:t>
      </w:r>
      <w:r>
        <w:t xml:space="preserve">“</w:t>
      </w:r>
      <w:r>
        <w:t xml:space="preserve">tribe</w:t>
      </w:r>
      <w:r>
        <w:t xml:space="preserve">”</w:t>
      </w:r>
      <w:r>
        <w:t xml:space="preserve"> </w:t>
      </w:r>
      <w:r>
        <w:t xml:space="preserve">(clan),</w:t>
      </w:r>
      <w:r>
        <w:t xml:space="preserve"> </w:t>
      </w:r>
      <w:r>
        <w:t xml:space="preserve">not the family, was</w:t>
      </w:r>
      <w:r>
        <w:t xml:space="preserve"> </w:t>
      </w:r>
      <w:r>
        <w:t xml:space="preserve">“</w:t>
      </w:r>
      <w:r>
        <w:t xml:space="preserve">the primitive and spontaneously developed form of</w:t>
      </w:r>
      <w:r>
        <w:t xml:space="preserve"> </w:t>
      </w:r>
      <w:r>
        <w:t xml:space="preserve">human association</w:t>
      </w:r>
      <w:r>
        <w:t xml:space="preserve">”</w:t>
      </w:r>
      <w:r>
        <w:t xml:space="preserve"> </w:t>
      </w:r>
      <w:r>
        <w:t xml:space="preserve">in early society (Engels, footnote to</w:t>
      </w:r>
      <w:r>
        <w:t xml:space="preserve"> </w:t>
      </w:r>
      <w:r>
        <w:rPr>
          <w:iCs/>
          <w:i/>
        </w:rPr>
        <w:t xml:space="preserve">Capital</w:t>
      </w:r>
      <w:r>
        <w:t xml:space="preserve">, Vol.</w:t>
      </w:r>
      <w:r>
        <w:t xml:space="preserve"> </w:t>
      </w:r>
      <w:r>
        <w:t xml:space="preserve">1, 1883). Morgan often used the Latin term</w:t>
      </w:r>
      <w:r>
        <w:t xml:space="preserve"> </w:t>
      </w:r>
      <w:r>
        <w:t xml:space="preserve">“</w:t>
      </w:r>
      <w:r>
        <w:t xml:space="preserve">gens</w:t>
      </w:r>
      <w:r>
        <w:t xml:space="preserve">”</w:t>
      </w:r>
      <w:r>
        <w:t xml:space="preserve"> </w:t>
      </w:r>
      <w:r>
        <w:t xml:space="preserve">or its plural</w:t>
      </w:r>
      <w:r>
        <w:t xml:space="preserve"> </w:t>
      </w:r>
      <w:r>
        <w:t xml:space="preserve">“</w:t>
      </w:r>
      <w:r>
        <w:t xml:space="preserve">gentes,</w:t>
      </w:r>
      <w:r>
        <w:t xml:space="preserve">”</w:t>
      </w:r>
      <w:r>
        <w:t xml:space="preserve"> </w:t>
      </w:r>
      <w:r>
        <w:t xml:space="preserve">now called clan or band. In the tribal organization, the</w:t>
      </w:r>
      <w:r>
        <w:t xml:space="preserve"> </w:t>
      </w:r>
      <w:r>
        <w:t xml:space="preserve">original division of labor between the sexes was egalitarian and</w:t>
      </w:r>
      <w:r>
        <w:t xml:space="preserve"> </w:t>
      </w:r>
      <w:r>
        <w:t xml:space="preserve">reciprocal, kinship was reckoned through the maternal line, and sexual</w:t>
      </w:r>
      <w:r>
        <w:t xml:space="preserve"> </w:t>
      </w:r>
      <w:r>
        <w:t xml:space="preserve">relations were relatively free. There was no dependency of women and</w:t>
      </w:r>
      <w:r>
        <w:t xml:space="preserve"> </w:t>
      </w:r>
      <w:r>
        <w:t xml:space="preserve">children upon the support of a man, and the care of the children was the</w:t>
      </w:r>
      <w:r>
        <w:t xml:space="preserve"> </w:t>
      </w:r>
      <w:r>
        <w:t xml:space="preserve">work of the clan as a whole.</w:t>
      </w:r>
    </w:p>
    <w:p>
      <w:pPr>
        <w:pStyle w:val="BodyText"/>
      </w:pPr>
      <w:r>
        <w:t xml:space="preserve">In Marxist terms, Morgan’s work showed that the family and the</w:t>
      </w:r>
      <w:r>
        <w:t xml:space="preserve"> </w:t>
      </w:r>
      <w:r>
        <w:t xml:space="preserve">oppression of women arose out of the breaking up of the communal,</w:t>
      </w:r>
      <w:r>
        <w:t xml:space="preserve"> </w:t>
      </w:r>
      <w:r>
        <w:t xml:space="preserve">egalitarian hunter-gatherer clan. The advance of productive technology</w:t>
      </w:r>
      <w:r>
        <w:t xml:space="preserve"> </w:t>
      </w:r>
      <w:r>
        <w:t xml:space="preserve">(e.g., agriculture, domestication of animals, metallurgy, textiles) in</w:t>
      </w:r>
      <w:r>
        <w:t xml:space="preserve"> </w:t>
      </w:r>
      <w:r>
        <w:t xml:space="preserve">the late Neolithic period allowed for the production of a social surplus</w:t>
      </w:r>
      <w:r>
        <w:t xml:space="preserve"> </w:t>
      </w:r>
      <w:r>
        <w:t xml:space="preserve">for the first time and laid the basis for the emergence of a</w:t>
      </w:r>
      <w:r>
        <w:t xml:space="preserve"> </w:t>
      </w:r>
      <w:r>
        <w:t xml:space="preserve">class-divided society based on the exploitation of labor by a ruling</w:t>
      </w:r>
      <w:r>
        <w:t xml:space="preserve"> </w:t>
      </w:r>
      <w:r>
        <w:t xml:space="preserve">elite. The invention of private property brought with it the</w:t>
      </w:r>
      <w:r>
        <w:t xml:space="preserve"> </w:t>
      </w:r>
      <w:r>
        <w:t xml:space="preserve">institutions of the state and the family to defend and differentiate the</w:t>
      </w:r>
      <w:r>
        <w:t xml:space="preserve"> </w:t>
      </w:r>
      <w:r>
        <w:t xml:space="preserve">tiny group of exploiters from the masses of toilers. Thus the source of</w:t>
      </w:r>
      <w:r>
        <w:t xml:space="preserve"> </w:t>
      </w:r>
      <w:r>
        <w:t xml:space="preserve">the subordination of women is neither biology (as reactionaries of all</w:t>
      </w:r>
      <w:r>
        <w:t xml:space="preserve"> </w:t>
      </w:r>
      <w:r>
        <w:t xml:space="preserve">sorts claim) nor male-supremacist ideology (as feminists often claim).</w:t>
      </w:r>
      <w:r>
        <w:t xml:space="preserve"> </w:t>
      </w:r>
      <w:r>
        <w:t xml:space="preserve">Women’s oppression is the product of a certain stage of historical</w:t>
      </w:r>
      <w:r>
        <w:t xml:space="preserve"> </w:t>
      </w:r>
      <w:r>
        <w:t xml:space="preserve">development, and it inevitably is affected as the social and economic</w:t>
      </w:r>
      <w:r>
        <w:t xml:space="preserve"> </w:t>
      </w:r>
      <w:r>
        <w:t xml:space="preserve">level of society changes.</w:t>
      </w:r>
    </w:p>
    <w:p>
      <w:pPr>
        <w:pStyle w:val="BodyText"/>
      </w:pPr>
      <w:r>
        <w:t xml:space="preserve">Morgan saw his analysis of cultural history as</w:t>
      </w:r>
      <w:r>
        <w:t xml:space="preserve"> </w:t>
      </w:r>
      <w:r>
        <w:t xml:space="preserve">“</w:t>
      </w:r>
      <w:r>
        <w:t xml:space="preserve">provisional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convenient and useful,</w:t>
      </w:r>
      <w:r>
        <w:t xml:space="preserve">”</w:t>
      </w:r>
      <w:r>
        <w:t xml:space="preserve"> </w:t>
      </w:r>
      <w:r>
        <w:t xml:space="preserve">commenting that it</w:t>
      </w:r>
      <w:r>
        <w:t xml:space="preserve"> </w:t>
      </w:r>
      <w:r>
        <w:t xml:space="preserve">“</w:t>
      </w:r>
      <w:r>
        <w:t xml:space="preserve">may require modification,</w:t>
      </w:r>
      <w:r>
        <w:t xml:space="preserve"> </w:t>
      </w:r>
      <w:r>
        <w:t xml:space="preserve">and perhaps essential change in some of its members.</w:t>
      </w:r>
      <w:r>
        <w:t xml:space="preserve">”</w:t>
      </w:r>
      <w:r>
        <w:t xml:space="preserve"> </w:t>
      </w:r>
      <w:r>
        <w:t xml:space="preserve">Indeed, since the</w:t>
      </w:r>
      <w:r>
        <w:t xml:space="preserve"> </w:t>
      </w:r>
      <w:r>
        <w:t xml:space="preserve">publication of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some of Morgan’s hypotheses have been</w:t>
      </w:r>
      <w:r>
        <w:t xml:space="preserve"> </w:t>
      </w:r>
      <w:r>
        <w:t xml:space="preserve">shaken or even become untenable, but Morgan’s broader understanding of</w:t>
      </w:r>
      <w:r>
        <w:t xml:space="preserve"> </w:t>
      </w:r>
      <w:r>
        <w:t xml:space="preserve">the evolution of early human society is confirmed by findings in</w:t>
      </w:r>
      <w:r>
        <w:t xml:space="preserve"> </w:t>
      </w:r>
      <w:r>
        <w:t xml:space="preserve">anthropology, human evolution and archeology over the last 150 years.</w:t>
      </w:r>
    </w:p>
    <w:p>
      <w:pPr>
        <w:pStyle w:val="BodyText"/>
      </w:pPr>
      <w:r>
        <w:t xml:space="preserve">The issue of updating Morgan’s data has often been used by</w:t>
      </w:r>
      <w:r>
        <w:t xml:space="preserve"> </w:t>
      </w:r>
      <w:r>
        <w:t xml:space="preserve">anti-communists to attack Engels’</w:t>
      </w:r>
      <w:r>
        <w:t xml:space="preserve"> </w:t>
      </w:r>
      <w:r>
        <w:rPr>
          <w:iCs/>
          <w:i/>
        </w:rPr>
        <w:t xml:space="preserve">The Origin of the Family, Private</w:t>
      </w:r>
      <w:r>
        <w:rPr>
          <w:iCs/>
          <w:i/>
        </w:rPr>
        <w:t xml:space="preserve"> </w:t>
      </w:r>
      <w:r>
        <w:rPr>
          <w:iCs/>
          <w:i/>
        </w:rPr>
        <w:t xml:space="preserve">Property, and the State</w:t>
      </w:r>
      <w:r>
        <w:t xml:space="preserve">. On the contrary, a dialectical materialist</w:t>
      </w:r>
      <w:r>
        <w:t xml:space="preserve"> </w:t>
      </w:r>
      <w:r>
        <w:t xml:space="preserve">analysis of early history as presently understood deepens, confirms and</w:t>
      </w:r>
      <w:r>
        <w:t xml:space="preserve"> </w:t>
      </w:r>
      <w:r>
        <w:t xml:space="preserve">reinforces the conception that the genesis of women’s oppression lies in</w:t>
      </w:r>
      <w:r>
        <w:t xml:space="preserve"> </w:t>
      </w:r>
      <w:r>
        <w:t xml:space="preserve">private property and the family; it also confirms the Marxist</w:t>
      </w:r>
      <w:r>
        <w:t xml:space="preserve"> </w:t>
      </w:r>
      <w:r>
        <w:t xml:space="preserve">perspective of women’s liberation through socialist revolution. Marxists</w:t>
      </w:r>
      <w:r>
        <w:t xml:space="preserve"> </w:t>
      </w:r>
      <w:r>
        <w:t xml:space="preserve">see the emancipation of women as part of a worldwide socialist</w:t>
      </w:r>
      <w:r>
        <w:t xml:space="preserve"> </w:t>
      </w:r>
      <w:r>
        <w:t xml:space="preserve">transformation that will include the full replacement of the family with</w:t>
      </w:r>
      <w:r>
        <w:t xml:space="preserve"> </w:t>
      </w:r>
      <w:r>
        <w:t xml:space="preserve">socialized childcare and housework in a society of abundance created by</w:t>
      </w:r>
      <w:r>
        <w:t xml:space="preserve"> </w:t>
      </w:r>
      <w:r>
        <w:t xml:space="preserve">a globally planned economy based on the most advanced technology.</w:t>
      </w:r>
    </w:p>
    <w:bookmarkStart w:id="33" w:name="X4b8f9d9d24c205c130ee424f1e1db2fb5f2a447"/>
    <w:p>
      <w:pPr>
        <w:pStyle w:val="Heading2"/>
      </w:pPr>
      <w:r>
        <w:t xml:space="preserve">Morgan and the Materialist Conception of History</w:t>
      </w:r>
    </w:p>
    <w:p>
      <w:pPr>
        <w:pStyle w:val="FirstParagraph"/>
      </w:pPr>
      <w:r>
        <w:t xml:space="preserve">In his preface to the first edition of</w:t>
      </w:r>
      <w:r>
        <w:t xml:space="preserve"> </w:t>
      </w:r>
      <w:r>
        <w:rPr>
          <w:iCs/>
          <w:i/>
        </w:rPr>
        <w:t xml:space="preserve">Origin</w:t>
      </w:r>
      <w:r>
        <w:t xml:space="preserve">, Engels wrote:</w:t>
      </w:r>
    </w:p>
    <w:p>
      <w:pPr>
        <w:pStyle w:val="BlockText"/>
      </w:pPr>
      <w:r>
        <w:t xml:space="preserve">“</w:t>
      </w:r>
      <w:r>
        <w:t xml:space="preserve">The following chapters constitute, in a sense, the fulfillment of a</w:t>
      </w:r>
      <w:r>
        <w:t xml:space="preserve"> </w:t>
      </w:r>
      <w:r>
        <w:t xml:space="preserve">behest. It was no less a person than Karl Marx who had planned to</w:t>
      </w:r>
      <w:r>
        <w:t xml:space="preserve"> </w:t>
      </w:r>
      <w:r>
        <w:t xml:space="preserve">present the results of Morgan’s researches in connection with the</w:t>
      </w:r>
      <w:r>
        <w:t xml:space="preserve"> </w:t>
      </w:r>
      <w:r>
        <w:t xml:space="preserve">conclusions arrived at by his own—within certain limits, I might say</w:t>
      </w:r>
      <w:r>
        <w:t xml:space="preserve"> </w:t>
      </w:r>
      <w:r>
        <w:t xml:space="preserve">our own—materialist investigation of history and only thus to make</w:t>
      </w:r>
      <w:r>
        <w:t xml:space="preserve"> </w:t>
      </w:r>
      <w:r>
        <w:t xml:space="preserve">clear their whole significance. For Morgan rediscovered in America, in</w:t>
      </w:r>
      <w:r>
        <w:t xml:space="preserve"> </w:t>
      </w:r>
      <w:r>
        <w:t xml:space="preserve">his own way, the materialist conception of history that had been</w:t>
      </w:r>
      <w:r>
        <w:t xml:space="preserve"> </w:t>
      </w:r>
      <w:r>
        <w:t xml:space="preserve">discovered by Marx forty years ago, and in his comparison of barbarism</w:t>
      </w:r>
      <w:r>
        <w:t xml:space="preserve"> </w:t>
      </w:r>
      <w:r>
        <w:t xml:space="preserve">and civilisation was led by this conception to the same conclusions, in</w:t>
      </w:r>
      <w:r>
        <w:t xml:space="preserve"> </w:t>
      </w:r>
      <w:r>
        <w:t xml:space="preserve">the main points, as Marx.</w:t>
      </w:r>
      <w:r>
        <w:t xml:space="preserve">”</w:t>
      </w:r>
    </w:p>
    <w:p>
      <w:pPr>
        <w:pStyle w:val="FirstParagraph"/>
      </w:pPr>
      <w:r>
        <w:rPr>
          <w:iCs/>
          <w:i/>
        </w:rPr>
        <w:t xml:space="preserve">Origin</w:t>
      </w:r>
      <w:r>
        <w:t xml:space="preserve">, subtitled</w:t>
      </w:r>
      <w:r>
        <w:t xml:space="preserve"> </w:t>
      </w:r>
      <w:r>
        <w:rPr>
          <w:iCs/>
          <w:i/>
        </w:rPr>
        <w:t xml:space="preserve">In the Light of the Researches by Lewis H. Morgan</w:t>
      </w:r>
      <w:r>
        <w:t xml:space="preserve">,</w:t>
      </w:r>
      <w:r>
        <w:t xml:space="preserve"> </w:t>
      </w:r>
      <w:r>
        <w:t xml:space="preserve">was based on extensive extracts from and notes on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that</w:t>
      </w:r>
      <w:r>
        <w:t xml:space="preserve"> </w:t>
      </w:r>
      <w:r>
        <w:t xml:space="preserve">Marx made before he died in 1883. (For Marx’s actual notes, see</w:t>
      </w:r>
      <w:r>
        <w:t xml:space="preserve"> </w:t>
      </w:r>
      <w:r>
        <w:rPr>
          <w:iCs/>
          <w:i/>
        </w:rPr>
        <w:t xml:space="preserve">The</w:t>
      </w:r>
      <w:r>
        <w:t xml:space="preserve"> </w:t>
      </w:r>
      <w:r>
        <w:rPr>
          <w:iCs/>
          <w:i/>
        </w:rPr>
        <w:t xml:space="preserve">Ethnological Notebooks of Karl Marx,</w:t>
      </w:r>
      <w:r>
        <w:t xml:space="preserve"> </w:t>
      </w:r>
      <w:r>
        <w:t xml:space="preserve">Lawrence Krader, ed. [Amsterdam:</w:t>
      </w:r>
      <w:r>
        <w:t xml:space="preserve"> </w:t>
      </w:r>
      <w:r>
        <w:t xml:space="preserve">International Institute of Social History, 1972].)</w:t>
      </w:r>
    </w:p>
    <w:p>
      <w:pPr>
        <w:pStyle w:val="BodyText"/>
      </w:pPr>
      <w:r>
        <w:t xml:space="preserve">Morgan spent a lifetime in original research and fieldwork that was</w:t>
      </w:r>
      <w:r>
        <w:t xml:space="preserve"> </w:t>
      </w:r>
      <w:r>
        <w:t xml:space="preserve">initially sparked by his discovery of a kinship system among the</w:t>
      </w:r>
      <w:r>
        <w:t xml:space="preserve"> </w:t>
      </w:r>
      <w:r>
        <w:t xml:space="preserve">Iroquois in upper New York State that had been unknown to European</w:t>
      </w:r>
      <w:r>
        <w:t xml:space="preserve"> </w:t>
      </w:r>
      <w:r>
        <w:t xml:space="preserve">science. This led to his discovery of the original egalitarian,</w:t>
      </w:r>
      <w:r>
        <w:t xml:space="preserve"> </w:t>
      </w:r>
      <w:r>
        <w:t xml:space="preserve">clan-based organization of human society and of the fact that the family</w:t>
      </w:r>
      <w:r>
        <w:t xml:space="preserve"> </w:t>
      </w:r>
      <w:r>
        <w:t xml:space="preserve">itself had evolved and changed, based on the underlying social and</w:t>
      </w:r>
      <w:r>
        <w:t xml:space="preserve"> </w:t>
      </w:r>
      <w:r>
        <w:t xml:space="preserve">economic structure. Through subsequent worldwide research, Morgan</w:t>
      </w:r>
      <w:r>
        <w:t xml:space="preserve"> </w:t>
      </w:r>
      <w:r>
        <w:t xml:space="preserve">hypothesized that human history as a whole could be defined in terms of</w:t>
      </w:r>
      <w:r>
        <w:t xml:space="preserve"> </w:t>
      </w:r>
      <w:r>
        <w:t xml:space="preserve">successive stages. His starting point was the fact of the uneven</w:t>
      </w:r>
      <w:r>
        <w:t xml:space="preserve"> </w:t>
      </w:r>
      <w:r>
        <w:t xml:space="preserve">development of the different peoples of the world, illustrating the</w:t>
      </w:r>
      <w:r>
        <w:t xml:space="preserve"> </w:t>
      </w:r>
      <w:r>
        <w:t xml:space="preserve">sequence of social evolution.</w:t>
      </w:r>
    </w:p>
    <w:p>
      <w:pPr>
        <w:pStyle w:val="BodyText"/>
      </w:pPr>
      <w:r>
        <w:t xml:space="preserve">The purpose of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was stated in its subtitle,</w:t>
      </w:r>
      <w:r>
        <w:t xml:space="preserve"> </w:t>
      </w:r>
      <w:r>
        <w:rPr>
          <w:iCs/>
          <w:i/>
        </w:rPr>
        <w:t xml:space="preserve">Researches</w:t>
      </w:r>
      <w:r>
        <w:rPr>
          <w:iCs/>
          <w:i/>
        </w:rPr>
        <w:t xml:space="preserve"> </w:t>
      </w:r>
      <w:r>
        <w:rPr>
          <w:iCs/>
          <w:i/>
        </w:rPr>
        <w:t xml:space="preserve">in the Lines of Human Progress from Savagery through Barbarism to</w:t>
      </w:r>
      <w:r>
        <w:rPr>
          <w:iCs/>
          <w:i/>
        </w:rPr>
        <w:t xml:space="preserve"> </w:t>
      </w:r>
      <w:r>
        <w:rPr>
          <w:iCs/>
          <w:i/>
        </w:rPr>
        <w:t xml:space="preserve">Civilization.</w:t>
      </w:r>
      <w:r>
        <w:t xml:space="preserve"> </w:t>
      </w:r>
      <w:r>
        <w:t xml:space="preserve">Morgan wrote:</w:t>
      </w:r>
    </w:p>
    <w:p>
      <w:pPr>
        <w:pStyle w:val="BlockText"/>
      </w:pPr>
      <w:r>
        <w:t xml:space="preserve">“</w:t>
      </w:r>
      <w:r>
        <w:t xml:space="preserve">As it is undeniable that portions of the human family have existed in a</w:t>
      </w:r>
      <w:r>
        <w:t xml:space="preserve"> </w:t>
      </w:r>
      <w:r>
        <w:t xml:space="preserve">state of savagery, other portions in a state of barbarism, and still</w:t>
      </w:r>
      <w:r>
        <w:t xml:space="preserve"> </w:t>
      </w:r>
      <w:r>
        <w:t xml:space="preserve">other portions in a state of civilization, it seems equally so that</w:t>
      </w:r>
      <w:r>
        <w:t xml:space="preserve"> </w:t>
      </w:r>
      <w:r>
        <w:t xml:space="preserve">these three distinct conditions are connected with each other in a</w:t>
      </w:r>
      <w:r>
        <w:t xml:space="preserve"> </w:t>
      </w:r>
      <w:r>
        <w:t xml:space="preserve">natural as well as necessary sequence of progress.</w:t>
      </w:r>
      <w:r>
        <w:t xml:space="preserve">”</w:t>
      </w:r>
    </w:p>
    <w:p>
      <w:pPr>
        <w:pStyle w:val="FirstParagraph"/>
      </w:pPr>
      <w:r>
        <w:t xml:space="preserve">Bourgeois ideologues have slandered Morgan as a racist for using the</w:t>
      </w:r>
      <w:r>
        <w:t xml:space="preserve"> </w:t>
      </w:r>
      <w:r>
        <w:t xml:space="preserve">terms</w:t>
      </w:r>
      <w:r>
        <w:t xml:space="preserve"> </w:t>
      </w:r>
      <w:r>
        <w:t xml:space="preserve">“</w:t>
      </w:r>
      <w:r>
        <w:t xml:space="preserve">savagery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barbarism.</w:t>
      </w:r>
      <w:r>
        <w:t xml:space="preserve">”</w:t>
      </w:r>
      <w:r>
        <w:t xml:space="preserve"> </w:t>
      </w:r>
      <w:r>
        <w:t xml:space="preserve">But as Rosa Luxemburg noted:</w:t>
      </w:r>
    </w:p>
    <w:p>
      <w:pPr>
        <w:pStyle w:val="BlockText"/>
      </w:pPr>
      <w:r>
        <w:t xml:space="preserve">“</w:t>
      </w:r>
      <w:r>
        <w:t xml:space="preserve">By filling the descriptions</w:t>
      </w:r>
      <w:r>
        <w:t xml:space="preserve"> </w:t>
      </w:r>
      <w:r>
        <w:t xml:space="preserve">‘</w:t>
      </w:r>
      <w:r>
        <w:t xml:space="preserve">savagery,</w:t>
      </w:r>
      <w:r>
        <w:t xml:space="preserve">’</w:t>
      </w:r>
      <w:r>
        <w:t xml:space="preserve"> </w:t>
      </w:r>
      <w:r>
        <w:t xml:space="preserve">‘</w:t>
      </w:r>
      <w:r>
        <w:t xml:space="preserve">barbarism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civilization</w:t>
      </w:r>
      <w:r>
        <w:t xml:space="preserve">’</w:t>
      </w:r>
      <w:r>
        <w:t xml:space="preserve"> </w:t>
      </w:r>
      <w:r>
        <w:t xml:space="preserve">for the first time with a positive content, Morgan made them into</w:t>
      </w:r>
      <w:r>
        <w:t xml:space="preserve"> </w:t>
      </w:r>
      <w:r>
        <w:t xml:space="preserve">precise scientific concepts and applied them as tools of scientific</w:t>
      </w:r>
      <w:r>
        <w:t xml:space="preserve"> </w:t>
      </w:r>
      <w:r>
        <w:t xml:space="preserve">research. For Morgan, savagery, barbarism and civilization are three</w:t>
      </w:r>
      <w:r>
        <w:t xml:space="preserve"> </w:t>
      </w:r>
      <w:r>
        <w:t xml:space="preserve">sections of cultural development, separated from each other by quite</w:t>
      </w:r>
      <w:r>
        <w:t xml:space="preserve"> </w:t>
      </w:r>
      <w:r>
        <w:t xml:space="preserve">particular material characteristics.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Introduction to Political Economy,</w:t>
      </w:r>
      <w:r>
        <w:t xml:space="preserve">”</w:t>
      </w:r>
      <w:r>
        <w:t xml:space="preserve"> </w:t>
      </w:r>
      <w:r>
        <w:t xml:space="preserve">1909-10</w:t>
      </w:r>
    </w:p>
    <w:p>
      <w:pPr>
        <w:pStyle w:val="FirstParagraph"/>
      </w:pPr>
      <w:r>
        <w:t xml:space="preserve">The stages that Morgan called savagery and barbarism are now called Old</w:t>
      </w:r>
      <w:r>
        <w:t xml:space="preserve"> </w:t>
      </w:r>
      <w:r>
        <w:t xml:space="preserve">Stone Age (Paleolithic) and New Stone Age (Neolithic), while the story</w:t>
      </w:r>
      <w:r>
        <w:t xml:space="preserve"> </w:t>
      </w:r>
      <w:r>
        <w:t xml:space="preserve">of the evolution from one to the other and further to class-divided</w:t>
      </w:r>
      <w:r>
        <w:t xml:space="preserve"> </w:t>
      </w:r>
      <w:r>
        <w:t xml:space="preserve">society has been enriched and broadened.</w:t>
      </w:r>
    </w:p>
    <w:p>
      <w:pPr>
        <w:pStyle w:val="BodyText"/>
      </w:pPr>
      <w:r>
        <w:t xml:space="preserve">Independently of Marx and Engels, Morgan pointed to the same force</w:t>
      </w:r>
      <w:r>
        <w:t xml:space="preserve"> </w:t>
      </w:r>
      <w:r>
        <w:t xml:space="preserve">propelling social evolution, namely that of the development of the mode</w:t>
      </w:r>
      <w:r>
        <w:t xml:space="preserve"> </w:t>
      </w:r>
      <w:r>
        <w:t xml:space="preserve">of production:</w:t>
      </w:r>
      <w:r>
        <w:t xml:space="preserve"> </w:t>
      </w:r>
      <w:r>
        <w:t xml:space="preserve">“</w:t>
      </w:r>
      <w:r>
        <w:t xml:space="preserve">Mankind commenced their career at the bottom of the</w:t>
      </w:r>
      <w:r>
        <w:t xml:space="preserve"> </w:t>
      </w:r>
      <w:r>
        <w:t xml:space="preserve">scale and worked their way up from savagery to civilization through the</w:t>
      </w:r>
      <w:r>
        <w:t xml:space="preserve"> </w:t>
      </w:r>
      <w:r>
        <w:t xml:space="preserve">slow accumulations of experimental knowledge</w:t>
      </w:r>
      <w:r>
        <w:t xml:space="preserve">”</w:t>
      </w:r>
      <w:r>
        <w:t xml:space="preserve"> </w:t>
      </w:r>
      <w:r>
        <w:t xml:space="preserve">by inventing more</w:t>
      </w:r>
      <w:r>
        <w:t xml:space="preserve"> </w:t>
      </w:r>
      <w:r>
        <w:t xml:space="preserve">effective methods of producing the means of subsistence (food, clothing,</w:t>
      </w:r>
      <w:r>
        <w:t xml:space="preserve"> </w:t>
      </w:r>
      <w:r>
        <w:t xml:space="preserve">tools, shelter). He postulated parallel sequences in the history of</w:t>
      </w:r>
      <w:r>
        <w:t xml:space="preserve"> </w:t>
      </w:r>
      <w:r>
        <w:t xml:space="preserve">social, economic and political institutions: the evolution of the</w:t>
      </w:r>
      <w:r>
        <w:t xml:space="preserve"> </w:t>
      </w:r>
      <w:r>
        <w:t xml:space="preserve">family, private property and the state.</w:t>
      </w:r>
    </w:p>
    <w:p>
      <w:pPr>
        <w:pStyle w:val="BodyText"/>
      </w:pPr>
      <w:r>
        <w:t xml:space="preserve">While he began with a materialist framework, Morgan saw social evolution</w:t>
      </w:r>
      <w:r>
        <w:t xml:space="preserve"> </w:t>
      </w:r>
      <w:r>
        <w:t xml:space="preserve">as springing from the development of a series of</w:t>
      </w:r>
      <w:r>
        <w:t xml:space="preserve"> </w:t>
      </w:r>
      <w:r>
        <w:t xml:space="preserve">“</w:t>
      </w:r>
      <w:r>
        <w:t xml:space="preserve">original ideas</w:t>
      </w:r>
      <w:r>
        <w:t xml:space="preserve">”</w:t>
      </w:r>
      <w:r>
        <w:t xml:space="preserve"> </w:t>
      </w:r>
      <w:r>
        <w:t xml:space="preserve">(the</w:t>
      </w:r>
      <w:r>
        <w:t xml:space="preserve"> </w:t>
      </w:r>
      <w:r>
        <w:t xml:space="preserve">“</w:t>
      </w:r>
      <w:r>
        <w:t xml:space="preserve">idea</w:t>
      </w:r>
      <w:r>
        <w:t xml:space="preserve">”</w:t>
      </w:r>
      <w:r>
        <w:t xml:space="preserve"> </w:t>
      </w:r>
      <w:r>
        <w:t xml:space="preserve">of government, of the family, of property). It fell to Engels in</w:t>
      </w:r>
      <w:r>
        <w:t xml:space="preserve"> </w:t>
      </w:r>
      <w:r>
        <w:rPr>
          <w:iCs/>
          <w:i/>
        </w:rPr>
        <w:t xml:space="preserve">Origin</w:t>
      </w:r>
      <w:r>
        <w:t xml:space="preserve"> </w:t>
      </w:r>
      <w:r>
        <w:t xml:space="preserve">to apply a fully historical-materialist understanding to</w:t>
      </w:r>
      <w:r>
        <w:t xml:space="preserve"> </w:t>
      </w:r>
      <w:r>
        <w:t xml:space="preserve">Morgan’s findings and to sharply define their theoretical implications.</w:t>
      </w:r>
    </w:p>
    <w:bookmarkEnd w:id="33"/>
    <w:bookmarkStart w:id="34" w:name="morgan-founds-scientific-anthropology"/>
    <w:p>
      <w:pPr>
        <w:pStyle w:val="Heading2"/>
      </w:pPr>
      <w:r>
        <w:t xml:space="preserve">Morgan Founds Scientific Anthropology</w:t>
      </w:r>
    </w:p>
    <w:p>
      <w:pPr>
        <w:pStyle w:val="FirstParagraph"/>
      </w:pPr>
      <w:r>
        <w:t xml:space="preserve">Born into a prosperous farming family in upstate New York, Morgan was</w:t>
      </w:r>
      <w:r>
        <w:t xml:space="preserve"> </w:t>
      </w:r>
      <w:r>
        <w:t xml:space="preserve">well educated and soon showed the scholarly dedication that led to his</w:t>
      </w:r>
      <w:r>
        <w:t xml:space="preserve"> </w:t>
      </w:r>
      <w:r>
        <w:t xml:space="preserve">becoming one of the premier American scientists of his generation. He</w:t>
      </w:r>
      <w:r>
        <w:t xml:space="preserve"> </w:t>
      </w:r>
      <w:r>
        <w:t xml:space="preserve">served as the president of the American Association for the Advancement</w:t>
      </w:r>
      <w:r>
        <w:t xml:space="preserve"> </w:t>
      </w:r>
      <w:r>
        <w:t xml:space="preserve">of Science and founded its anthropology section, was elected to the</w:t>
      </w:r>
      <w:r>
        <w:t xml:space="preserve"> </w:t>
      </w:r>
      <w:r>
        <w:t xml:space="preserve">National Academy of Sciences and delivered innumerable papers to the</w:t>
      </w:r>
      <w:r>
        <w:t xml:space="preserve"> </w:t>
      </w:r>
      <w:r>
        <w:t xml:space="preserve">prestigious New York Historical Society and others. He was part of the</w:t>
      </w:r>
      <w:r>
        <w:t xml:space="preserve"> </w:t>
      </w:r>
      <w:r>
        <w:t xml:space="preserve">first generation that contributed to the newly founded Smithsonian</w:t>
      </w:r>
      <w:r>
        <w:t xml:space="preserve"> </w:t>
      </w:r>
      <w:r>
        <w:t xml:space="preserve">Institution; he worked to build museum collections of Native American</w:t>
      </w:r>
      <w:r>
        <w:t xml:space="preserve"> </w:t>
      </w:r>
      <w:r>
        <w:t xml:space="preserve">artifacts. He met with and corresponded with Charles Darwin and other</w:t>
      </w:r>
      <w:r>
        <w:t xml:space="preserve"> </w:t>
      </w:r>
      <w:r>
        <w:t xml:space="preserve">prominent scientists of his day.</w:t>
      </w:r>
    </w:p>
    <w:p>
      <w:pPr>
        <w:pStyle w:val="BodyText"/>
      </w:pPr>
      <w:r>
        <w:t xml:space="preserve">Morgan’s interest in ethnology began as a youthful romantic infatuation</w:t>
      </w:r>
      <w:r>
        <w:t xml:space="preserve"> </w:t>
      </w:r>
      <w:r>
        <w:t xml:space="preserve">with Native Americans, specifically the Iroquois. His father’s farm was</w:t>
      </w:r>
      <w:r>
        <w:t xml:space="preserve"> </w:t>
      </w:r>
      <w:r>
        <w:t xml:space="preserve">located within their historic territory; the federal government awarded</w:t>
      </w:r>
      <w:r>
        <w:t xml:space="preserve"> </w:t>
      </w:r>
      <w:r>
        <w:t xml:space="preserve">the land to Morgan’s grandfather in recognition of his service in the</w:t>
      </w:r>
      <w:r>
        <w:t xml:space="preserve"> </w:t>
      </w:r>
      <w:r>
        <w:t xml:space="preserve">Continental Army in the American Revolution. Morgan founded a fraternity</w:t>
      </w:r>
      <w:r>
        <w:t xml:space="preserve"> </w:t>
      </w:r>
      <w:r>
        <w:t xml:space="preserve">with his friends modeled on Iroquois dress, language and customs. Soon</w:t>
      </w:r>
      <w:r>
        <w:t xml:space="preserve"> </w:t>
      </w:r>
      <w:r>
        <w:t xml:space="preserve">he made the acquaintance of the 16-year-old Ely Parker, a Seneca Indian</w:t>
      </w:r>
      <w:r>
        <w:t xml:space="preserve"> </w:t>
      </w:r>
      <w:r>
        <w:t xml:space="preserve">from the Iroquois tribe who later became famous in his own right as a</w:t>
      </w:r>
      <w:r>
        <w:t xml:space="preserve"> </w:t>
      </w:r>
      <w:r>
        <w:t xml:space="preserve">Civil War brigadier general under U.S. Grant and as the author of the</w:t>
      </w:r>
      <w:r>
        <w:t xml:space="preserve"> </w:t>
      </w:r>
      <w:r>
        <w:t xml:space="preserve">terms of the Confederate surrender at Appomattox. Parker introduced</w:t>
      </w:r>
      <w:r>
        <w:t xml:space="preserve"> </w:t>
      </w:r>
      <w:r>
        <w:t xml:space="preserve">Morgan to his friends and family at the Tonawanda Reservation.</w:t>
      </w:r>
    </w:p>
    <w:p>
      <w:pPr>
        <w:pStyle w:val="BodyText"/>
      </w:pPr>
      <w:r>
        <w:t xml:space="preserve">On one of these visits Morgan made the discovery that set the course of</w:t>
      </w:r>
      <w:r>
        <w:t xml:space="preserve"> </w:t>
      </w:r>
      <w:r>
        <w:t xml:space="preserve">his life: he found that the Iroquois had a kinship system at odds with</w:t>
      </w:r>
      <w:r>
        <w:t xml:space="preserve"> </w:t>
      </w:r>
      <w:r>
        <w:t xml:space="preserve">customary practice in the country. As an example, among the Iroquois one</w:t>
      </w:r>
      <w:r>
        <w:t xml:space="preserve"> </w:t>
      </w:r>
      <w:r>
        <w:t xml:space="preserve">called one’s biological mother and her sisters by the same kinship term,</w:t>
      </w:r>
      <w:r>
        <w:t xml:space="preserve"> </w:t>
      </w:r>
      <w:r>
        <w:t xml:space="preserve">and the children of one’s mother’s sisters were called</w:t>
      </w:r>
      <w:r>
        <w:t xml:space="preserve"> </w:t>
      </w:r>
      <w:r>
        <w:t xml:space="preserve">“</w:t>
      </w:r>
      <w:r>
        <w:t xml:space="preserve">brother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sister.</w:t>
      </w:r>
      <w:r>
        <w:t xml:space="preserve">”</w:t>
      </w:r>
      <w:r>
        <w:t xml:space="preserve"> </w:t>
      </w:r>
      <w:r>
        <w:t xml:space="preserve">A man called his brother’s children</w:t>
      </w:r>
      <w:r>
        <w:t xml:space="preserve"> </w:t>
      </w:r>
      <w:r>
        <w:t xml:space="preserve">“</w:t>
      </w:r>
      <w:r>
        <w:t xml:space="preserve">son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daughter</w:t>
      </w:r>
      <w:r>
        <w:t xml:space="preserve">”</w:t>
      </w:r>
      <w:r>
        <w:t xml:space="preserve">;</w:t>
      </w:r>
      <w:r>
        <w:t xml:space="preserve"> </w:t>
      </w:r>
      <w:r>
        <w:t xml:space="preserve">however, the children of his sister were</w:t>
      </w:r>
      <w:r>
        <w:t xml:space="preserve"> </w:t>
      </w:r>
      <w:r>
        <w:t xml:space="preserve">“</w:t>
      </w:r>
      <w:r>
        <w:t xml:space="preserve">nephew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niece.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Iroquois rule of exogamy (marriage outside the group) meant that mother</w:t>
      </w:r>
      <w:r>
        <w:t xml:space="preserve"> </w:t>
      </w:r>
      <w:r>
        <w:t xml:space="preserve">and father were in different clans. This, not biological relationships,</w:t>
      </w:r>
      <w:r>
        <w:t xml:space="preserve"> </w:t>
      </w:r>
      <w:r>
        <w:t xml:space="preserve">determined the concepts and terms of kinship. Morgan had discovered the</w:t>
      </w:r>
      <w:r>
        <w:t xml:space="preserve"> </w:t>
      </w:r>
      <w:r>
        <w:t xml:space="preserve">kinship terminology of a clan based on matrilineal descent.</w:t>
      </w:r>
    </w:p>
    <w:p>
      <w:pPr>
        <w:pStyle w:val="BodyText"/>
      </w:pPr>
      <w:r>
        <w:t xml:space="preserve">Morgan pursued his studies of Iroquois ethnology with Parker’s</w:t>
      </w:r>
      <w:r>
        <w:t xml:space="preserve"> </w:t>
      </w:r>
      <w:r>
        <w:t xml:space="preserve">assistance, both at Tonawanda and at the Six Nations Reservation in</w:t>
      </w:r>
      <w:r>
        <w:t xml:space="preserve"> </w:t>
      </w:r>
      <w:r>
        <w:t xml:space="preserve">Canada. In 1851, he published the first major scientific account of</w:t>
      </w:r>
      <w:r>
        <w:t xml:space="preserve"> </w:t>
      </w:r>
      <w:r>
        <w:t xml:space="preserve">Native Americans,</w:t>
      </w:r>
      <w:r>
        <w:t xml:space="preserve"> </w:t>
      </w:r>
      <w:r>
        <w:rPr>
          <w:iCs/>
          <w:i/>
        </w:rPr>
        <w:t xml:space="preserve">The</w:t>
      </w:r>
      <w:r>
        <w:t xml:space="preserve"> </w:t>
      </w:r>
      <w:r>
        <w:rPr>
          <w:iCs/>
          <w:i/>
        </w:rPr>
        <w:t xml:space="preserve">League of the Iroquois</w:t>
      </w:r>
      <w:r>
        <w:t xml:space="preserve">, dedicated to Parker</w:t>
      </w:r>
      <w:r>
        <w:t xml:space="preserve"> </w:t>
      </w:r>
      <w:r>
        <w:t xml:space="preserve">and considered to this day one of the finest studies of Iroquois</w:t>
      </w:r>
      <w:r>
        <w:t xml:space="preserve"> </w:t>
      </w:r>
      <w:r>
        <w:t xml:space="preserve">culture. Morgan never lived among the Iroquois, as Engels claimed—this</w:t>
      </w:r>
      <w:r>
        <w:t xml:space="preserve"> </w:t>
      </w:r>
      <w:r>
        <w:t xml:space="preserve">error was widely believed in Europe at the time. In fact, he was adopted</w:t>
      </w:r>
      <w:r>
        <w:t xml:space="preserve"> </w:t>
      </w:r>
      <w:r>
        <w:t xml:space="preserve">into the Hawk clan of the Seneca tribe and tried to help the Native</w:t>
      </w:r>
      <w:r>
        <w:t xml:space="preserve"> </w:t>
      </w:r>
      <w:r>
        <w:t xml:space="preserve">Americans in their struggle against attempts to defraud them of their</w:t>
      </w:r>
      <w:r>
        <w:t xml:space="preserve"> </w:t>
      </w:r>
      <w:r>
        <w:t xml:space="preserve">land.</w:t>
      </w:r>
    </w:p>
    <w:p>
      <w:pPr>
        <w:pStyle w:val="BodyText"/>
      </w:pPr>
      <w:r>
        <w:t xml:space="preserve">Settling in Rochester, New York, in 1844, Morgan earned his living as a</w:t>
      </w:r>
      <w:r>
        <w:t xml:space="preserve"> </w:t>
      </w:r>
      <w:r>
        <w:t xml:space="preserve">successful railroad lawyer and businessman, traveling widely throughout</w:t>
      </w:r>
      <w:r>
        <w:t xml:space="preserve"> </w:t>
      </w:r>
      <w:r>
        <w:t xml:space="preserve">the Midwest in the process. On his journeys he always pursued</w:t>
      </w:r>
      <w:r>
        <w:t xml:space="preserve"> </w:t>
      </w:r>
      <w:r>
        <w:t xml:space="preserve">opportunities to meet and interview members of different Native American</w:t>
      </w:r>
      <w:r>
        <w:t xml:space="preserve"> </w:t>
      </w:r>
      <w:r>
        <w:t xml:space="preserve">tribes (including the Ojibwas, who belonged to a different language</w:t>
      </w:r>
      <w:r>
        <w:t xml:space="preserve"> </w:t>
      </w:r>
      <w:r>
        <w:t xml:space="preserve">family from the Iroquois) and soon found evidence of similar kinship</w:t>
      </w:r>
      <w:r>
        <w:t xml:space="preserve"> </w:t>
      </w:r>
      <w:r>
        <w:t xml:space="preserve">systems among them. After amassing comfortable wealth through stocks and</w:t>
      </w:r>
      <w:r>
        <w:t xml:space="preserve"> </w:t>
      </w:r>
      <w:r>
        <w:t xml:space="preserve">investments, he retired from his Rochester law practice but continued to</w:t>
      </w:r>
      <w:r>
        <w:t xml:space="preserve"> </w:t>
      </w:r>
      <w:r>
        <w:t xml:space="preserve">serve as an attorney for railroad and mining operations in Michigan. He</w:t>
      </w:r>
      <w:r>
        <w:t xml:space="preserve"> </w:t>
      </w:r>
      <w:r>
        <w:t xml:space="preserve">undertook a series of field trips to the west—including the</w:t>
      </w:r>
      <w:r>
        <w:t xml:space="preserve"> </w:t>
      </w:r>
      <w:r>
        <w:t xml:space="preserve">Kansas-Nebraska territory, the Missouri River region, Colorado and New</w:t>
      </w:r>
      <w:r>
        <w:t xml:space="preserve"> </w:t>
      </w:r>
      <w:r>
        <w:t xml:space="preserve">Mexico—collecting artifacts and recording the details of kinship</w:t>
      </w:r>
      <w:r>
        <w:t xml:space="preserve"> </w:t>
      </w:r>
      <w:r>
        <w:t xml:space="preserve">systems.</w:t>
      </w:r>
    </w:p>
    <w:p>
      <w:pPr>
        <w:pStyle w:val="BodyText"/>
      </w:pPr>
      <w:r>
        <w:t xml:space="preserve">In 1871, Morgan published</w:t>
      </w:r>
      <w:r>
        <w:t xml:space="preserve"> </w:t>
      </w:r>
      <w:r>
        <w:rPr>
          <w:iCs/>
          <w:i/>
        </w:rPr>
        <w:t xml:space="preserve">Systems of Consanguinity and Affinity of the</w:t>
      </w:r>
      <w:r>
        <w:rPr>
          <w:iCs/>
          <w:i/>
        </w:rPr>
        <w:t xml:space="preserve"> </w:t>
      </w:r>
      <w:r>
        <w:rPr>
          <w:iCs/>
          <w:i/>
        </w:rPr>
        <w:t xml:space="preserve">Human Family</w:t>
      </w:r>
      <w:r>
        <w:t xml:space="preserve"> </w:t>
      </w:r>
      <w:r>
        <w:t xml:space="preserve">based on the comprehensive collection of kinship</w:t>
      </w:r>
      <w:r>
        <w:t xml:space="preserve"> </w:t>
      </w:r>
      <w:r>
        <w:t xml:space="preserve">terminology current among the peoples of the world. The data came from</w:t>
      </w:r>
      <w:r>
        <w:t xml:space="preserve"> </w:t>
      </w:r>
      <w:r>
        <w:t xml:space="preserve">his own fieldwork among Native Americans as well as through a massive</w:t>
      </w:r>
      <w:r>
        <w:t xml:space="preserve"> </w:t>
      </w:r>
      <w:r>
        <w:t xml:space="preserve">correspondence with missionaries, traders and government agents in</w:t>
      </w:r>
      <w:r>
        <w:t xml:space="preserve"> </w:t>
      </w:r>
      <w:r>
        <w:t xml:space="preserve">Australia, India, Africa, the Pacific Islands and other places.</w:t>
      </w:r>
    </w:p>
    <w:p>
      <w:pPr>
        <w:pStyle w:val="BodyText"/>
      </w:pPr>
      <w:r>
        <w:t xml:space="preserve">The analysis of his data led him to the observation that similar systems</w:t>
      </w:r>
      <w:r>
        <w:t xml:space="preserve"> </w:t>
      </w:r>
      <w:r>
        <w:t xml:space="preserve">of naming kinsmen existed independently in different parts of the world.</w:t>
      </w:r>
      <w:r>
        <w:t xml:space="preserve"> </w:t>
      </w:r>
      <w:r>
        <w:t xml:space="preserve">On this basis he postulated that kinship terminology has sociological</w:t>
      </w:r>
      <w:r>
        <w:t xml:space="preserve"> </w:t>
      </w:r>
      <w:r>
        <w:t xml:space="preserve">significance, pointing to earlier stages of actual social relations.</w:t>
      </w:r>
      <w:r>
        <w:t xml:space="preserve"> </w:t>
      </w:r>
      <w:r>
        <w:t xml:space="preserve">Drawing as well on his extensive knowledge of ancient Greek and Roman</w:t>
      </w:r>
      <w:r>
        <w:t xml:space="preserve"> </w:t>
      </w:r>
      <w:r>
        <w:t xml:space="preserve">history, in 1877 Morgan published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, in which he</w:t>
      </w:r>
      <w:r>
        <w:t xml:space="preserve"> </w:t>
      </w:r>
      <w:r>
        <w:t xml:space="preserve">reconstructed the early foundation of written history.</w:t>
      </w:r>
    </w:p>
    <w:p>
      <w:pPr>
        <w:pStyle w:val="BodyText"/>
      </w:pPr>
      <w:r>
        <w:t xml:space="preserve">Morgan hypothesized that when the technique of obtaining the means of</w:t>
      </w:r>
      <w:r>
        <w:t xml:space="preserve"> </w:t>
      </w:r>
      <w:r>
        <w:t xml:space="preserve">subsistence reached the upper stage of barbarism (late Neolithic),</w:t>
      </w:r>
      <w:r>
        <w:t xml:space="preserve"> </w:t>
      </w:r>
      <w:r>
        <w:t xml:space="preserve">conditions were created for a qualitative transformation of social</w:t>
      </w:r>
      <w:r>
        <w:t xml:space="preserve"> </w:t>
      </w:r>
      <w:r>
        <w:t xml:space="preserve">organization based on the growing productivity of labor. In the original</w:t>
      </w:r>
      <w:r>
        <w:t xml:space="preserve"> </w:t>
      </w:r>
      <w:r>
        <w:t xml:space="preserve">clan-based society, the labor of the entire community was required to</w:t>
      </w:r>
      <w:r>
        <w:t xml:space="preserve"> </w:t>
      </w:r>
      <w:r>
        <w:t xml:space="preserve">maintain the minimum level of subsistence. Property was held in common</w:t>
      </w:r>
      <w:r>
        <w:t xml:space="preserve"> </w:t>
      </w:r>
      <w:r>
        <w:t xml:space="preserve">and the relations of production were collective.</w:t>
      </w:r>
    </w:p>
    <w:p>
      <w:pPr>
        <w:pStyle w:val="BodyText"/>
      </w:pPr>
      <w:r>
        <w:t xml:space="preserve">There was no distinction between a public world of men’s work and a</w:t>
      </w:r>
      <w:r>
        <w:t xml:space="preserve"> </w:t>
      </w:r>
      <w:r>
        <w:t xml:space="preserve">private world of women’s household service. The division of labor</w:t>
      </w:r>
      <w:r>
        <w:t xml:space="preserve"> </w:t>
      </w:r>
      <w:r>
        <w:t xml:space="preserve">between the sexes was reciprocal; both were necessary to the well-being</w:t>
      </w:r>
      <w:r>
        <w:t xml:space="preserve"> </w:t>
      </w:r>
      <w:r>
        <w:t xml:space="preserve">of the group. All able individuals participated directly in the</w:t>
      </w:r>
      <w:r>
        <w:t xml:space="preserve"> </w:t>
      </w:r>
      <w:r>
        <w:t xml:space="preserve">acquisition of necessities; both men and women had control over their</w:t>
      </w:r>
      <w:r>
        <w:t xml:space="preserve"> </w:t>
      </w:r>
      <w:r>
        <w:t xml:space="preserve">production. Decisions were made by those who would carry them out. The</w:t>
      </w:r>
      <w:r>
        <w:t xml:space="preserve"> </w:t>
      </w:r>
      <w:r>
        <w:t xml:space="preserve">marriage tie was loose and easily dissolved on either side. While all</w:t>
      </w:r>
      <w:r>
        <w:t xml:space="preserve"> </w:t>
      </w:r>
      <w:r>
        <w:t xml:space="preserve">individuals maintained their autonomy, scarcity necessitated</w:t>
      </w:r>
      <w:r>
        <w:t xml:space="preserve"> </w:t>
      </w:r>
      <w:r>
        <w:t xml:space="preserve">interpersonal dependence and mutual cooperation. The social cohesion of</w:t>
      </w:r>
      <w:r>
        <w:t xml:space="preserve"> </w:t>
      </w:r>
      <w:r>
        <w:t xml:space="preserve">the band was a vital component of its survival kit.</w:t>
      </w:r>
    </w:p>
    <w:p>
      <w:pPr>
        <w:pStyle w:val="BodyText"/>
      </w:pPr>
      <w:r>
        <w:t xml:space="preserve">With the development of techniques that increased the productivity of</w:t>
      </w:r>
      <w:r>
        <w:t xml:space="preserve"> </w:t>
      </w:r>
      <w:r>
        <w:t xml:space="preserve">labor and the availability of goods, a process of exchange emerged at</w:t>
      </w:r>
      <w:r>
        <w:t xml:space="preserve"> </w:t>
      </w:r>
      <w:r>
        <w:t xml:space="preserve">the periphery of the communal society. New relations arose outside of</w:t>
      </w:r>
      <w:r>
        <w:t xml:space="preserve"> </w:t>
      </w:r>
      <w:r>
        <w:t xml:space="preserve">the band that gradually undermined its cohesion. Trade, in the form of</w:t>
      </w:r>
      <w:r>
        <w:t xml:space="preserve"> </w:t>
      </w:r>
      <w:r>
        <w:t xml:space="preserve">barter of valued goods such as amber, shells and stone, had long existed</w:t>
      </w:r>
      <w:r>
        <w:t xml:space="preserve"> </w:t>
      </w:r>
      <w:r>
        <w:t xml:space="preserve">in the Stone Age. The later production of goods exclusively for</w:t>
      </w:r>
      <w:r>
        <w:t xml:space="preserve"> </w:t>
      </w:r>
      <w:r>
        <w:t xml:space="preserve">exchange, however, necessitated a new division of labor, with craft</w:t>
      </w:r>
      <w:r>
        <w:t xml:space="preserve"> </w:t>
      </w:r>
      <w:r>
        <w:t xml:space="preserve">specialization and the demand for a surplus to support the craftsmen and</w:t>
      </w:r>
      <w:r>
        <w:t xml:space="preserve"> </w:t>
      </w:r>
      <w:r>
        <w:t xml:space="preserve">traders. Men and women could no longer combine the tasks of obtaining</w:t>
      </w:r>
      <w:r>
        <w:t xml:space="preserve"> </w:t>
      </w:r>
      <w:r>
        <w:t xml:space="preserve">food and making their own tools. As the intensification of production,</w:t>
      </w:r>
      <w:r>
        <w:t xml:space="preserve"> </w:t>
      </w:r>
      <w:r>
        <w:t xml:space="preserve">long-distance trade and craft specialization took place, so too did the</w:t>
      </w:r>
      <w:r>
        <w:t xml:space="preserve"> </w:t>
      </w:r>
      <w:r>
        <w:t xml:space="preserve">tendency for some individuals to accumulate wealth and authority.</w:t>
      </w:r>
    </w:p>
    <w:p>
      <w:pPr>
        <w:pStyle w:val="BodyText"/>
      </w:pPr>
      <w:r>
        <w:t xml:space="preserve">Morgan named the governing system of the original clan organization</w:t>
      </w:r>
      <w:r>
        <w:t xml:space="preserve"> </w:t>
      </w:r>
      <w:r>
        <w:rPr>
          <w:iCs/>
          <w:i/>
        </w:rPr>
        <w:t xml:space="preserve">societas</w:t>
      </w:r>
      <w:r>
        <w:t xml:space="preserve">, recognizing that no laws or special institutions were needed</w:t>
      </w:r>
      <w:r>
        <w:t xml:space="preserve"> </w:t>
      </w:r>
      <w:r>
        <w:t xml:space="preserve">because the clan, based on communal property, would make decisions when</w:t>
      </w:r>
      <w:r>
        <w:t xml:space="preserve"> </w:t>
      </w:r>
      <w:r>
        <w:t xml:space="preserve">conflicts or differences arose. The new social order he called</w:t>
      </w:r>
      <w:r>
        <w:t xml:space="preserve"> </w:t>
      </w:r>
      <w:r>
        <w:rPr>
          <w:iCs/>
          <w:i/>
        </w:rPr>
        <w:t xml:space="preserve">civitas</w:t>
      </w:r>
      <w:r>
        <w:t xml:space="preserve"> </w:t>
      </w:r>
      <w:r>
        <w:t xml:space="preserve">because a separate governing apparatus was necessary when the</w:t>
      </w:r>
      <w:r>
        <w:t xml:space="preserve"> </w:t>
      </w:r>
      <w:r>
        <w:t xml:space="preserve">determining factor in social relations became private property. In</w:t>
      </w:r>
      <w:r>
        <w:t xml:space="preserve"> </w:t>
      </w:r>
      <w:r>
        <w:t xml:space="preserve">Marxist terms, Morgan had discovered the origin of the state: the</w:t>
      </w:r>
      <w:r>
        <w:t xml:space="preserve"> </w:t>
      </w:r>
      <w:r>
        <w:t xml:space="preserve">division of society into antagonistic classes. The conflict between the</w:t>
      </w:r>
      <w:r>
        <w:t xml:space="preserve"> </w:t>
      </w:r>
      <w:r>
        <w:t xml:space="preserve">direct producers and those who expropriated their surplus product had</w:t>
      </w:r>
      <w:r>
        <w:t xml:space="preserve"> </w:t>
      </w:r>
      <w:r>
        <w:t xml:space="preserve">brought about the need for a special institution to guard private</w:t>
      </w:r>
      <w:r>
        <w:t xml:space="preserve"> </w:t>
      </w:r>
      <w:r>
        <w:t xml:space="preserve">property. Hence the advent of the state institution as special bodies of</w:t>
      </w:r>
      <w:r>
        <w:t xml:space="preserve"> </w:t>
      </w:r>
      <w:r>
        <w:t xml:space="preserve">armed men that defend the ruling class against exploited labor. As V.I.</w:t>
      </w:r>
      <w:r>
        <w:t xml:space="preserve"> </w:t>
      </w:r>
      <w:r>
        <w:t xml:space="preserve">Lenin wrote in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(1917), which quotes</w:t>
      </w:r>
      <w:r>
        <w:t xml:space="preserve"> </w:t>
      </w:r>
      <w:r>
        <w:t xml:space="preserve">extensively from Engels’</w:t>
      </w:r>
      <w:r>
        <w:t xml:space="preserve"> </w:t>
      </w:r>
      <w:r>
        <w:rPr>
          <w:iCs/>
          <w:i/>
        </w:rPr>
        <w:t xml:space="preserve">Origin</w:t>
      </w:r>
      <w:r>
        <w:t xml:space="preserve">, the state is</w:t>
      </w:r>
      <w:r>
        <w:t xml:space="preserve"> </w:t>
      </w:r>
      <w:r>
        <w:t xml:space="preserve">“</w:t>
      </w:r>
      <w:r>
        <w:t xml:space="preserve">the product of the</w:t>
      </w:r>
      <w:r>
        <w:t xml:space="preserve"> </w:t>
      </w:r>
      <w:r>
        <w:t xml:space="preserve">irreconcilability of class antagonisms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 power standing</w:t>
      </w:r>
      <w:r>
        <w:t xml:space="preserve"> </w:t>
      </w:r>
      <w:r>
        <w:rPr>
          <w:iCs/>
          <w:i/>
          <w:bCs/>
          <w:b/>
        </w:rPr>
        <w:t xml:space="preserve">above</w:t>
      </w:r>
      <w:r>
        <w:t xml:space="preserve"> </w:t>
      </w:r>
      <w:r>
        <w:t xml:space="preserve">society and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alienating</w:t>
      </w:r>
      <w:r>
        <w:t xml:space="preserve"> </w:t>
      </w:r>
      <w:r>
        <w:t xml:space="preserve">itself</w:t>
      </w:r>
      <w:r>
        <w:t xml:space="preserve"> </w:t>
      </w:r>
      <w:r>
        <w:rPr>
          <w:iCs/>
          <w:i/>
          <w:bCs/>
          <w:b/>
        </w:rPr>
        <w:t xml:space="preserve">more and more</w:t>
      </w:r>
      <w:r>
        <w:t xml:space="preserve"> </w:t>
      </w:r>
      <w:r>
        <w:t xml:space="preserve">from it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Engels wrote in</w:t>
      </w:r>
      <w:r>
        <w:t xml:space="preserve"> </w:t>
      </w:r>
      <w:r>
        <w:rPr>
          <w:iCs/>
          <w:i/>
        </w:rPr>
        <w:t xml:space="preserve">Origin</w:t>
      </w:r>
      <w:r>
        <w:t xml:space="preserve"> </w:t>
      </w:r>
      <w:r>
        <w:t xml:space="preserve">that Morgan’s</w:t>
      </w:r>
      <w:r>
        <w:t xml:space="preserve"> </w:t>
      </w:r>
      <w:r>
        <w:t xml:space="preserve">“</w:t>
      </w:r>
      <w:r>
        <w:t xml:space="preserve">rediscovery of the original</w:t>
      </w:r>
      <w:r>
        <w:t xml:space="preserve"> </w:t>
      </w:r>
      <w:r>
        <w:t xml:space="preserve">mother-right gens as the stage preliminary to the father-right gens of</w:t>
      </w:r>
      <w:r>
        <w:t xml:space="preserve"> </w:t>
      </w:r>
      <w:r>
        <w:t xml:space="preserve">the civilised peoples has the same significance for the history of</w:t>
      </w:r>
      <w:r>
        <w:t xml:space="preserve"> </w:t>
      </w:r>
      <w:r>
        <w:t xml:space="preserve">primitive society as Darwin’s theory of evolution has for biology and</w:t>
      </w:r>
      <w:r>
        <w:t xml:space="preserve"> </w:t>
      </w:r>
      <w:r>
        <w:t xml:space="preserve">Marx’s theory of surplus value for political economy.</w:t>
      </w:r>
      <w:r>
        <w:t xml:space="preserve">”</w:t>
      </w:r>
      <w:r>
        <w:t xml:space="preserve"> </w:t>
      </w:r>
      <w:r>
        <w:t xml:space="preserve">At a time when</w:t>
      </w:r>
      <w:r>
        <w:t xml:space="preserve"> </w:t>
      </w:r>
      <w:r>
        <w:t xml:space="preserve">4004 B.C. was still considered by many to be the date of creation (based</w:t>
      </w:r>
      <w:r>
        <w:t xml:space="preserve"> </w:t>
      </w:r>
      <w:r>
        <w:t xml:space="preserve">on the biblical calculations of a 17th-century Anglican Irish priest),</w:t>
      </w:r>
      <w:r>
        <w:t xml:space="preserve"> </w:t>
      </w:r>
      <w:r>
        <w:t xml:space="preserve">Morgan unequivocally argued for a</w:t>
      </w:r>
      <w:r>
        <w:t xml:space="preserve"> </w:t>
      </w:r>
      <w:r>
        <w:t xml:space="preserve">“</w:t>
      </w:r>
      <w:r>
        <w:t xml:space="preserve">hundred thousand or more years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w:r>
        <w:t xml:space="preserve">the age of man and immeasurably more for nonhuman species and for</w:t>
      </w:r>
      <w:r>
        <w:t xml:space="preserve"> </w:t>
      </w:r>
      <w:r>
        <w:t xml:space="preserve">geologic time. He attacked the so-called theory of</w:t>
      </w:r>
      <w:r>
        <w:t xml:space="preserve"> </w:t>
      </w:r>
      <w:r>
        <w:t xml:space="preserve">“</w:t>
      </w:r>
      <w:r>
        <w:t xml:space="preserve">human degradation</w:t>
      </w:r>
      <w:r>
        <w:t xml:space="preserve">”</w:t>
      </w:r>
      <w:r>
        <w:t xml:space="preserve"> </w:t>
      </w:r>
      <w:r>
        <w:t xml:space="preserve">peddled by theologians of his day, which held that primitive peoples had</w:t>
      </w:r>
      <w:r>
        <w:t xml:space="preserve"> </w:t>
      </w:r>
      <w:r>
        <w:t xml:space="preserve">been reduced to depravity according to the Christian concept of the fall</w:t>
      </w:r>
      <w:r>
        <w:t xml:space="preserve"> </w:t>
      </w:r>
      <w:r>
        <w:t xml:space="preserve">of man.</w:t>
      </w:r>
    </w:p>
    <w:p>
      <w:pPr>
        <w:pStyle w:val="BodyText"/>
      </w:pPr>
      <w:r>
        <w:t xml:space="preserve">Morgan repeatedly affirmed the common origin of the human species,</w:t>
      </w:r>
      <w:r>
        <w:t xml:space="preserve"> </w:t>
      </w:r>
      <w:r>
        <w:t xml:space="preserve">writing,</w:t>
      </w:r>
      <w:r>
        <w:t xml:space="preserve"> </w:t>
      </w:r>
      <w:r>
        <w:t xml:space="preserve">“</w:t>
      </w:r>
      <w:r>
        <w:t xml:space="preserve">The history of the human race is one in source, one in</w:t>
      </w:r>
      <w:r>
        <w:t xml:space="preserve"> </w:t>
      </w:r>
      <w:r>
        <w:t xml:space="preserve">experience, and one in progress.</w:t>
      </w:r>
      <w:r>
        <w:t xml:space="preserve">”</w:t>
      </w:r>
      <w:r>
        <w:t xml:space="preserve"> </w:t>
      </w:r>
      <w:r>
        <w:t xml:space="preserve">In the very last paragraph of</w:t>
      </w:r>
      <w:r>
        <w:t xml:space="preserve"> </w:t>
      </w:r>
      <w:r>
        <w:rPr>
          <w:iCs/>
          <w:i/>
        </w:rPr>
        <w:t xml:space="preserve">Ancient</w:t>
      </w:r>
      <w:r>
        <w:rPr>
          <w:iCs/>
          <w:i/>
        </w:rPr>
        <w:t xml:space="preserve"> </w:t>
      </w:r>
      <w:r>
        <w:rPr>
          <w:iCs/>
          <w:i/>
        </w:rPr>
        <w:t xml:space="preserve">Society</w:t>
      </w:r>
      <w:r>
        <w:t xml:space="preserve">, Morgan emphasized that</w:t>
      </w:r>
      <w:r>
        <w:t xml:space="preserve"> </w:t>
      </w:r>
      <w:r>
        <w:t xml:space="preserve">“</w:t>
      </w:r>
      <w:r>
        <w:t xml:space="preserve">we owe our present condition, with its</w:t>
      </w:r>
      <w:r>
        <w:t xml:space="preserve"> </w:t>
      </w:r>
      <w:r>
        <w:t xml:space="preserve">multiplied means of safety and of happiness, to the struggles, the</w:t>
      </w:r>
      <w:r>
        <w:t xml:space="preserve"> </w:t>
      </w:r>
      <w:r>
        <w:t xml:space="preserve">sufferings, the heroic exertions and the patient toil of our barbarous,</w:t>
      </w:r>
      <w:r>
        <w:t xml:space="preserve"> </w:t>
      </w:r>
      <w:r>
        <w:t xml:space="preserve">and more remotely, of our savage ancestors.</w:t>
      </w:r>
      <w:r>
        <w:t xml:space="preserve">”</w:t>
      </w:r>
    </w:p>
    <w:bookmarkEnd w:id="34"/>
    <w:bookmarkStart w:id="35" w:name="morgans-politics"/>
    <w:p>
      <w:pPr>
        <w:pStyle w:val="Heading2"/>
      </w:pPr>
      <w:r>
        <w:t xml:space="preserve">Morgan’s Politics</w:t>
      </w:r>
    </w:p>
    <w:p>
      <w:pPr>
        <w:pStyle w:val="FirstParagraph"/>
      </w:pPr>
      <w:r>
        <w:t xml:space="preserve">In his own way, Morgan recognized the qualitative differences between</w:t>
      </w:r>
      <w:r>
        <w:t xml:space="preserve"> </w:t>
      </w:r>
      <w:r>
        <w:t xml:space="preserve">the original equality of what Marxists call primitive communism and the</w:t>
      </w:r>
      <w:r>
        <w:t xml:space="preserve"> </w:t>
      </w:r>
      <w:r>
        <w:t xml:space="preserve">oppression and exploitation of class-divided society. Thus he spoke of</w:t>
      </w:r>
      <w:r>
        <w:t xml:space="preserve"> </w:t>
      </w:r>
      <w:r>
        <w:t xml:space="preserve">property becoming</w:t>
      </w:r>
      <w:r>
        <w:t xml:space="preserve"> </w:t>
      </w:r>
      <w:r>
        <w:t xml:space="preserve">“</w:t>
      </w:r>
      <w:r>
        <w:t xml:space="preserve">on the part of the people an unmanageable power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of the human mind standing</w:t>
      </w:r>
      <w:r>
        <w:t xml:space="preserve"> </w:t>
      </w:r>
      <w:r>
        <w:t xml:space="preserve">“</w:t>
      </w:r>
      <w:r>
        <w:t xml:space="preserve">bewildered in the presence of its own</w:t>
      </w:r>
      <w:r>
        <w:t xml:space="preserve"> </w:t>
      </w:r>
      <w:r>
        <w:t xml:space="preserve">creation.</w:t>
      </w:r>
      <w:r>
        <w:t xml:space="preserve">”</w:t>
      </w:r>
      <w:r>
        <w:t xml:space="preserve"> </w:t>
      </w:r>
      <w:r>
        <w:t xml:space="preserve">He revealed an inspiring vision of the future when he wrote,</w:t>
      </w:r>
      <w:r>
        <w:t xml:space="preserve"> </w:t>
      </w:r>
      <w:r>
        <w:t xml:space="preserve">“</w:t>
      </w:r>
      <w:r>
        <w:t xml:space="preserve">Democracy in government, brotherhood in society, equality in rights and</w:t>
      </w:r>
      <w:r>
        <w:t xml:space="preserve"> </w:t>
      </w:r>
      <w:r>
        <w:t xml:space="preserve">privileges, and universal education, foreshadow the next higher plane of</w:t>
      </w:r>
      <w:r>
        <w:t xml:space="preserve"> </w:t>
      </w:r>
      <w:r>
        <w:t xml:space="preserve">society to which experience, intelligence and knowledge are steadily</w:t>
      </w:r>
      <w:r>
        <w:t xml:space="preserve"> </w:t>
      </w:r>
      <w:r>
        <w:t xml:space="preserve">tending. It will be a revival, in a higher form, of the liberty,</w:t>
      </w:r>
      <w:r>
        <w:t xml:space="preserve"> </w:t>
      </w:r>
      <w:r>
        <w:t xml:space="preserve">equality and fraternity of the ancient gentes</w:t>
      </w:r>
      <w:r>
        <w:rPr>
          <w:iCs/>
          <w:i/>
        </w:rPr>
        <w:t xml:space="preserve">.</w:t>
      </w:r>
      <w:r>
        <w:t xml:space="preserve">”</w:t>
      </w:r>
    </w:p>
    <w:p>
      <w:pPr>
        <w:pStyle w:val="BodyText"/>
      </w:pPr>
      <w:r>
        <w:t xml:space="preserve">But Morgan was no conscious revolutionary. For him, the march of</w:t>
      </w:r>
      <w:r>
        <w:t xml:space="preserve"> </w:t>
      </w:r>
      <w:r>
        <w:t xml:space="preserve">humanity toward the equality of the future was a spontaneous process, a</w:t>
      </w:r>
      <w:r>
        <w:t xml:space="preserve"> </w:t>
      </w:r>
      <w:r>
        <w:t xml:space="preserve">pious dream. He was a child of the optimistic period of ascendant</w:t>
      </w:r>
      <w:r>
        <w:t xml:space="preserve"> </w:t>
      </w:r>
      <w:r>
        <w:t xml:space="preserve">American capitalism, when technological inventions and new methods of</w:t>
      </w:r>
      <w:r>
        <w:t xml:space="preserve"> </w:t>
      </w:r>
      <w:r>
        <w:t xml:space="preserve">production were expanding at a rapid pace. He was a member of the</w:t>
      </w:r>
      <w:r>
        <w:t xml:space="preserve"> </w:t>
      </w:r>
      <w:r>
        <w:t xml:space="preserve">Republican Party, which at its founding in 1854 represented the</w:t>
      </w:r>
      <w:r>
        <w:t xml:space="preserve"> </w:t>
      </w:r>
      <w:r>
        <w:t xml:space="preserve">progressive, anti-slavery wing of the Northern bourgeoisie. He believed</w:t>
      </w:r>
      <w:r>
        <w:t xml:space="preserve"> </w:t>
      </w:r>
      <w:r>
        <w:t xml:space="preserve">that the government could be a vehicle for achieving social equality,</w:t>
      </w:r>
      <w:r>
        <w:t xml:space="preserve"> </w:t>
      </w:r>
      <w:r>
        <w:t xml:space="preserve">which he defined as the diffusion of prosperity among the masses of</w:t>
      </w:r>
      <w:r>
        <w:t xml:space="preserve"> </w:t>
      </w:r>
      <w:r>
        <w:t xml:space="preserve">people, and served one term in both the New York State Assembly and the</w:t>
      </w:r>
      <w:r>
        <w:t xml:space="preserve"> </w:t>
      </w:r>
      <w:r>
        <w:t xml:space="preserve">New York State Senate. Morgan, a bourgeois radical, saw European</w:t>
      </w:r>
      <w:r>
        <w:t xml:space="preserve"> </w:t>
      </w:r>
      <w:r>
        <w:t xml:space="preserve">aristocracy and state-sponsored religious hierarchy as the main</w:t>
      </w:r>
      <w:r>
        <w:t xml:space="preserve"> </w:t>
      </w:r>
      <w:r>
        <w:t xml:space="preserve">obstacles to equality, and these had been eliminated in the U.S. As he</w:t>
      </w:r>
      <w:r>
        <w:t xml:space="preserve"> </w:t>
      </w:r>
      <w:r>
        <w:t xml:space="preserve">wrote toward the end of his European tour (1870-71):</w:t>
      </w:r>
    </w:p>
    <w:p>
      <w:pPr>
        <w:pStyle w:val="BlockText"/>
      </w:pPr>
      <w:r>
        <w:t xml:space="preserve">“</w:t>
      </w:r>
      <w:r>
        <w:t xml:space="preserve">I shall be quite glad when I get there [New York], and am once more</w:t>
      </w:r>
      <w:r>
        <w:t xml:space="preserve"> </w:t>
      </w:r>
      <w:r>
        <w:t xml:space="preserve">under the Stars and the Stripes. Our country is the favored and the</w:t>
      </w:r>
      <w:r>
        <w:t xml:space="preserve"> </w:t>
      </w:r>
      <w:r>
        <w:t xml:space="preserve">blessed land. Our institutions are unrivalled, and our people the most</w:t>
      </w:r>
      <w:r>
        <w:t xml:space="preserve"> </w:t>
      </w:r>
      <w:r>
        <w:t xml:space="preserve">advanced in intelligence, and in diffused prosperity upon the surface of</w:t>
      </w:r>
      <w:r>
        <w:t xml:space="preserve"> </w:t>
      </w:r>
      <w:r>
        <w:t xml:space="preserve">the whole earth.</w:t>
      </w:r>
      <w:r>
        <w:t xml:space="preserve">”</w:t>
      </w:r>
    </w:p>
    <w:p>
      <w:pPr>
        <w:pStyle w:val="BlockText"/>
      </w:pPr>
      <w:r>
        <w:t xml:space="preserve">—quoted in Introduction, Leslie White, ed.,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(Cambridge: Harvard University Press, 1964)</w:t>
      </w:r>
    </w:p>
    <w:p>
      <w:pPr>
        <w:pStyle w:val="FirstParagraph"/>
      </w:pPr>
      <w:r>
        <w:t xml:space="preserve">The vehemently anti-clerical Morgan spoke of the dogma of Immaculate</w:t>
      </w:r>
      <w:r>
        <w:t xml:space="preserve"> </w:t>
      </w:r>
      <w:r>
        <w:t xml:space="preserve">Conception as a</w:t>
      </w:r>
      <w:r>
        <w:t xml:space="preserve"> </w:t>
      </w:r>
      <w:r>
        <w:t xml:space="preserve">“</w:t>
      </w:r>
      <w:r>
        <w:t xml:space="preserve">silly figment of degrading superstition.</w:t>
      </w:r>
      <w:r>
        <w:t xml:space="preserve">”</w:t>
      </w:r>
      <w:r>
        <w:t xml:space="preserve"> </w:t>
      </w:r>
      <w:r>
        <w:t xml:space="preserve">In his</w:t>
      </w:r>
      <w:r>
        <w:t xml:space="preserve"> </w:t>
      </w:r>
      <w:r>
        <w:t xml:space="preserve">European travel journals, as quoted in Leslie White’s Introduction to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, Morgan lambasted the ruling classes and the church,</w:t>
      </w:r>
      <w:r>
        <w:t xml:space="preserve"> </w:t>
      </w:r>
      <w:r>
        <w:t xml:space="preserve">writing,</w:t>
      </w:r>
      <w:r>
        <w:t xml:space="preserve"> </w:t>
      </w:r>
      <w:r>
        <w:t xml:space="preserve">“</w:t>
      </w:r>
      <w:r>
        <w:t xml:space="preserve">It is singular as well as true that in all modern popular</w:t>
      </w:r>
      <w:r>
        <w:t xml:space="preserve"> </w:t>
      </w:r>
      <w:r>
        <w:t xml:space="preserve">insurrections the populace strike simultaneously at the despot and the</w:t>
      </w:r>
      <w:r>
        <w:t xml:space="preserve"> </w:t>
      </w:r>
      <w:r>
        <w:t xml:space="preserve">priest.</w:t>
      </w:r>
      <w:r>
        <w:t xml:space="preserve">”</w:t>
      </w:r>
      <w:r>
        <w:t xml:space="preserve"> </w:t>
      </w:r>
      <w:r>
        <w:t xml:space="preserve">In Paris, which he visited soon after the defeat of the Commune</w:t>
      </w:r>
      <w:r>
        <w:t xml:space="preserve"> </w:t>
      </w:r>
      <w:r>
        <w:t xml:space="preserve">in 1871, he wrote,</w:t>
      </w:r>
      <w:r>
        <w:t xml:space="preserve"> </w:t>
      </w:r>
      <w:r>
        <w:t xml:space="preserve">“</w:t>
      </w:r>
      <w:r>
        <w:t xml:space="preserve">The Commune, the principles, objects and acts which</w:t>
      </w:r>
      <w:r>
        <w:t xml:space="preserve"> </w:t>
      </w:r>
      <w:r>
        <w:t xml:space="preserve">made up its history, have been unjustly condemned, because not justly</w:t>
      </w:r>
      <w:r>
        <w:t xml:space="preserve"> </w:t>
      </w:r>
      <w:r>
        <w:t xml:space="preserve">understood.</w:t>
      </w:r>
      <w:r>
        <w:t xml:space="preserve">”</w:t>
      </w:r>
      <w:r>
        <w:t xml:space="preserve"> </w:t>
      </w:r>
      <w:r>
        <w:t xml:space="preserve">After listening to speakers addressing workers in London’s</w:t>
      </w:r>
      <w:r>
        <w:t xml:space="preserve"> </w:t>
      </w:r>
      <w:r>
        <w:t xml:space="preserve">Hyde Park, Morgan commented,</w:t>
      </w:r>
      <w:r>
        <w:t xml:space="preserve"> </w:t>
      </w:r>
      <w:r>
        <w:t xml:space="preserve">“</w:t>
      </w:r>
      <w:r>
        <w:t xml:space="preserve">When the time comes, if it ever does, the</w:t>
      </w:r>
      <w:r>
        <w:t xml:space="preserve"> </w:t>
      </w:r>
      <w:r>
        <w:t xml:space="preserve">working men will have to rise upon the merchants and traders as well as</w:t>
      </w:r>
      <w:r>
        <w:t xml:space="preserve"> </w:t>
      </w:r>
      <w:r>
        <w:t xml:space="preserve">the aristocrats and push them out of the way in one body.</w:t>
      </w:r>
      <w:r>
        <w:t xml:space="preserve">”</w:t>
      </w:r>
    </w:p>
    <w:p>
      <w:pPr>
        <w:pStyle w:val="BodyText"/>
      </w:pPr>
      <w:r>
        <w:t xml:space="preserve">But his own class interests blinded him to the bitter class struggle in</w:t>
      </w:r>
      <w:r>
        <w:t xml:space="preserve"> </w:t>
      </w:r>
      <w:r>
        <w:t xml:space="preserve">the United States, which had just emerged from four years of bloody war</w:t>
      </w:r>
      <w:r>
        <w:t xml:space="preserve"> </w:t>
      </w:r>
      <w:r>
        <w:t xml:space="preserve">to destroy the Southern slavery system. In the 1870s, the United States</w:t>
      </w:r>
      <w:r>
        <w:t xml:space="preserve"> </w:t>
      </w:r>
      <w:r>
        <w:t xml:space="preserve">witnessed an unprecedented wave of labor strikes, from the textile</w:t>
      </w:r>
      <w:r>
        <w:t xml:space="preserve"> </w:t>
      </w:r>
      <w:r>
        <w:t xml:space="preserve">factories of New England to the coalfields of Pennsylvania. This</w:t>
      </w:r>
      <w:r>
        <w:t xml:space="preserve"> </w:t>
      </w:r>
      <w:r>
        <w:t xml:space="preserve">culminated in the great rail strike of 1877, the year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was published. Yet, as anthropologist Leslie White, the foremost scholar</w:t>
      </w:r>
      <w:r>
        <w:t xml:space="preserve"> </w:t>
      </w:r>
      <w:r>
        <w:t xml:space="preserve">of Morgan’s work and editor of the definitive modern edition of</w:t>
      </w:r>
      <w:r>
        <w:t xml:space="preserve"> </w:t>
      </w:r>
      <w:r>
        <w:rPr>
          <w:iCs/>
          <w:i/>
        </w:rPr>
        <w:t xml:space="preserve">Ancient</w:t>
      </w:r>
      <w:r>
        <w:rPr>
          <w:iCs/>
          <w:i/>
        </w:rPr>
        <w:t xml:space="preserve"> </w:t>
      </w:r>
      <w:r>
        <w:rPr>
          <w:iCs/>
          <w:i/>
        </w:rPr>
        <w:t xml:space="preserve">Society</w:t>
      </w:r>
      <w:r>
        <w:t xml:space="preserve">, observed in the book’s Introduction,</w:t>
      </w:r>
      <w:r>
        <w:t xml:space="preserve"> </w:t>
      </w:r>
      <w:r>
        <w:t xml:space="preserve">“</w:t>
      </w:r>
      <w:r>
        <w:t xml:space="preserve">In all of Morgan’s</w:t>
      </w:r>
      <w:r>
        <w:t xml:space="preserve"> </w:t>
      </w:r>
      <w:r>
        <w:t xml:space="preserve">writings, published and unpublished, no recognition of this bitter class</w:t>
      </w:r>
      <w:r>
        <w:t xml:space="preserve"> </w:t>
      </w:r>
      <w:r>
        <w:t xml:space="preserve">struggle in the United States can be found.</w:t>
      </w:r>
      <w:r>
        <w:t xml:space="preserve">”</w:t>
      </w:r>
    </w:p>
    <w:p>
      <w:pPr>
        <w:pStyle w:val="BodyText"/>
      </w:pPr>
      <w:r>
        <w:t xml:space="preserve">Much of Morgan’s political activity focused on a lifelong defense of</w:t>
      </w:r>
      <w:r>
        <w:t xml:space="preserve"> </w:t>
      </w:r>
      <w:r>
        <w:t xml:space="preserve">Native Americans. In 1876, when the U.S. erupted in a frenzy of</w:t>
      </w:r>
      <w:r>
        <w:t xml:space="preserve"> </w:t>
      </w:r>
      <w:r>
        <w:t xml:space="preserve">genocidal hatred after the Sioux warriors’ annihilation of General</w:t>
      </w:r>
      <w:r>
        <w:t xml:space="preserve"> </w:t>
      </w:r>
      <w:r>
        <w:t xml:space="preserve">Custer and his troops at Little Big Horn, Morgan defended the Native</w:t>
      </w:r>
      <w:r>
        <w:t xml:space="preserve"> </w:t>
      </w:r>
      <w:r>
        <w:t xml:space="preserve">Americans in an eloquent letter to the</w:t>
      </w:r>
      <w:r>
        <w:t xml:space="preserve"> </w:t>
      </w:r>
      <w:r>
        <w:rPr>
          <w:iCs/>
          <w:i/>
        </w:rPr>
        <w:t xml:space="preserve">Nation</w:t>
      </w:r>
      <w:r>
        <w:t xml:space="preserve"> </w:t>
      </w:r>
      <w:r>
        <w:t xml:space="preserve">(20 July 1876).</w:t>
      </w:r>
      <w:r>
        <w:t xml:space="preserve"> </w:t>
      </w:r>
      <w:r>
        <w:t xml:space="preserve">Recounting the history of the Sioux’s loss of their way of life to the</w:t>
      </w:r>
      <w:r>
        <w:t xml:space="preserve"> </w:t>
      </w:r>
      <w:r>
        <w:t xml:space="preserve">advancing white population, land-grabbing</w:t>
      </w:r>
      <w:r>
        <w:t xml:space="preserve"> </w:t>
      </w:r>
      <w:r>
        <w:t xml:space="preserve">“</w:t>
      </w:r>
      <w:r>
        <w:t xml:space="preserve">treaties</w:t>
      </w:r>
      <w:r>
        <w:t xml:space="preserve">”</w:t>
      </w:r>
      <w:r>
        <w:t xml:space="preserve"> </w:t>
      </w:r>
      <w:r>
        <w:t xml:space="preserve">and forced</w:t>
      </w:r>
      <w:r>
        <w:t xml:space="preserve"> </w:t>
      </w:r>
      <w:r>
        <w:t xml:space="preserve">resettlement, he wrote,</w:t>
      </w:r>
      <w:r>
        <w:t xml:space="preserve"> </w:t>
      </w:r>
      <w:r>
        <w:t xml:space="preserve">“</w:t>
      </w:r>
      <w:r>
        <w:t xml:space="preserve">Who shall blame the Sioux for defending</w:t>
      </w:r>
      <w:r>
        <w:t xml:space="preserve"> </w:t>
      </w:r>
      <w:r>
        <w:t xml:space="preserve">themselves, their wives and children, when attacked in their own</w:t>
      </w:r>
      <w:r>
        <w:t xml:space="preserve"> </w:t>
      </w:r>
      <w:r>
        <w:t xml:space="preserve">encampment and threatened with destruction?</w:t>
      </w:r>
      <w:r>
        <w:t xml:space="preserve">”</w:t>
      </w:r>
      <w:r>
        <w:t xml:space="preserve"> </w:t>
      </w:r>
      <w:r>
        <w:t xml:space="preserve">Nevertheless, while Morgan</w:t>
      </w:r>
      <w:r>
        <w:t xml:space="preserve"> </w:t>
      </w:r>
      <w:r>
        <w:t xml:space="preserve">considered the federal authorities’ treatment of the American Indians</w:t>
      </w:r>
      <w:r>
        <w:t xml:space="preserve"> </w:t>
      </w:r>
      <w:r>
        <w:t xml:space="preserve">“</w:t>
      </w:r>
      <w:r>
        <w:t xml:space="preserve">disgraceful,</w:t>
      </w:r>
      <w:r>
        <w:t xml:space="preserve">”</w:t>
      </w:r>
      <w:r>
        <w:t xml:space="preserve"> </w:t>
      </w:r>
      <w:r>
        <w:t xml:space="preserve">he had illusions in the ability of the capitalist</w:t>
      </w:r>
      <w:r>
        <w:t xml:space="preserve"> </w:t>
      </w:r>
      <w:r>
        <w:t xml:space="preserve">government to find a</w:t>
      </w:r>
      <w:r>
        <w:t xml:space="preserve"> </w:t>
      </w:r>
      <w:r>
        <w:t xml:space="preserve">“</w:t>
      </w:r>
      <w:r>
        <w:t xml:space="preserve">remedy</w:t>
      </w:r>
      <w:r>
        <w:t xml:space="preserve">”</w:t>
      </w:r>
      <w:r>
        <w:t xml:space="preserve"> </w:t>
      </w:r>
      <w:r>
        <w:t xml:space="preserve">for the Indians’ catastrophic situation.</w:t>
      </w:r>
      <w:r>
        <w:t xml:space="preserve"> </w:t>
      </w:r>
      <w:r>
        <w:t xml:space="preserve">He sought, but did not get, appointment as the federal Commissioner of</w:t>
      </w:r>
      <w:r>
        <w:t xml:space="preserve"> </w:t>
      </w:r>
      <w:r>
        <w:t xml:space="preserve">Indian Affairs.</w:t>
      </w:r>
    </w:p>
    <w:p>
      <w:pPr>
        <w:pStyle w:val="BodyText"/>
      </w:pPr>
      <w:r>
        <w:t xml:space="preserve">Morgan was an advocate for women’s rights. While his project to</w:t>
      </w:r>
      <w:r>
        <w:t xml:space="preserve"> </w:t>
      </w:r>
      <w:r>
        <w:t xml:space="preserve">establish a women’s college was not successful, he willed his entire</w:t>
      </w:r>
      <w:r>
        <w:t xml:space="preserve"> </w:t>
      </w:r>
      <w:r>
        <w:t xml:space="preserve">estate to the University of Rochester to advance higher education for</w:t>
      </w:r>
      <w:r>
        <w:t xml:space="preserve"> </w:t>
      </w:r>
      <w:r>
        <w:t xml:space="preserve">women. Speaking of the</w:t>
      </w:r>
      <w:r>
        <w:t xml:space="preserve"> </w:t>
      </w:r>
      <w:r>
        <w:t xml:space="preserve">“</w:t>
      </w:r>
      <w:r>
        <w:t xml:space="preserve">great institution of the family, as it now</w:t>
      </w:r>
      <w:r>
        <w:t xml:space="preserve"> </w:t>
      </w:r>
      <w:r>
        <w:t xml:space="preserve">exists,</w:t>
      </w:r>
      <w:r>
        <w:t xml:space="preserve">”</w:t>
      </w:r>
      <w:r>
        <w:t xml:space="preserve"> </w:t>
      </w:r>
      <w:r>
        <w:t xml:space="preserve">he knew that the modern monogamous family was related to the</w:t>
      </w:r>
      <w:r>
        <w:t xml:space="preserve"> </w:t>
      </w:r>
      <w:r>
        <w:t xml:space="preserve">subordination of women but felt that the institution could be perfected</w:t>
      </w:r>
      <w:r>
        <w:t xml:space="preserve"> </w:t>
      </w:r>
      <w:r>
        <w:t xml:space="preserve">“</w:t>
      </w:r>
      <w:r>
        <w:t xml:space="preserve">until the equality of the sexes is attained.</w:t>
      </w:r>
      <w:r>
        <w:t xml:space="preserve">”</w:t>
      </w:r>
      <w:r>
        <w:t xml:space="preserve"> </w:t>
      </w:r>
      <w:r>
        <w:t xml:space="preserve">Morgan recognized that</w:t>
      </w:r>
      <w:r>
        <w:t xml:space="preserve"> </w:t>
      </w:r>
      <w:r>
        <w:t xml:space="preserve">the family must continue to change as society itself changes. He wrote,</w:t>
      </w:r>
      <w:r>
        <w:t xml:space="preserve"> </w:t>
      </w:r>
      <w:r>
        <w:t xml:space="preserve">“</w:t>
      </w:r>
      <w:r>
        <w:t xml:space="preserve">Should the monogamian family in the distant future fail to answer the</w:t>
      </w:r>
      <w:r>
        <w:t xml:space="preserve"> </w:t>
      </w:r>
      <w:r>
        <w:t xml:space="preserve">requirements of society, assuming the continuous progress of</w:t>
      </w:r>
      <w:r>
        <w:t xml:space="preserve"> </w:t>
      </w:r>
      <w:r>
        <w:t xml:space="preserve">civilization, it is impossible to predict the nature of its successor.</w:t>
      </w:r>
      <w:r>
        <w:t xml:space="preserve">”</w:t>
      </w:r>
    </w:p>
    <w:p>
      <w:pPr>
        <w:pStyle w:val="BodyText"/>
      </w:pPr>
      <w:r>
        <w:t xml:space="preserve">Marx and Engels, in sharp contrast, recognized the family as an</w:t>
      </w:r>
      <w:r>
        <w:t xml:space="preserve"> </w:t>
      </w:r>
      <w:r>
        <w:t xml:space="preserve">institution that had to be thoroughly replaced to bring about the</w:t>
      </w:r>
      <w:r>
        <w:t xml:space="preserve"> </w:t>
      </w:r>
      <w:r>
        <w:t xml:space="preserve">liberation of women. Decades before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was published,</w:t>
      </w:r>
      <w:r>
        <w:t xml:space="preserve"> </w:t>
      </w:r>
      <w:r>
        <w:t xml:space="preserve">they were deeply influenced by Charles Fourier, the early 19th-century</w:t>
      </w:r>
      <w:r>
        <w:t xml:space="preserve"> </w:t>
      </w:r>
      <w:r>
        <w:t xml:space="preserve">utopian socialist, about whom Engels wrote:</w:t>
      </w:r>
      <w:r>
        <w:t xml:space="preserve"> </w:t>
      </w:r>
      <w:r>
        <w:t xml:space="preserve">“</w:t>
      </w:r>
      <w:r>
        <w:t xml:space="preserve">He was the first to declare</w:t>
      </w:r>
      <w:r>
        <w:t xml:space="preserve"> </w:t>
      </w:r>
      <w:r>
        <w:t xml:space="preserve">that in any given society the degree of woman’s emancipation is the</w:t>
      </w:r>
      <w:r>
        <w:t xml:space="preserve"> </w:t>
      </w:r>
      <w:r>
        <w:t xml:space="preserve">natural measure of the general emancipation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Socialism: Utopian and</w:t>
      </w:r>
      <w:r>
        <w:rPr>
          <w:iCs/>
          <w:i/>
        </w:rPr>
        <w:t xml:space="preserve"> </w:t>
      </w:r>
      <w:r>
        <w:rPr>
          <w:iCs/>
          <w:i/>
        </w:rPr>
        <w:t xml:space="preserve">Scientific</w:t>
      </w:r>
      <w:r>
        <w:t xml:space="preserve">, 1880). Fourier understood the role of private property in</w:t>
      </w:r>
      <w:r>
        <w:t xml:space="preserve"> </w:t>
      </w:r>
      <w:r>
        <w:t xml:space="preserve">the subjugation of women and advocated the replacement of the family by</w:t>
      </w:r>
      <w:r>
        <w:t xml:space="preserve"> </w:t>
      </w:r>
      <w:r>
        <w:t xml:space="preserve">collective child-rearing and full sexual freedom. However, Fourier</w:t>
      </w:r>
      <w:r>
        <w:t xml:space="preserve"> </w:t>
      </w:r>
      <w:r>
        <w:t xml:space="preserve">believed that such a society could be created by example alone and tried</w:t>
      </w:r>
      <w:r>
        <w:t xml:space="preserve"> </w:t>
      </w:r>
      <w:r>
        <w:t xml:space="preserve">to set up various socialist communes, which inevitably collapsed under</w:t>
      </w:r>
      <w:r>
        <w:t xml:space="preserve"> </w:t>
      </w:r>
      <w:r>
        <w:t xml:space="preserve">the pressure of the competitive capitalist economy.</w:t>
      </w:r>
    </w:p>
    <w:p>
      <w:pPr>
        <w:pStyle w:val="BodyText"/>
      </w:pPr>
      <w:r>
        <w:t xml:space="preserve">Recognizing that the capitalist mode of industrial production</w:t>
      </w:r>
      <w:r>
        <w:t xml:space="preserve"> </w:t>
      </w:r>
      <w:r>
        <w:t xml:space="preserve">constituted a qualitative leap forward, Marx and Engels were the first</w:t>
      </w:r>
      <w:r>
        <w:t xml:space="preserve"> </w:t>
      </w:r>
      <w:r>
        <w:t xml:space="preserve">to put socialism on a scientific basis. They fought for a socialist</w:t>
      </w:r>
      <w:r>
        <w:t xml:space="preserve"> </w:t>
      </w:r>
      <w:r>
        <w:t xml:space="preserve">revolution—the proletarian seizure of power as the first step toward</w:t>
      </w:r>
      <w:r>
        <w:t xml:space="preserve"> </w:t>
      </w:r>
      <w:r>
        <w:t xml:space="preserve">building a worldwide planned economy that would make it possible to</w:t>
      </w:r>
      <w:r>
        <w:t xml:space="preserve"> </w:t>
      </w:r>
      <w:r>
        <w:t xml:space="preserve">abolish private property and liberate women. They dedicated their lives</w:t>
      </w:r>
      <w:r>
        <w:t xml:space="preserve"> </w:t>
      </w:r>
      <w:r>
        <w:t xml:space="preserve">to building a revolutionary organization to lead the workers to victory.</w:t>
      </w:r>
    </w:p>
    <w:bookmarkEnd w:id="35"/>
    <w:bookmarkStart w:id="36" w:name="morgans-impact-on-marx-and-engels"/>
    <w:p>
      <w:pPr>
        <w:pStyle w:val="Heading2"/>
      </w:pPr>
      <w:r>
        <w:t xml:space="preserve">Morgan’s Impact on Marx and Engels</w:t>
      </w:r>
    </w:p>
    <w:p>
      <w:pPr>
        <w:pStyle w:val="FirstParagraph"/>
      </w:pPr>
      <w:r>
        <w:t xml:space="preserve">When Marx and Engels drafted the</w:t>
      </w:r>
      <w:r>
        <w:t xml:space="preserve"> </w:t>
      </w:r>
      <w:r>
        <w:rPr>
          <w:iCs/>
          <w:i/>
        </w:rPr>
        <w:t xml:space="preserve">Communist Manifesto</w:t>
      </w:r>
      <w:r>
        <w:t xml:space="preserve"> </w:t>
      </w:r>
      <w:r>
        <w:t xml:space="preserve">in 1848, their</w:t>
      </w:r>
      <w:r>
        <w:t xml:space="preserve"> </w:t>
      </w:r>
      <w:r>
        <w:t xml:space="preserve">knowledge of pre-class primitive society was fragmentary; hence the</w:t>
      </w:r>
      <w:r>
        <w:t xml:space="preserve"> </w:t>
      </w:r>
      <w:r>
        <w:t xml:space="preserve">opening statement in the</w:t>
      </w:r>
      <w:r>
        <w:t xml:space="preserve"> </w:t>
      </w:r>
      <w:r>
        <w:rPr>
          <w:iCs/>
          <w:i/>
        </w:rPr>
        <w:t xml:space="preserve">Manifesto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history of all hitherto</w:t>
      </w:r>
      <w:r>
        <w:t xml:space="preserve"> </w:t>
      </w:r>
      <w:r>
        <w:t xml:space="preserve">existing society is the history of class struggles.</w:t>
      </w:r>
      <w:r>
        <w:t xml:space="preserve">”</w:t>
      </w:r>
      <w:r>
        <w:t xml:space="preserve"> </w:t>
      </w:r>
      <w:r>
        <w:t xml:space="preserve">After they became</w:t>
      </w:r>
      <w:r>
        <w:t xml:space="preserve"> </w:t>
      </w:r>
      <w:r>
        <w:t xml:space="preserve">acquainted with Morgan’s work, they realized that this formulation was</w:t>
      </w:r>
      <w:r>
        <w:t xml:space="preserve"> </w:t>
      </w:r>
      <w:r>
        <w:t xml:space="preserve">out of date. In 1872, Marx and Engels had recognized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rPr>
          <w:iCs/>
          <w:i/>
        </w:rPr>
        <w:t xml:space="preserve">Manifesto</w:t>
      </w:r>
      <w:r>
        <w:t xml:space="preserve"> </w:t>
      </w:r>
      <w:r>
        <w:t xml:space="preserve">has become an historical document which we have no longer</w:t>
      </w:r>
      <w:r>
        <w:t xml:space="preserve"> </w:t>
      </w:r>
      <w:r>
        <w:t xml:space="preserve">any right to alter.</w:t>
      </w:r>
      <w:r>
        <w:t xml:space="preserve">”</w:t>
      </w:r>
      <w:r>
        <w:t xml:space="preserve"> </w:t>
      </w:r>
      <w:r>
        <w:t xml:space="preserve">Thus in the</w:t>
      </w:r>
      <w:r>
        <w:t xml:space="preserve"> </w:t>
      </w:r>
      <w:r>
        <w:rPr>
          <w:iCs/>
          <w:i/>
        </w:rPr>
        <w:t xml:space="preserve">Manifesto</w:t>
      </w:r>
      <w:r>
        <w:t xml:space="preserve">’s 1888 edition Engels added</w:t>
      </w:r>
      <w:r>
        <w:t xml:space="preserve"> </w:t>
      </w:r>
      <w:r>
        <w:t xml:space="preserve">a footnote:</w:t>
      </w:r>
    </w:p>
    <w:p>
      <w:pPr>
        <w:pStyle w:val="BlockText"/>
      </w:pPr>
      <w:r>
        <w:t xml:space="preserve">“</w:t>
      </w:r>
      <w:r>
        <w:t xml:space="preserve">The inner organisation of this primitive Communistic society was laid</w:t>
      </w:r>
      <w:r>
        <w:t xml:space="preserve"> </w:t>
      </w:r>
      <w:r>
        <w:t xml:space="preserve">bare, in its typical form, by Morgan’s crowning discovery of the true</w:t>
      </w:r>
      <w:r>
        <w:t xml:space="preserve"> </w:t>
      </w:r>
      <w:r>
        <w:t xml:space="preserve">nature of the</w:t>
      </w:r>
      <w:r>
        <w:t xml:space="preserve"> </w:t>
      </w:r>
      <w:r>
        <w:rPr>
          <w:iCs/>
          <w:i/>
          <w:bCs/>
          <w:b/>
        </w:rPr>
        <w:t xml:space="preserve">gens</w:t>
      </w:r>
      <w:r>
        <w:t xml:space="preserve"> </w:t>
      </w:r>
      <w:r>
        <w:t xml:space="preserve">and its relation to the</w:t>
      </w:r>
      <w:r>
        <w:t xml:space="preserve"> </w:t>
      </w:r>
      <w:r>
        <w:rPr>
          <w:iCs/>
          <w:i/>
          <w:bCs/>
          <w:b/>
        </w:rPr>
        <w:t xml:space="preserve">tribe</w:t>
      </w:r>
      <w:r>
        <w:t xml:space="preserve">. With the</w:t>
      </w:r>
      <w:r>
        <w:t xml:space="preserve"> </w:t>
      </w:r>
      <w:r>
        <w:t xml:space="preserve">dissolution of these primeval communities, society begins to be</w:t>
      </w:r>
      <w:r>
        <w:t xml:space="preserve"> </w:t>
      </w:r>
      <w:r>
        <w:t xml:space="preserve">differentiated into separate and finally antagonistic classes.</w:t>
      </w:r>
      <w:r>
        <w:t xml:space="preserve">”</w:t>
      </w:r>
    </w:p>
    <w:p>
      <w:pPr>
        <w:pStyle w:val="FirstParagraph"/>
      </w:pPr>
      <w:r>
        <w:t xml:space="preserve">This was more than a mere addition of some technical data. Morgan’s work</w:t>
      </w:r>
      <w:r>
        <w:t xml:space="preserve"> </w:t>
      </w:r>
      <w:r>
        <w:t xml:space="preserve">showed that the primitive communist clan, far from having been a</w:t>
      </w:r>
      <w:r>
        <w:t xml:space="preserve"> </w:t>
      </w:r>
      <w:r>
        <w:t xml:space="preserve">peculiar feature of some particular human groups, represented a stage in</w:t>
      </w:r>
      <w:r>
        <w:t xml:space="preserve"> </w:t>
      </w:r>
      <w:r>
        <w:t xml:space="preserve">the natural social evolution of man.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Anti-Dühring</w:t>
      </w:r>
      <w:r>
        <w:t xml:space="preserve"> </w:t>
      </w:r>
      <w:r>
        <w:t xml:space="preserve">(1878), Engels wrote that for Marx to fully develop</w:t>
      </w:r>
      <w:r>
        <w:t xml:space="preserve"> </w:t>
      </w:r>
      <w:r>
        <w:t xml:space="preserve">historical materialism,</w:t>
      </w:r>
      <w:r>
        <w:t xml:space="preserve"> </w:t>
      </w:r>
      <w:r>
        <w:t xml:space="preserve">“</w:t>
      </w:r>
      <w:r>
        <w:t xml:space="preserve">an acquaintance with the capitalist form of</w:t>
      </w:r>
      <w:r>
        <w:t xml:space="preserve"> </w:t>
      </w:r>
      <w:r>
        <w:t xml:space="preserve">production, exchange and distribution did not suffice. The forms which</w:t>
      </w:r>
      <w:r>
        <w:t xml:space="preserve"> </w:t>
      </w:r>
      <w:r>
        <w:t xml:space="preserve">had</w:t>
      </w:r>
      <w:r>
        <w:t xml:space="preserve"> </w:t>
      </w:r>
      <w:r>
        <w:rPr>
          <w:iCs/>
          <w:i/>
          <w:bCs/>
          <w:b/>
        </w:rPr>
        <w:t xml:space="preserve">preceded</w:t>
      </w:r>
      <w:r>
        <w:t xml:space="preserve"> </w:t>
      </w:r>
      <w:r>
        <w:t xml:space="preserve">it or those which still exist alongside it in less</w:t>
      </w:r>
      <w:r>
        <w:t xml:space="preserve"> </w:t>
      </w:r>
      <w:r>
        <w:t xml:space="preserve">developed countries, had also, at least in their main features, to be</w:t>
      </w:r>
      <w:r>
        <w:t xml:space="preserve"> </w:t>
      </w:r>
      <w:r>
        <w:t xml:space="preserve">examined and compared.</w:t>
      </w:r>
      <w:r>
        <w:t xml:space="preserve">”</w:t>
      </w:r>
      <w:r>
        <w:t xml:space="preserve"> </w:t>
      </w:r>
      <w:r>
        <w:t xml:space="preserve">Morgan’s researches and discoveries enabled Marx</w:t>
      </w:r>
      <w:r>
        <w:t xml:space="preserve"> </w:t>
      </w:r>
      <w:r>
        <w:t xml:space="preserve">and Engels to more fully formulate the dialectics of social evolution.</w:t>
      </w:r>
      <w:r>
        <w:t xml:space="preserve"> </w:t>
      </w:r>
      <w:r>
        <w:t xml:space="preserve">Morgan’s researches have, in an important sense, been incorporated into</w:t>
      </w:r>
      <w:r>
        <w:t xml:space="preserve"> </w:t>
      </w:r>
      <w:r>
        <w:t xml:space="preserve">the fabric of Marxism.</w:t>
      </w:r>
    </w:p>
    <w:p>
      <w:pPr>
        <w:pStyle w:val="BodyText"/>
      </w:pPr>
      <w:r>
        <w:t xml:space="preserve">Dialectical materialism—Marxism—is entirely counterposed to Morgan’s</w:t>
      </w:r>
      <w:r>
        <w:t xml:space="preserve"> </w:t>
      </w:r>
      <w:r>
        <w:t xml:space="preserve">emphasis on ideas as the driving force in historical change. Marx</w:t>
      </w:r>
      <w:r>
        <w:t xml:space="preserve"> </w:t>
      </w:r>
      <w:r>
        <w:t xml:space="preserve">succinctly explained in</w:t>
      </w:r>
      <w:r>
        <w:t xml:space="preserve"> </w:t>
      </w:r>
      <w:r>
        <w:rPr>
          <w:iCs/>
          <w:i/>
        </w:rPr>
        <w:t xml:space="preserve">A Contribution to the Critique of Political</w:t>
      </w:r>
      <w:r>
        <w:rPr>
          <w:iCs/>
          <w:i/>
        </w:rPr>
        <w:t xml:space="preserve"> </w:t>
      </w:r>
      <w:r>
        <w:rPr>
          <w:iCs/>
          <w:i/>
        </w:rPr>
        <w:t xml:space="preserve">Economy</w:t>
      </w:r>
      <w:r>
        <w:t xml:space="preserve"> </w:t>
      </w:r>
      <w:r>
        <w:t xml:space="preserve">(1859):</w:t>
      </w:r>
    </w:p>
    <w:p>
      <w:pPr>
        <w:pStyle w:val="BlockText"/>
      </w:pPr>
      <w:r>
        <w:t xml:space="preserve">“</w:t>
      </w:r>
      <w:r>
        <w:t xml:space="preserve">In the social production of their existence, men inevitably enter into</w:t>
      </w:r>
      <w:r>
        <w:t xml:space="preserve"> </w:t>
      </w:r>
      <w:r>
        <w:t xml:space="preserve">definite relations, which are independent of their will, namely</w:t>
      </w:r>
      <w:r>
        <w:t xml:space="preserve"> </w:t>
      </w:r>
      <w:r>
        <w:t xml:space="preserve">relations of production appropriate to a given stage in the development</w:t>
      </w:r>
      <w:r>
        <w:t xml:space="preserve"> </w:t>
      </w:r>
      <w:r>
        <w:t xml:space="preserve">of their material forces of production. The totality of these relations</w:t>
      </w:r>
      <w:r>
        <w:t xml:space="preserve"> </w:t>
      </w:r>
      <w:r>
        <w:t xml:space="preserve">of production constitutes the economic structure of society, the real</w:t>
      </w:r>
      <w:r>
        <w:t xml:space="preserve"> </w:t>
      </w:r>
      <w:r>
        <w:t xml:space="preserve">foundation, on which arises a legal and political superstructure and to</w:t>
      </w:r>
      <w:r>
        <w:t xml:space="preserve"> </w:t>
      </w:r>
      <w:r>
        <w:t xml:space="preserve">which correspond definite forms of social consciousness. The mode of</w:t>
      </w:r>
      <w:r>
        <w:t xml:space="preserve"> </w:t>
      </w:r>
      <w:r>
        <w:t xml:space="preserve">production of material life conditions the general process of social,</w:t>
      </w:r>
      <w:r>
        <w:t xml:space="preserve"> </w:t>
      </w:r>
      <w:r>
        <w:t xml:space="preserve">political and intellectual life. It is not the consciousness of men that</w:t>
      </w:r>
      <w:r>
        <w:t xml:space="preserve"> </w:t>
      </w:r>
      <w:r>
        <w:t xml:space="preserve">determines their existence, but their social existence that determines</w:t>
      </w:r>
      <w:r>
        <w:t xml:space="preserve"> </w:t>
      </w:r>
      <w:r>
        <w:t xml:space="preserve">their consciousness. At a certain stage of development, the material</w:t>
      </w:r>
      <w:r>
        <w:t xml:space="preserve"> </w:t>
      </w:r>
      <w:r>
        <w:t xml:space="preserve">productive forces of society come into conflict with the existing</w:t>
      </w:r>
      <w:r>
        <w:t xml:space="preserve"> </w:t>
      </w:r>
      <w:r>
        <w:t xml:space="preserve">relations of production or—this merely expresses the same thing in</w:t>
      </w:r>
      <w:r>
        <w:t xml:space="preserve"> </w:t>
      </w:r>
      <w:r>
        <w:t xml:space="preserve">legal terms—with the property relations within the framework of which</w:t>
      </w:r>
      <w:r>
        <w:t xml:space="preserve"> </w:t>
      </w:r>
      <w:r>
        <w:t xml:space="preserve">they have operated hitherto. From forms of development of the productive</w:t>
      </w:r>
      <w:r>
        <w:t xml:space="preserve"> </w:t>
      </w:r>
      <w:r>
        <w:t xml:space="preserve">forces these relations turn into their fetters. Then begins an era of</w:t>
      </w:r>
      <w:r>
        <w:t xml:space="preserve"> </w:t>
      </w:r>
      <w:r>
        <w:t xml:space="preserve">social revolution. The changes in the economic foundation lead sooner or</w:t>
      </w:r>
      <w:r>
        <w:t xml:space="preserve"> </w:t>
      </w:r>
      <w:r>
        <w:t xml:space="preserve">later to the transformation of the whole immense superstructure.</w:t>
      </w:r>
      <w:r>
        <w:t xml:space="preserve">”</w:t>
      </w:r>
    </w:p>
    <w:p>
      <w:pPr>
        <w:pStyle w:val="FirstParagraph"/>
      </w:pPr>
      <w:r>
        <w:t xml:space="preserve">In opposition to the romantic idealizers of primitive man, such as the</w:t>
      </w:r>
      <w:r>
        <w:t xml:space="preserve"> </w:t>
      </w:r>
      <w:r>
        <w:t xml:space="preserve">French Enlightenment philosopher Jean-Jacques Rousseau, Marx and Engels</w:t>
      </w:r>
      <w:r>
        <w:t xml:space="preserve"> </w:t>
      </w:r>
      <w:r>
        <w:t xml:space="preserve">did not see the replacement of the egalitarian hunter-gatherer clans by</w:t>
      </w:r>
      <w:r>
        <w:t xml:space="preserve"> </w:t>
      </w:r>
      <w:r>
        <w:t xml:space="preserve">class-divided societies as the secular equivalent of paradise lost. In</w:t>
      </w:r>
      <w:r>
        <w:t xml:space="preserve"> </w:t>
      </w:r>
      <w:r>
        <w:rPr>
          <w:iCs/>
          <w:i/>
        </w:rPr>
        <w:t xml:space="preserve">Anti-Dühring</w:t>
      </w:r>
      <w:r>
        <w:t xml:space="preserve">, Engels described pre-class human society as</w:t>
      </w:r>
      <w:r>
        <w:t xml:space="preserve"> </w:t>
      </w:r>
      <w:r>
        <w:t xml:space="preserve">“</w:t>
      </w:r>
      <w:r>
        <w:t xml:space="preserve">still half</w:t>
      </w:r>
      <w:r>
        <w:t xml:space="preserve"> </w:t>
      </w:r>
      <w:r>
        <w:t xml:space="preserve">animal, brutal, still helpless in face of the forces of nature, still</w:t>
      </w:r>
      <w:r>
        <w:t xml:space="preserve"> </w:t>
      </w:r>
      <w:r>
        <w:t xml:space="preserve">ignorant of their own strength; and consequently as poor as the animals</w:t>
      </w:r>
      <w:r>
        <w:t xml:space="preserve"> </w:t>
      </w:r>
      <w:r>
        <w:t xml:space="preserve">and hardly more productive than they.</w:t>
      </w:r>
      <w:r>
        <w:t xml:space="preserve">”</w:t>
      </w:r>
    </w:p>
    <w:p>
      <w:pPr>
        <w:pStyle w:val="BodyText"/>
      </w:pPr>
      <w:r>
        <w:t xml:space="preserve">Increasing human control over the forces of nature and transforming</w:t>
      </w:r>
      <w:r>
        <w:t xml:space="preserve"> </w:t>
      </w:r>
      <w:r>
        <w:t xml:space="preserve">human culture itself required raising the productivity of labor through</w:t>
      </w:r>
      <w:r>
        <w:t xml:space="preserve"> </w:t>
      </w:r>
      <w:r>
        <w:t xml:space="preserve">the progressive accumulation of scientific knowledge and ever more</w:t>
      </w:r>
      <w:r>
        <w:t xml:space="preserve"> </w:t>
      </w:r>
      <w:r>
        <w:t xml:space="preserve">advanced technologies. Prior to the development of industrial</w:t>
      </w:r>
      <w:r>
        <w:t xml:space="preserve"> </w:t>
      </w:r>
      <w:r>
        <w:t xml:space="preserve">capitalism, building the material, cultural and intellectual wealth of</w:t>
      </w:r>
      <w:r>
        <w:t xml:space="preserve"> </w:t>
      </w:r>
      <w:r>
        <w:t xml:space="preserve">the human collective could not happen without the existence of a</w:t>
      </w:r>
      <w:r>
        <w:t xml:space="preserve"> </w:t>
      </w:r>
      <w:r>
        <w:t xml:space="preserve">privileged class maintained by the labor of the mass of toilers. As</w:t>
      </w:r>
      <w:r>
        <w:t xml:space="preserve"> </w:t>
      </w:r>
      <w:r>
        <w:t xml:space="preserve">Engels explained in</w:t>
      </w:r>
      <w:r>
        <w:t xml:space="preserve"> </w:t>
      </w:r>
      <w:r>
        <w:rPr>
          <w:iCs/>
          <w:i/>
        </w:rPr>
        <w:t xml:space="preserve">Anti-Dühring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So long as the really working population were so much occupied with</w:t>
      </w:r>
      <w:r>
        <w:t xml:space="preserve"> </w:t>
      </w:r>
      <w:r>
        <w:t xml:space="preserve">their necessary labour that they had no time left for looking after the</w:t>
      </w:r>
      <w:r>
        <w:t xml:space="preserve"> </w:t>
      </w:r>
      <w:r>
        <w:t xml:space="preserve">common affairs of society—the direction of labour, affairs of state,</w:t>
      </w:r>
      <w:r>
        <w:t xml:space="preserve"> </w:t>
      </w:r>
      <w:r>
        <w:t xml:space="preserve">legal matters, art, science, etc.—so long was it necessary that there</w:t>
      </w:r>
      <w:r>
        <w:t xml:space="preserve"> </w:t>
      </w:r>
      <w:r>
        <w:t xml:space="preserve">should constantly exist a special class, freed from actual labour, to</w:t>
      </w:r>
      <w:r>
        <w:t xml:space="preserve"> </w:t>
      </w:r>
      <w:r>
        <w:t xml:space="preserve">manage these affairs; and this class never failed, for its own</w:t>
      </w:r>
      <w:r>
        <w:t xml:space="preserve"> </w:t>
      </w:r>
      <w:r>
        <w:t xml:space="preserve">advantage, to impose a greater and greater burden of labour on the</w:t>
      </w:r>
      <w:r>
        <w:t xml:space="preserve"> </w:t>
      </w:r>
      <w:r>
        <w:t xml:space="preserve">working masses. Only the immense increase of the productive forces</w:t>
      </w:r>
      <w:r>
        <w:t xml:space="preserve"> </w:t>
      </w:r>
      <w:r>
        <w:t xml:space="preserve">attained by modern industry has made it possible to distribute labour</w:t>
      </w:r>
      <w:r>
        <w:t xml:space="preserve"> </w:t>
      </w:r>
      <w:r>
        <w:t xml:space="preserve">among all members of society without exception, and thereby to limit the</w:t>
      </w:r>
      <w:r>
        <w:t xml:space="preserve"> </w:t>
      </w:r>
      <w:r>
        <w:t xml:space="preserve">labour-time of each individual member to such an extent that all have</w:t>
      </w:r>
      <w:r>
        <w:t xml:space="preserve"> </w:t>
      </w:r>
      <w:r>
        <w:t xml:space="preserve">enough free time left to take part in the general—both theoretical and</w:t>
      </w:r>
      <w:r>
        <w:t xml:space="preserve"> </w:t>
      </w:r>
      <w:r>
        <w:t xml:space="preserve">practical—affairs of society. It is only now, therefore, that every</w:t>
      </w:r>
      <w:r>
        <w:t xml:space="preserve"> </w:t>
      </w:r>
      <w:r>
        <w:t xml:space="preserve">ruling and exploiting class has become superfluous and indeed a</w:t>
      </w:r>
      <w:r>
        <w:t xml:space="preserve"> </w:t>
      </w:r>
      <w:r>
        <w:t xml:space="preserve">hindrance to social development.</w:t>
      </w:r>
      <w:r>
        <w:t xml:space="preserve">”</w:t>
      </w:r>
    </w:p>
    <w:bookmarkEnd w:id="36"/>
    <w:bookmarkStart w:id="37" w:name="the-roots-of-womens-oppression"/>
    <w:p>
      <w:pPr>
        <w:pStyle w:val="Heading2"/>
      </w:pPr>
      <w:r>
        <w:t xml:space="preserve">The Roots of Women’s Oppression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 </w:t>
      </w:r>
      <w:r>
        <w:t xml:space="preserve">Morgan wrote,</w:t>
      </w:r>
      <w:r>
        <w:t xml:space="preserve"> </w:t>
      </w:r>
      <w:r>
        <w:t xml:space="preserve">“</w:t>
      </w:r>
      <w:r>
        <w:t xml:space="preserve">The family represents an active</w:t>
      </w:r>
      <w:r>
        <w:t xml:space="preserve"> </w:t>
      </w:r>
      <w:r>
        <w:t xml:space="preserve">principle. It is never stationary, but advances from a lower to a higher</w:t>
      </w:r>
      <w:r>
        <w:t xml:space="preserve"> </w:t>
      </w:r>
      <w:r>
        <w:t xml:space="preserve">form as society advances from a lower to a higher condition, and finally</w:t>
      </w:r>
      <w:r>
        <w:t xml:space="preserve"> </w:t>
      </w:r>
      <w:r>
        <w:t xml:space="preserve">passes out of one form into another of higher grade.</w:t>
      </w:r>
      <w:r>
        <w:t xml:space="preserve">”</w:t>
      </w:r>
      <w:r>
        <w:t xml:space="preserve"> </w:t>
      </w:r>
      <w:r>
        <w:t xml:space="preserve">Women maintained</w:t>
      </w:r>
      <w:r>
        <w:t xml:space="preserve"> </w:t>
      </w:r>
      <w:r>
        <w:t xml:space="preserve">an egalitarian status until the advent of the patriarchal family: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incorporation of numbers in servile and dependent relations, before that</w:t>
      </w:r>
      <w:r>
        <w:t xml:space="preserve"> </w:t>
      </w:r>
      <w:r>
        <w:t xml:space="preserve">time unknown…stamped the patriarchal society with the attributes of an</w:t>
      </w:r>
      <w:r>
        <w:t xml:space="preserve"> </w:t>
      </w:r>
      <w:r>
        <w:t xml:space="preserve">original institution.</w:t>
      </w:r>
      <w:r>
        <w:t xml:space="preserve">”</w:t>
      </w:r>
      <w:r>
        <w:t xml:space="preserve"> </w:t>
      </w:r>
      <w:r>
        <w:t xml:space="preserve">Only the abundance generated by modern industrial</w:t>
      </w:r>
      <w:r>
        <w:t xml:space="preserve"> </w:t>
      </w:r>
      <w:r>
        <w:t xml:space="preserve">production in a worldwide planned economy will make it possible to</w:t>
      </w:r>
      <w:r>
        <w:t xml:space="preserve"> </w:t>
      </w:r>
      <w:r>
        <w:t xml:space="preserve">wholly replace the functions of the family with socialized childcare and</w:t>
      </w:r>
      <w:r>
        <w:t xml:space="preserve"> </w:t>
      </w:r>
      <w:r>
        <w:t xml:space="preserve">housework, freeing women to become full participants in social and</w:t>
      </w:r>
      <w:r>
        <w:t xml:space="preserve"> </w:t>
      </w:r>
      <w:r>
        <w:t xml:space="preserve">political life.</w:t>
      </w:r>
    </w:p>
    <w:p>
      <w:pPr>
        <w:pStyle w:val="BodyText"/>
      </w:pPr>
      <w:r>
        <w:t xml:space="preserve">In developing a hypothetical history of the forms of the family, Morgan</w:t>
      </w:r>
      <w:r>
        <w:t xml:space="preserve"> </w:t>
      </w:r>
      <w:r>
        <w:t xml:space="preserve">believed that kinship terminology directly reflected biological</w:t>
      </w:r>
      <w:r>
        <w:t xml:space="preserve"> </w:t>
      </w:r>
      <w:r>
        <w:t xml:space="preserve">relationships of the recent past. Based on this framework and using the</w:t>
      </w:r>
      <w:r>
        <w:t xml:space="preserve"> </w:t>
      </w:r>
      <w:r>
        <w:t xml:space="preserve">data he had collected from fieldwork and historical sources, he</w:t>
      </w:r>
      <w:r>
        <w:t xml:space="preserve"> </w:t>
      </w:r>
      <w:r>
        <w:t xml:space="preserve">developed a theory of the stages of the family—from an original</w:t>
      </w:r>
      <w:r>
        <w:t xml:space="preserve"> </w:t>
      </w:r>
      <w:r>
        <w:t xml:space="preserve">primitive promiscuity to group marriage, pairing marriage and eventually</w:t>
      </w:r>
      <w:r>
        <w:t xml:space="preserve"> </w:t>
      </w:r>
      <w:r>
        <w:t xml:space="preserve">monogamy with the advent of private property. In his view, because of</w:t>
      </w:r>
      <w:r>
        <w:t xml:space="preserve"> </w:t>
      </w:r>
      <w:r>
        <w:t xml:space="preserve">the impossibility of recognizing the male parent with certainty in</w:t>
      </w:r>
      <w:r>
        <w:t xml:space="preserve"> </w:t>
      </w:r>
      <w:r>
        <w:t xml:space="preserve">conditions of group marriage, descent and blood relationships were thus</w:t>
      </w:r>
      <w:r>
        <w:t xml:space="preserve"> </w:t>
      </w:r>
      <w:r>
        <w:t xml:space="preserve">determined through the female line (mother right).</w:t>
      </w:r>
    </w:p>
    <w:p>
      <w:pPr>
        <w:pStyle w:val="BodyText"/>
      </w:pPr>
      <w:r>
        <w:t xml:space="preserve">With the advent of relatively settled agricultural societies, he</w:t>
      </w:r>
      <w:r>
        <w:t xml:space="preserve"> </w:t>
      </w:r>
      <w:r>
        <w:t xml:space="preserve">posited, exclusive relationships between men and women began to emerge,</w:t>
      </w:r>
      <w:r>
        <w:t xml:space="preserve"> </w:t>
      </w:r>
      <w:r>
        <w:t xml:space="preserve">pairing for a longer or shorter period. The man had a chief wife among</w:t>
      </w:r>
      <w:r>
        <w:t xml:space="preserve"> </w:t>
      </w:r>
      <w:r>
        <w:t xml:space="preserve">his many wives, and for her he was the most important among her many</w:t>
      </w:r>
      <w:r>
        <w:t xml:space="preserve"> </w:t>
      </w:r>
      <w:r>
        <w:t xml:space="preserve">husbands. But the marriage tie was still loose and could easily be</w:t>
      </w:r>
      <w:r>
        <w:t xml:space="preserve"> </w:t>
      </w:r>
      <w:r>
        <w:t xml:space="preserve">dissolved. After such a separation, the children belonged to the</w:t>
      </w:r>
      <w:r>
        <w:t xml:space="preserve"> </w:t>
      </w:r>
      <w:r>
        <w:t xml:space="preserve">mother’s clan. Morgan further hypothesized that the pairing marriage</w:t>
      </w:r>
      <w:r>
        <w:t xml:space="preserve"> </w:t>
      </w:r>
      <w:r>
        <w:t xml:space="preserve">introduced a new element into the family: it provided the attested</w:t>
      </w:r>
      <w:r>
        <w:t xml:space="preserve"> </w:t>
      </w:r>
      <w:r>
        <w:t xml:space="preserve">father with a warrant of paternity. The key factor of inheritance of</w:t>
      </w:r>
      <w:r>
        <w:t xml:space="preserve"> </w:t>
      </w:r>
      <w:r>
        <w:t xml:space="preserve">private property through the male line, Morgan believed, was the root of</w:t>
      </w:r>
      <w:r>
        <w:t xml:space="preserve"> </w:t>
      </w:r>
      <w:r>
        <w:t xml:space="preserve">the patriarchal family and monogamy (for women).</w:t>
      </w:r>
    </w:p>
    <w:p>
      <w:pPr>
        <w:pStyle w:val="BodyText"/>
      </w:pPr>
      <w:r>
        <w:t xml:space="preserve">However, Morgan’s five stages of the family (Consanguine, Punaluan,</w:t>
      </w:r>
      <w:r>
        <w:t xml:space="preserve"> </w:t>
      </w:r>
      <w:r>
        <w:t xml:space="preserve">Syndyasmian, Patriarchal and Monogamian) were based on an overly literal</w:t>
      </w:r>
      <w:r>
        <w:t xml:space="preserve"> </w:t>
      </w:r>
      <w:r>
        <w:t xml:space="preserve">interpretation of the data. If a father and his brothers were called by</w:t>
      </w:r>
      <w:r>
        <w:t xml:space="preserve"> </w:t>
      </w:r>
      <w:r>
        <w:t xml:space="preserve">the same kinship term, as were a mother and her sisters, Morgan believed</w:t>
      </w:r>
      <w:r>
        <w:t xml:space="preserve"> </w:t>
      </w:r>
      <w:r>
        <w:t xml:space="preserve">that there must have been a time when groups of brothers married groups</w:t>
      </w:r>
      <w:r>
        <w:t xml:space="preserve"> </w:t>
      </w:r>
      <w:r>
        <w:t xml:space="preserve">of sisters. Morgan’s theory—that mother right prevailed because no one</w:t>
      </w:r>
      <w:r>
        <w:t xml:space="preserve"> </w:t>
      </w:r>
      <w:r>
        <w:t xml:space="preserve">knew who the fathers were—rested upon a faulty premise.</w:t>
      </w:r>
    </w:p>
    <w:p>
      <w:pPr>
        <w:pStyle w:val="BodyText"/>
      </w:pPr>
      <w:r>
        <w:t xml:space="preserve">Modern anthropologists recognize that kinship terminologies represent</w:t>
      </w:r>
      <w:r>
        <w:t xml:space="preserve"> </w:t>
      </w:r>
      <w:r>
        <w:rPr>
          <w:iCs/>
          <w:i/>
          <w:bCs/>
          <w:b/>
        </w:rPr>
        <w:t xml:space="preserve">social</w:t>
      </w:r>
      <w:r>
        <w:t xml:space="preserve"> </w:t>
      </w:r>
      <w:r>
        <w:t xml:space="preserve">relationships and obligations rather than actual marriage</w:t>
      </w:r>
      <w:r>
        <w:t xml:space="preserve"> </w:t>
      </w:r>
      <w:r>
        <w:t xml:space="preserve">and descent. In fact, flexibility in kinship systems and social systems</w:t>
      </w:r>
      <w:r>
        <w:t xml:space="preserve"> </w:t>
      </w:r>
      <w:r>
        <w:t xml:space="preserve">is most beneficial to people living on the edge of survival, as</w:t>
      </w:r>
      <w:r>
        <w:t xml:space="preserve"> </w:t>
      </w:r>
      <w:r>
        <w:t xml:space="preserve">primitive peoples often do and did. Both matrilineal and patrilineal</w:t>
      </w:r>
      <w:r>
        <w:t xml:space="preserve"> </w:t>
      </w:r>
      <w:r>
        <w:t xml:space="preserve">systems can be found among primitive peoples. But Morgan’s key insight</w:t>
      </w:r>
      <w:r>
        <w:t xml:space="preserve"> </w:t>
      </w:r>
      <w:r>
        <w:t xml:space="preserve">remained solid: the family and its accompanying codes of sexual conduct</w:t>
      </w:r>
      <w:r>
        <w:t xml:space="preserve"> </w:t>
      </w:r>
      <w:r>
        <w:t xml:space="preserve">and morality changed according to social and economic conditions.</w:t>
      </w:r>
      <w:r>
        <w:t xml:space="preserve"> </w:t>
      </w:r>
      <w:r>
        <w:t xml:space="preserve">Patriarchy and monogamy for women were inventions just as much as the</w:t>
      </w:r>
      <w:r>
        <w:t xml:space="preserve"> </w:t>
      </w:r>
      <w:r>
        <w:t xml:space="preserve">stone ax or the spinning jenny.</w:t>
      </w:r>
    </w:p>
    <w:p>
      <w:pPr>
        <w:pStyle w:val="BodyText"/>
      </w:pPr>
      <w:r>
        <w:t xml:space="preserve">Engels followed Morgan’s flawed hypothesis about the evolution of the</w:t>
      </w:r>
      <w:r>
        <w:t xml:space="preserve"> </w:t>
      </w:r>
      <w:r>
        <w:t xml:space="preserve">family almost entirely in</w:t>
      </w:r>
      <w:r>
        <w:t xml:space="preserve"> </w:t>
      </w:r>
      <w:r>
        <w:rPr>
          <w:iCs/>
          <w:i/>
        </w:rPr>
        <w:t xml:space="preserve">Origin</w:t>
      </w:r>
      <w:r>
        <w:t xml:space="preserve">. Much of the detail in the chapter</w:t>
      </w:r>
      <w:r>
        <w:t xml:space="preserve"> </w:t>
      </w:r>
      <w:r>
        <w:t xml:space="preserve">dealing with early stages of the family has been superseded by a deeper</w:t>
      </w:r>
      <w:r>
        <w:t xml:space="preserve"> </w:t>
      </w:r>
      <w:r>
        <w:t xml:space="preserve">and more complex knowledge that shows even more variety in the many</w:t>
      </w:r>
      <w:r>
        <w:t xml:space="preserve"> </w:t>
      </w:r>
      <w:r>
        <w:t xml:space="preserve">forms of kinship, sexual relations and clan structure that human beings</w:t>
      </w:r>
      <w:r>
        <w:t xml:space="preserve"> </w:t>
      </w:r>
      <w:r>
        <w:t xml:space="preserve">have created. Furthermore, the development of the production surplus and</w:t>
      </w:r>
      <w:r>
        <w:t xml:space="preserve"> </w:t>
      </w:r>
      <w:r>
        <w:t xml:space="preserve">the organization necessary to support a class-divided society was far</w:t>
      </w:r>
      <w:r>
        <w:t xml:space="preserve"> </w:t>
      </w:r>
      <w:r>
        <w:t xml:space="preserve">more complex and prolonged than either Morgan or Engels could possibly</w:t>
      </w:r>
      <w:r>
        <w:t xml:space="preserve"> </w:t>
      </w:r>
      <w:r>
        <w:t xml:space="preserve">have known.</w:t>
      </w:r>
    </w:p>
    <w:p>
      <w:pPr>
        <w:pStyle w:val="BodyText"/>
      </w:pPr>
      <w:r>
        <w:t xml:space="preserve">Relying on Morgan’s data, Engels emphasized that the advent of the</w:t>
      </w:r>
      <w:r>
        <w:t xml:space="preserve"> </w:t>
      </w:r>
      <w:r>
        <w:t xml:space="preserve">patriarchal family was due almost entirely to the overthrow of mother</w:t>
      </w:r>
      <w:r>
        <w:t xml:space="preserve"> </w:t>
      </w:r>
      <w:r>
        <w:t xml:space="preserve">right in favor of inheritance through the paternal line. He rightly</w:t>
      </w:r>
      <w:r>
        <w:t xml:space="preserve"> </w:t>
      </w:r>
      <w:r>
        <w:t xml:space="preserve">identified the patriarchal family as</w:t>
      </w:r>
      <w:r>
        <w:t xml:space="preserve"> </w:t>
      </w:r>
      <w:r>
        <w:t xml:space="preserve">“</w:t>
      </w:r>
      <w:r>
        <w:t xml:space="preserve">the first form of the family based</w:t>
      </w:r>
      <w:r>
        <w:t xml:space="preserve"> </w:t>
      </w:r>
      <w:r>
        <w:t xml:space="preserve">not on natural but on economic conditions, namely, on the victory of</w:t>
      </w:r>
      <w:r>
        <w:t xml:space="preserve"> </w:t>
      </w:r>
      <w:r>
        <w:t xml:space="preserve">private property over original, naturally developed, common ownership.</w:t>
      </w:r>
      <w:r>
        <w:t xml:space="preserve">”</w:t>
      </w:r>
      <w:r>
        <w:t xml:space="preserve"> </w:t>
      </w:r>
      <w:r>
        <w:t xml:space="preserve">However, Engels also relied on Morgan’s data to explain how those</w:t>
      </w:r>
      <w:r>
        <w:t xml:space="preserve"> </w:t>
      </w:r>
      <w:r>
        <w:t xml:space="preserve">economic conditions affected the family, leading to some conclusions</w:t>
      </w:r>
      <w:r>
        <w:t xml:space="preserve"> </w:t>
      </w:r>
      <w:r>
        <w:t xml:space="preserve">that today we can see are problematic. He believed that the providing of</w:t>
      </w:r>
      <w:r>
        <w:t xml:space="preserve"> </w:t>
      </w:r>
      <w:r>
        <w:t xml:space="preserve">food was the province of the</w:t>
      </w:r>
      <w:r>
        <w:t xml:space="preserve"> </w:t>
      </w:r>
      <w:r>
        <w:t xml:space="preserve">“</w:t>
      </w:r>
      <w:r>
        <w:t xml:space="preserve">male sphere</w:t>
      </w:r>
      <w:r>
        <w:t xml:space="preserve">”</w:t>
      </w:r>
      <w:r>
        <w:t xml:space="preserve"> </w:t>
      </w:r>
      <w:r>
        <w:t xml:space="preserve">in the primitive community.</w:t>
      </w:r>
      <w:r>
        <w:t xml:space="preserve"> </w:t>
      </w:r>
      <w:r>
        <w:t xml:space="preserve">He did not know that women as the gatherers in the division of labor</w:t>
      </w:r>
      <w:r>
        <w:t xml:space="preserve"> </w:t>
      </w:r>
      <w:r>
        <w:t xml:space="preserve">provided at least as much food for the clan as did men as hunters. He</w:t>
      </w:r>
      <w:r>
        <w:t xml:space="preserve"> </w:t>
      </w:r>
      <w:r>
        <w:t xml:space="preserve">also followed Morgan’s hypothesis that agriculture was a late invention</w:t>
      </w:r>
      <w:r>
        <w:t xml:space="preserve"> </w:t>
      </w:r>
      <w:r>
        <w:t xml:space="preserve">by male herders who needed a food source (grain) for their animals. But</w:t>
      </w:r>
      <w:r>
        <w:t xml:space="preserve"> </w:t>
      </w:r>
      <w:r>
        <w:t xml:space="preserve">we know now that agriculture was a very early Neolithic invention, and</w:t>
      </w:r>
      <w:r>
        <w:t xml:space="preserve"> </w:t>
      </w:r>
      <w:r>
        <w:t xml:space="preserve">anthropologists generally credit its invention to women as the plant</w:t>
      </w:r>
      <w:r>
        <w:t xml:space="preserve"> </w:t>
      </w:r>
      <w:r>
        <w:t xml:space="preserve">gatherers.</w:t>
      </w:r>
    </w:p>
    <w:p>
      <w:pPr>
        <w:pStyle w:val="BodyText"/>
      </w:pPr>
      <w:r>
        <w:t xml:space="preserve">Assuming, therefore, that the new surplus originated in the male sphere,</w:t>
      </w:r>
      <w:r>
        <w:t xml:space="preserve"> </w:t>
      </w:r>
      <w:r>
        <w:t xml:space="preserve">Engels wrote:</w:t>
      </w:r>
    </w:p>
    <w:p>
      <w:pPr>
        <w:pStyle w:val="BlockText"/>
      </w:pPr>
      <w:r>
        <w:t xml:space="preserve">“</w:t>
      </w:r>
      <w:r>
        <w:t xml:space="preserve">Thus, as wealth increased, it, on the one hand, gave the man a more</w:t>
      </w:r>
      <w:r>
        <w:t xml:space="preserve"> </w:t>
      </w:r>
      <w:r>
        <w:t xml:space="preserve">important status in the family than the woman, and, on the other hand,</w:t>
      </w:r>
      <w:r>
        <w:t xml:space="preserve"> </w:t>
      </w:r>
      <w:r>
        <w:t xml:space="preserve">created a stimulus to utilise this strengthened position in order to</w:t>
      </w:r>
      <w:r>
        <w:t xml:space="preserve"> </w:t>
      </w:r>
      <w:r>
        <w:t xml:space="preserve">overthrow the traditional order of inheritance in favour of the</w:t>
      </w:r>
      <w:r>
        <w:t xml:space="preserve"> </w:t>
      </w:r>
      <w:r>
        <w:t xml:space="preserve">children. But this was impossible as long as descent according to mother</w:t>
      </w:r>
      <w:r>
        <w:t xml:space="preserve"> </w:t>
      </w:r>
      <w:r>
        <w:t xml:space="preserve">right prevailed. This had, therefore, to be overthrown, and it was</w:t>
      </w:r>
      <w:r>
        <w:t xml:space="preserve"> </w:t>
      </w:r>
      <w:r>
        <w:t xml:space="preserve">overthrown.</w:t>
      </w:r>
      <w:r>
        <w:t xml:space="preserve">”</w:t>
      </w:r>
    </w:p>
    <w:p>
      <w:pPr>
        <w:pStyle w:val="FirstParagraph"/>
      </w:pPr>
      <w:r>
        <w:t xml:space="preserve">Engels continued in one of the most famous passages in</w:t>
      </w:r>
      <w:r>
        <w:t xml:space="preserve"> </w:t>
      </w:r>
      <w:r>
        <w:rPr>
          <w:iCs/>
          <w:i/>
        </w:rPr>
        <w:t xml:space="preserve">Origin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The overthrow of mother right was the</w:t>
      </w:r>
      <w:r>
        <w:t xml:space="preserve"> </w:t>
      </w:r>
      <w:r>
        <w:rPr>
          <w:iCs/>
          <w:i/>
          <w:bCs/>
          <w:b/>
        </w:rPr>
        <w:t xml:space="preserve">world-historical defeat of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female sex</w:t>
      </w:r>
      <w:r>
        <w:t xml:space="preserve">. The man seized the reins in the house too, the woman was</w:t>
      </w:r>
      <w:r>
        <w:t xml:space="preserve"> </w:t>
      </w:r>
      <w:r>
        <w:t xml:space="preserve">degraded, enthralled, became the slave of the man’s lust, a mere</w:t>
      </w:r>
      <w:r>
        <w:t xml:space="preserve"> </w:t>
      </w:r>
      <w:r>
        <w:t xml:space="preserve">instrument for breeding children.</w:t>
      </w:r>
      <w:r>
        <w:t xml:space="preserve">”</w:t>
      </w:r>
    </w:p>
    <w:p>
      <w:pPr>
        <w:pStyle w:val="FirstParagraph"/>
      </w:pPr>
      <w:r>
        <w:t xml:space="preserve">If the reason men became dominant was not because they controlled the</w:t>
      </w:r>
      <w:r>
        <w:t xml:space="preserve"> </w:t>
      </w:r>
      <w:r>
        <w:t xml:space="preserve">surplus, why did it happen? Certainly a legitimate male line—assured</w:t>
      </w:r>
      <w:r>
        <w:t xml:space="preserve"> </w:t>
      </w:r>
      <w:r>
        <w:t xml:space="preserve">by female monogamy enforced through custom, law and moral codes—was</w:t>
      </w:r>
      <w:r>
        <w:t xml:space="preserve"> </w:t>
      </w:r>
      <w:r>
        <w:t xml:space="preserve">important for the orderly transfer of property and power to the next</w:t>
      </w:r>
      <w:r>
        <w:t xml:space="preserve"> </w:t>
      </w:r>
      <w:r>
        <w:t xml:space="preserve">generation of the new ruling class. But after study and debate in our</w:t>
      </w:r>
      <w:r>
        <w:t xml:space="preserve"> </w:t>
      </w:r>
      <w:r>
        <w:t xml:space="preserve">party, we have concluded that women’s childbearing role itself—in the</w:t>
      </w:r>
      <w:r>
        <w:t xml:space="preserve"> </w:t>
      </w:r>
      <w:r>
        <w:t xml:space="preserve">conditions of the new class society—also played a major role in the</w:t>
      </w:r>
      <w:r>
        <w:t xml:space="preserve"> </w:t>
      </w:r>
      <w:r>
        <w:t xml:space="preserve">development of their subordination in the family. This took place in a</w:t>
      </w:r>
      <w:r>
        <w:t xml:space="preserve"> </w:t>
      </w:r>
      <w:r>
        <w:t xml:space="preserve">gradual, complex and dialectical process over a long period of time.</w:t>
      </w:r>
    </w:p>
    <w:p>
      <w:pPr>
        <w:pStyle w:val="BodyText"/>
      </w:pPr>
      <w:r>
        <w:t xml:space="preserve">In the communal clan, the care of the children was the work of the whole</w:t>
      </w:r>
      <w:r>
        <w:t xml:space="preserve"> </w:t>
      </w:r>
      <w:r>
        <w:t xml:space="preserve">group. Hunter-gatherers controlled their birth rate (spacing births and</w:t>
      </w:r>
      <w:r>
        <w:t xml:space="preserve"> </w:t>
      </w:r>
      <w:r>
        <w:t xml:space="preserve">resorting to infanticide when necessary), since a balance of men, women</w:t>
      </w:r>
      <w:r>
        <w:t xml:space="preserve"> </w:t>
      </w:r>
      <w:r>
        <w:t xml:space="preserve">and children was necessary for survival. With the advent of a farming</w:t>
      </w:r>
      <w:r>
        <w:t xml:space="preserve"> </w:t>
      </w:r>
      <w:r>
        <w:t xml:space="preserve">economy, more labor was needed to work the fields and a new division of</w:t>
      </w:r>
      <w:r>
        <w:t xml:space="preserve"> </w:t>
      </w:r>
      <w:r>
        <w:t xml:space="preserve">labor emerged. Seeking to increase their wealth and power, the new</w:t>
      </w:r>
      <w:r>
        <w:t xml:space="preserve"> </w:t>
      </w:r>
      <w:r>
        <w:t xml:space="preserve">ruling class wanted yet more people as a labor force, as an army, as</w:t>
      </w:r>
      <w:r>
        <w:t xml:space="preserve"> </w:t>
      </w:r>
      <w:r>
        <w:t xml:space="preserve">slaves to buy and sell. As the birth rate increased, women were ever</w:t>
      </w:r>
      <w:r>
        <w:t xml:space="preserve"> </w:t>
      </w:r>
      <w:r>
        <w:t xml:space="preserve">more tied down in pregnancy and the care of babies and small children</w:t>
      </w:r>
      <w:r>
        <w:t xml:space="preserve"> </w:t>
      </w:r>
      <w:r>
        <w:t xml:space="preserve">and were isolated in the household. Their household work was denigrated</w:t>
      </w:r>
      <w:r>
        <w:t xml:space="preserve"> </w:t>
      </w:r>
      <w:r>
        <w:t xml:space="preserve">as it could not be a source of profit in the new economy of production</w:t>
      </w:r>
      <w:r>
        <w:t xml:space="preserve"> </w:t>
      </w:r>
      <w:r>
        <w:t xml:space="preserve">for commodity exchange.</w:t>
      </w:r>
    </w:p>
    <w:p>
      <w:pPr>
        <w:pStyle w:val="BodyText"/>
      </w:pPr>
      <w:r>
        <w:t xml:space="preserve">The transformation from egalitarian to class society and the foundation</w:t>
      </w:r>
      <w:r>
        <w:t xml:space="preserve"> </w:t>
      </w:r>
      <w:r>
        <w:t xml:space="preserve">of the family cannot be attributed to a single historical development</w:t>
      </w:r>
      <w:r>
        <w:t xml:space="preserve"> </w:t>
      </w:r>
      <w:r>
        <w:t xml:space="preserve">such as paternal inheritance, the rise of agriculture, the invention of</w:t>
      </w:r>
      <w:r>
        <w:t xml:space="preserve"> </w:t>
      </w:r>
      <w:r>
        <w:t xml:space="preserve">the plow or the domestication of animals. Before this transformation</w:t>
      </w:r>
      <w:r>
        <w:t xml:space="preserve"> </w:t>
      </w:r>
      <w:r>
        <w:t xml:space="preserve">occurred, the strong bonds that tied the kin collective together had to</w:t>
      </w:r>
      <w:r>
        <w:t xml:space="preserve"> </w:t>
      </w:r>
      <w:r>
        <w:t xml:space="preserve">be gradually severed and the collective ownership of productive property</w:t>
      </w:r>
      <w:r>
        <w:t xml:space="preserve"> </w:t>
      </w:r>
      <w:r>
        <w:t xml:space="preserve">had to be shattered.</w:t>
      </w:r>
    </w:p>
    <w:p>
      <w:pPr>
        <w:pStyle w:val="BodyText"/>
      </w:pPr>
      <w:r>
        <w:t xml:space="preserve">The full story of what happened in the transition from the egalitarian</w:t>
      </w:r>
      <w:r>
        <w:t xml:space="preserve"> </w:t>
      </w:r>
      <w:r>
        <w:t xml:space="preserve">clan-based societies to class society, which happened not once but many</w:t>
      </w:r>
      <w:r>
        <w:t xml:space="preserve"> </w:t>
      </w:r>
      <w:r>
        <w:t xml:space="preserve">times and in many places, must rest on a certain amount of informed</w:t>
      </w:r>
      <w:r>
        <w:t xml:space="preserve"> </w:t>
      </w:r>
      <w:r>
        <w:t xml:space="preserve">speculation. There were enormous variations in material</w:t>
      </w:r>
      <w:r>
        <w:t xml:space="preserve"> </w:t>
      </w:r>
      <w:r>
        <w:t xml:space="preserve">conditions—such as climate and natural resources (plants, animals,</w:t>
      </w:r>
      <w:r>
        <w:t xml:space="preserve"> </w:t>
      </w:r>
      <w:r>
        <w:t xml:space="preserve">minerals)—as well as history, culture, social customs and sexual</w:t>
      </w:r>
      <w:r>
        <w:t xml:space="preserve"> </w:t>
      </w:r>
      <w:r>
        <w:t xml:space="preserve">practices according to time, place and circumstance. Future research may</w:t>
      </w:r>
      <w:r>
        <w:t xml:space="preserve"> </w:t>
      </w:r>
      <w:r>
        <w:t xml:space="preserve">question some of the conclusions that scholars now draw.</w:t>
      </w:r>
    </w:p>
    <w:p>
      <w:pPr>
        <w:pStyle w:val="BodyText"/>
      </w:pPr>
      <w:r>
        <w:t xml:space="preserve">Bruce D. Smith’s</w:t>
      </w:r>
      <w:r>
        <w:t xml:space="preserve"> </w:t>
      </w:r>
      <w:r>
        <w:rPr>
          <w:iCs/>
          <w:i/>
        </w:rPr>
        <w:t xml:space="preserve">The Emergence of Agriculture</w:t>
      </w:r>
      <w:r>
        <w:t xml:space="preserve"> </w:t>
      </w:r>
      <w:r>
        <w:t xml:space="preserve">(New York: Scientific</w:t>
      </w:r>
      <w:r>
        <w:t xml:space="preserve"> </w:t>
      </w:r>
      <w:r>
        <w:t xml:space="preserve">American Library, 1995) usefully summarizes modern findings in</w:t>
      </w:r>
      <w:r>
        <w:t xml:space="preserve"> </w:t>
      </w:r>
      <w:r>
        <w:t xml:space="preserve">archeology and genetics (tracing the changes in genes from wild to</w:t>
      </w:r>
      <w:r>
        <w:t xml:space="preserve"> </w:t>
      </w:r>
      <w:r>
        <w:t xml:space="preserve">domesticated species of plants and animals) that show the protracted</w:t>
      </w:r>
      <w:r>
        <w:t xml:space="preserve"> </w:t>
      </w:r>
      <w:r>
        <w:t xml:space="preserve">nature of the transition from a mode of existence based on food</w:t>
      </w:r>
      <w:r>
        <w:t xml:space="preserve"> </w:t>
      </w:r>
      <w:r>
        <w:t xml:space="preserve">gathering to settled farming villages based on food production. The</w:t>
      </w:r>
      <w:r>
        <w:t xml:space="preserve"> </w:t>
      </w:r>
      <w:r>
        <w:t xml:space="preserve">origins of agriculture in the Near East (one of seven known regions in</w:t>
      </w:r>
      <w:r>
        <w:t xml:space="preserve"> </w:t>
      </w:r>
      <w:r>
        <w:t xml:space="preserve">the world where agriculture developed independently) reveal roots going</w:t>
      </w:r>
      <w:r>
        <w:t xml:space="preserve"> </w:t>
      </w:r>
      <w:r>
        <w:t xml:space="preserve">back at least 12,500 years, with some 2,000 years of development before</w:t>
      </w:r>
      <w:r>
        <w:t xml:space="preserve"> </w:t>
      </w:r>
      <w:r>
        <w:t xml:space="preserve">agriculture became dominant over hunting and gathering. Villages of</w:t>
      </w:r>
      <w:r>
        <w:t xml:space="preserve"> </w:t>
      </w:r>
      <w:r>
        <w:t xml:space="preserve">thousands of people grew up in places like Jericho (on the West Bank)</w:t>
      </w:r>
      <w:r>
        <w:t xml:space="preserve"> </w:t>
      </w:r>
      <w:r>
        <w:t xml:space="preserve">and Çatalhöyük (in Turkey). Ongoing excavations at Çatalhöyük reveal</w:t>
      </w:r>
      <w:r>
        <w:t xml:space="preserve"> </w:t>
      </w:r>
      <w:r>
        <w:t xml:space="preserve">evidence of a culture in which relations between people, including those</w:t>
      </w:r>
      <w:r>
        <w:t xml:space="preserve"> </w:t>
      </w:r>
      <w:r>
        <w:t xml:space="preserve">between the sexes, were still egalitarian. As Smith says, there may well</w:t>
      </w:r>
      <w:r>
        <w:t xml:space="preserve"> </w:t>
      </w:r>
      <w:r>
        <w:t xml:space="preserve">have been</w:t>
      </w:r>
      <w:r>
        <w:t xml:space="preserve"> </w:t>
      </w:r>
      <w:r>
        <w:t xml:space="preserve">“</w:t>
      </w:r>
      <w:r>
        <w:t xml:space="preserve">an increasingly important role for women as cultivators in</w:t>
      </w:r>
      <w:r>
        <w:t xml:space="preserve"> </w:t>
      </w:r>
      <w:r>
        <w:t xml:space="preserve">early farming societies.</w:t>
      </w:r>
      <w:r>
        <w:t xml:space="preserve">”</w:t>
      </w:r>
    </w:p>
    <w:p>
      <w:pPr>
        <w:pStyle w:val="BodyText"/>
      </w:pPr>
      <w:r>
        <w:t xml:space="preserve">In the Near East, fully developed class society came into existence only</w:t>
      </w:r>
      <w:r>
        <w:t xml:space="preserve"> </w:t>
      </w:r>
      <w:r>
        <w:t xml:space="preserve">with the emergence of the Mesopotamian city-states of ancient Sumer. Ur,</w:t>
      </w:r>
      <w:r>
        <w:t xml:space="preserve"> </w:t>
      </w:r>
      <w:r>
        <w:t xml:space="preserve">dating to at least 5,000 years ago, flourished as the hub of trade from</w:t>
      </w:r>
      <w:r>
        <w:t xml:space="preserve"> </w:t>
      </w:r>
      <w:r>
        <w:t xml:space="preserve">the Persian Gulf to the rivers in the Mesopotamian heartland, becoming a</w:t>
      </w:r>
      <w:r>
        <w:t xml:space="preserve"> </w:t>
      </w:r>
      <w:r>
        <w:t xml:space="preserve">city of fabulous wealth. Men may have ruled in the family, but the</w:t>
      </w:r>
      <w:r>
        <w:t xml:space="preserve"> </w:t>
      </w:r>
      <w:r>
        <w:t xml:space="preserve">society as a whole was ruled by a new class of exploiters that usurped</w:t>
      </w:r>
      <w:r>
        <w:t xml:space="preserve"> </w:t>
      </w:r>
      <w:r>
        <w:t xml:space="preserve">the products of the toilers.</w:t>
      </w:r>
    </w:p>
    <w:p>
      <w:pPr>
        <w:pStyle w:val="BodyText"/>
      </w:pPr>
      <w:r>
        <w:t xml:space="preserve">Walled cities, magnificent palaces and temples, organized armies and</w:t>
      </w:r>
      <w:r>
        <w:t xml:space="preserve"> </w:t>
      </w:r>
      <w:r>
        <w:t xml:space="preserve">territorial conquest, lavish tombs—all of these came about with</w:t>
      </w:r>
      <w:r>
        <w:t xml:space="preserve"> </w:t>
      </w:r>
      <w:r>
        <w:t xml:space="preserve">extensive transfer of land and property to a new ruling elite. For</w:t>
      </w:r>
      <w:r>
        <w:t xml:space="preserve"> </w:t>
      </w:r>
      <w:r>
        <w:t xml:space="preserve">example, in</w:t>
      </w:r>
      <w:r>
        <w:t xml:space="preserve"> </w:t>
      </w:r>
      <w:r>
        <w:rPr>
          <w:iCs/>
          <w:i/>
        </w:rPr>
        <w:t xml:space="preserve">The Evolution of Urban Society: Early Mesopotamia and</w:t>
      </w:r>
      <w:r>
        <w:rPr>
          <w:iCs/>
          <w:i/>
        </w:rPr>
        <w:t xml:space="preserve"> </w:t>
      </w:r>
      <w:r>
        <w:rPr>
          <w:iCs/>
          <w:i/>
        </w:rPr>
        <w:t xml:space="preserve">Prehispanic Mexico</w:t>
      </w:r>
      <w:r>
        <w:t xml:space="preserve"> </w:t>
      </w:r>
      <w:r>
        <w:t xml:space="preserve">(Chicago: Aldine Publishing Co., 1966),</w:t>
      </w:r>
      <w:r>
        <w:t xml:space="preserve"> </w:t>
      </w:r>
      <w:r>
        <w:t xml:space="preserve">anthropologist Robert McC. Adams addressed the impact of intensive</w:t>
      </w:r>
      <w:r>
        <w:t xml:space="preserve"> </w:t>
      </w:r>
      <w:r>
        <w:t xml:space="preserve">agriculture based on irrigation systems. Communal systems of land tenure</w:t>
      </w:r>
      <w:r>
        <w:t xml:space="preserve"> </w:t>
      </w:r>
      <w:r>
        <w:t xml:space="preserve">were disrupted by irrigation works that restricted access to</w:t>
      </w:r>
      <w:r>
        <w:t xml:space="preserve"> </w:t>
      </w:r>
      <w:r>
        <w:t xml:space="preserve">often-scarce water, promoting the</w:t>
      </w:r>
      <w:r>
        <w:t xml:space="preserve"> </w:t>
      </w:r>
      <w:r>
        <w:t xml:space="preserve">“</w:t>
      </w:r>
      <w:r>
        <w:t xml:space="preserve">concentration of hereditable,</w:t>
      </w:r>
      <w:r>
        <w:t xml:space="preserve"> </w:t>
      </w:r>
      <w:r>
        <w:t xml:space="preserve">alienable wealth in productive resources, and hence also the emergence</w:t>
      </w:r>
      <w:r>
        <w:t xml:space="preserve"> </w:t>
      </w:r>
      <w:r>
        <w:t xml:space="preserve">of a class society.</w:t>
      </w:r>
      <w:r>
        <w:t xml:space="preserve">”</w:t>
      </w:r>
      <w:r>
        <w:t xml:space="preserve"> </w:t>
      </w:r>
      <w:r>
        <w:t xml:space="preserve">(Adams’ book originated as the 1965 presentation at</w:t>
      </w:r>
      <w:r>
        <w:t xml:space="preserve"> </w:t>
      </w:r>
      <w:r>
        <w:t xml:space="preserve">the University of Rochester’s Lewis Henry Morgan Lectures.)</w:t>
      </w:r>
    </w:p>
    <w:p>
      <w:pPr>
        <w:pStyle w:val="BodyText"/>
      </w:pPr>
      <w:r>
        <w:t xml:space="preserve">Even so, these early city-states were often fragile due to epidemic</w:t>
      </w:r>
      <w:r>
        <w:t xml:space="preserve"> </w:t>
      </w:r>
      <w:r>
        <w:t xml:space="preserve">disease, ecological catastrophe or political unrest. A useful summary of</w:t>
      </w:r>
      <w:r>
        <w:t xml:space="preserve"> </w:t>
      </w:r>
      <w:r>
        <w:t xml:space="preserve">the current state of knowledge about ancient Mesopotamia can be found in</w:t>
      </w:r>
      <w:r>
        <w:t xml:space="preserve"> </w:t>
      </w:r>
      <w:r>
        <w:t xml:space="preserve">James C. Scott’s</w:t>
      </w:r>
      <w:r>
        <w:t xml:space="preserve"> </w:t>
      </w:r>
      <w:r>
        <w:rPr>
          <w:iCs/>
          <w:i/>
        </w:rPr>
        <w:t xml:space="preserve">Against the Grain: A Deep History of the Earliest</w:t>
      </w:r>
      <w:r>
        <w:rPr>
          <w:iCs/>
          <w:i/>
        </w:rPr>
        <w:t xml:space="preserve"> </w:t>
      </w:r>
      <w:r>
        <w:rPr>
          <w:iCs/>
          <w:i/>
        </w:rPr>
        <w:t xml:space="preserve">States</w:t>
      </w:r>
      <w:r>
        <w:t xml:space="preserve"> </w:t>
      </w:r>
      <w:r>
        <w:t xml:space="preserve">(New Haven: Yale University Press, 2017). Scott wrote:</w:t>
      </w:r>
    </w:p>
    <w:p>
      <w:pPr>
        <w:pStyle w:val="BlockText"/>
      </w:pPr>
      <w:r>
        <w:t xml:space="preserve">“</w:t>
      </w:r>
      <w:r>
        <w:t xml:space="preserve">If, however, the state often broke up, it was not for lack of</w:t>
      </w:r>
      <w:r>
        <w:t xml:space="preserve"> </w:t>
      </w:r>
      <w:r>
        <w:t xml:space="preserve">exercising whatever coercive powers it could muster. Evidence for the</w:t>
      </w:r>
      <w:r>
        <w:t xml:space="preserve"> </w:t>
      </w:r>
      <w:r>
        <w:t xml:space="preserve">extensive use of unfree labor—war captives, indentured servitude,</w:t>
      </w:r>
      <w:r>
        <w:t xml:space="preserve"> </w:t>
      </w:r>
      <w:r>
        <w:t xml:space="preserve">temple slavery, slave markets, forced resettlements in labor colonies,</w:t>
      </w:r>
      <w:r>
        <w:t xml:space="preserve"> </w:t>
      </w:r>
      <w:r>
        <w:t xml:space="preserve">convict labor, and communal slavery (for example, Sparta’s helots)—is</w:t>
      </w:r>
      <w:r>
        <w:t xml:space="preserve"> </w:t>
      </w:r>
      <w:r>
        <w:t xml:space="preserve">overwhelming. Unfree labor was particularly important in building city</w:t>
      </w:r>
      <w:r>
        <w:t xml:space="preserve"> </w:t>
      </w:r>
      <w:r>
        <w:t xml:space="preserve">walls and roads, digging canals, mining, quarrying, logging, monumental</w:t>
      </w:r>
      <w:r>
        <w:t xml:space="preserve"> </w:t>
      </w:r>
      <w:r>
        <w:t xml:space="preserve">construction, wool textile weaving, and of course agricultural labor.</w:t>
      </w:r>
      <w:r>
        <w:t xml:space="preserve"> </w:t>
      </w:r>
      <w:r>
        <w:t xml:space="preserve">The attention to</w:t>
      </w:r>
      <w:r>
        <w:t xml:space="preserve"> </w:t>
      </w:r>
      <w:r>
        <w:t xml:space="preserve">‘</w:t>
      </w:r>
      <w:r>
        <w:t xml:space="preserve">husbanding</w:t>
      </w:r>
      <w:r>
        <w:t xml:space="preserve">’</w:t>
      </w:r>
      <w:r>
        <w:t xml:space="preserve"> </w:t>
      </w:r>
      <w:r>
        <w:t xml:space="preserve">the subject population, including women,</w:t>
      </w:r>
      <w:r>
        <w:t xml:space="preserve"> </w:t>
      </w:r>
      <w:r>
        <w:t xml:space="preserve">as a form of wealth, like livestock, in which fertility and high rates</w:t>
      </w:r>
      <w:r>
        <w:t xml:space="preserve"> </w:t>
      </w:r>
      <w:r>
        <w:t xml:space="preserve">of reproduction were encouraged, is apparent.</w:t>
      </w:r>
      <w:r>
        <w:t xml:space="preserve">”</w:t>
      </w:r>
    </w:p>
    <w:p>
      <w:pPr>
        <w:pStyle w:val="FirstParagraph"/>
      </w:pPr>
      <w:r>
        <w:t xml:space="preserve">The family is one leg of a tripod of oppressive institutions (family,</w:t>
      </w:r>
      <w:r>
        <w:t xml:space="preserve"> </w:t>
      </w:r>
      <w:r>
        <w:t xml:space="preserve">state and organized religion) propping up the system of</w:t>
      </w:r>
      <w:r>
        <w:t xml:space="preserve"> </w:t>
      </w:r>
      <w:r>
        <w:t xml:space="preserve">exploitation—three key parts of the</w:t>
      </w:r>
      <w:r>
        <w:t xml:space="preserve"> </w:t>
      </w:r>
      <w:r>
        <w:t xml:space="preserve">“</w:t>
      </w:r>
      <w:r>
        <w:t xml:space="preserve">legal and political</w:t>
      </w:r>
      <w:r>
        <w:t xml:space="preserve"> </w:t>
      </w:r>
      <w:r>
        <w:t xml:space="preserve">superstructure</w:t>
      </w:r>
      <w:r>
        <w:t xml:space="preserve">”</w:t>
      </w:r>
      <w:r>
        <w:t xml:space="preserve"> </w:t>
      </w:r>
      <w:r>
        <w:t xml:space="preserve">of class society, as Marx defined it. While for the</w:t>
      </w:r>
      <w:r>
        <w:t xml:space="preserve"> </w:t>
      </w:r>
      <w:r>
        <w:t xml:space="preserve">ruling class the family is crucial as a means of defining the</w:t>
      </w:r>
      <w:r>
        <w:t xml:space="preserve"> </w:t>
      </w:r>
      <w:r>
        <w:t xml:space="preserve">inheritance of property and power, it serves a different purpose among</w:t>
      </w:r>
      <w:r>
        <w:t xml:space="preserve"> </w:t>
      </w:r>
      <w:r>
        <w:t xml:space="preserve">the toilers. The means for raising the new generation of labor to be</w:t>
      </w:r>
      <w:r>
        <w:t xml:space="preserve"> </w:t>
      </w:r>
      <w:r>
        <w:t xml:space="preserve">exploited, the patriarchal family is the cradle for the indoctrination</w:t>
      </w:r>
      <w:r>
        <w:t xml:space="preserve"> </w:t>
      </w:r>
      <w:r>
        <w:t xml:space="preserve">of obedience and deference to authority. As the basic economic unit of</w:t>
      </w:r>
      <w:r>
        <w:t xml:space="preserve"> </w:t>
      </w:r>
      <w:r>
        <w:t xml:space="preserve">the new fractured society, the family emerged as the social replacement</w:t>
      </w:r>
      <w:r>
        <w:t xml:space="preserve"> </w:t>
      </w:r>
      <w:r>
        <w:t xml:space="preserve">for the clan and instilled an ideology of subordination and rank into</w:t>
      </w:r>
      <w:r>
        <w:t xml:space="preserve"> </w:t>
      </w:r>
      <w:r>
        <w:t xml:space="preserve">the previously egalitarian social order. Anthropologist Eleanor Burke</w:t>
      </w:r>
      <w:r>
        <w:t xml:space="preserve"> </w:t>
      </w:r>
      <w:r>
        <w:t xml:space="preserve">Leacock wrote in her fine introduction to</w:t>
      </w:r>
      <w:r>
        <w:t xml:space="preserve"> </w:t>
      </w:r>
      <w:r>
        <w:rPr>
          <w:iCs/>
          <w:i/>
        </w:rPr>
        <w:t xml:space="preserve">Origin</w:t>
      </w:r>
      <w:r>
        <w:t xml:space="preserve"> </w:t>
      </w:r>
      <w:r>
        <w:t xml:space="preserve">(New York:</w:t>
      </w:r>
      <w:r>
        <w:t xml:space="preserve"> </w:t>
      </w:r>
      <w:r>
        <w:t xml:space="preserve">International Publishers, 1972):</w:t>
      </w:r>
    </w:p>
    <w:p>
      <w:pPr>
        <w:pStyle w:val="BlockText"/>
      </w:pPr>
      <w:r>
        <w:t xml:space="preserve">“</w:t>
      </w:r>
      <w:r>
        <w:t xml:space="preserve">These transitions occurred in the context of developing exploitative</w:t>
      </w:r>
      <w:r>
        <w:t xml:space="preserve"> </w:t>
      </w:r>
      <w:r>
        <w:t xml:space="preserve">relations whereby communal ownership was being undermined, the communal</w:t>
      </w:r>
      <w:r>
        <w:t xml:space="preserve"> </w:t>
      </w:r>
      <w:r>
        <w:t xml:space="preserve">kin group broken up, and the individual family separated out as an</w:t>
      </w:r>
      <w:r>
        <w:t xml:space="preserve"> </w:t>
      </w:r>
      <w:r>
        <w:t xml:space="preserve">isolated and vulnerable unit, economically responsible for the</w:t>
      </w:r>
      <w:r>
        <w:t xml:space="preserve"> </w:t>
      </w:r>
      <w:r>
        <w:t xml:space="preserve">maintenance of its members and for the rearing of the new generation.</w:t>
      </w:r>
      <w:r>
        <w:t xml:space="preserve"> </w:t>
      </w:r>
      <w:r>
        <w:t xml:space="preserve">The subjugation of the female sex was based on the transformation of</w:t>
      </w:r>
      <w:r>
        <w:t xml:space="preserve"> </w:t>
      </w:r>
      <w:r>
        <w:t xml:space="preserve">their socially necessary labor into a private service through the</w:t>
      </w:r>
      <w:r>
        <w:t xml:space="preserve"> </w:t>
      </w:r>
      <w:r>
        <w:t xml:space="preserve">separation of the family from the clan.… The separation of the family</w:t>
      </w:r>
      <w:r>
        <w:t xml:space="preserve"> </w:t>
      </w:r>
      <w:r>
        <w:t xml:space="preserve">from the clan and the institution of monogamous marriage were the social</w:t>
      </w:r>
      <w:r>
        <w:t xml:space="preserve"> </w:t>
      </w:r>
      <w:r>
        <w:t xml:space="preserve">expressions of developing private property.</w:t>
      </w:r>
      <w:r>
        <w:t xml:space="preserve">”</w:t>
      </w:r>
    </w:p>
    <w:p>
      <w:pPr>
        <w:pStyle w:val="FirstParagraph"/>
      </w:pPr>
      <w:r>
        <w:t xml:space="preserve">It is notable that in</w:t>
      </w:r>
      <w:r>
        <w:t xml:space="preserve"> </w:t>
      </w:r>
      <w:r>
        <w:rPr>
          <w:iCs/>
          <w:i/>
        </w:rPr>
        <w:t xml:space="preserve">Ancient Society</w:t>
      </w:r>
      <w:r>
        <w:t xml:space="preserve">, Morgan specifically put aside</w:t>
      </w:r>
      <w:r>
        <w:t xml:space="preserve"> </w:t>
      </w:r>
      <w:r>
        <w:t xml:space="preserve">the subject of religion as</w:t>
      </w:r>
      <w:r>
        <w:t xml:space="preserve"> </w:t>
      </w:r>
      <w:r>
        <w:t xml:space="preserve">“</w:t>
      </w:r>
      <w:r>
        <w:t xml:space="preserve">environed with such intrinsic difficulties</w:t>
      </w:r>
      <w:r>
        <w:t xml:space="preserve"> </w:t>
      </w:r>
      <w:r>
        <w:t xml:space="preserve">that it may never receive a perfectly satisfactory exposition.</w:t>
      </w:r>
      <w:r>
        <w:t xml:space="preserve">”</w:t>
      </w:r>
      <w:r>
        <w:t xml:space="preserve"> </w:t>
      </w:r>
      <w:r>
        <w:t xml:space="preserve">Perhaps</w:t>
      </w:r>
      <w:r>
        <w:t xml:space="preserve"> </w:t>
      </w:r>
      <w:r>
        <w:t xml:space="preserve">not in the way that Morgan himself wished, but new findings shed light</w:t>
      </w:r>
      <w:r>
        <w:t xml:space="preserve"> </w:t>
      </w:r>
      <w:r>
        <w:t xml:space="preserve">on this subject as well. Archeological digs at the sites of ancient</w:t>
      </w:r>
      <w:r>
        <w:t xml:space="preserve"> </w:t>
      </w:r>
      <w:r>
        <w:t xml:space="preserve">Sumer indicate that the temples were the first depositories of the</w:t>
      </w:r>
      <w:r>
        <w:t xml:space="preserve"> </w:t>
      </w:r>
      <w:r>
        <w:t xml:space="preserve">surplus as religious offerings, while studies of cuneiform tablets</w:t>
      </w:r>
      <w:r>
        <w:t xml:space="preserve"> </w:t>
      </w:r>
      <w:r>
        <w:t xml:space="preserve">reveal that the first uses of writing were as inventories of goods in</w:t>
      </w:r>
      <w:r>
        <w:t xml:space="preserve"> </w:t>
      </w:r>
      <w:r>
        <w:t xml:space="preserve">those temples.</w:t>
      </w:r>
    </w:p>
    <w:p>
      <w:pPr>
        <w:pStyle w:val="BodyText"/>
      </w:pPr>
      <w:r>
        <w:t xml:space="preserve">Organized religion, with its harsh moral codes and rigid hierarchy,</w:t>
      </w:r>
      <w:r>
        <w:t xml:space="preserve"> </w:t>
      </w:r>
      <w:r>
        <w:t xml:space="preserve">developed as an institutional bulwark of the exploitative order and a</w:t>
      </w:r>
      <w:r>
        <w:t xml:space="preserve"> </w:t>
      </w:r>
      <w:r>
        <w:t xml:space="preserve">powerful partner of the new state. Laws regulating the family and</w:t>
      </w:r>
      <w:r>
        <w:t xml:space="preserve"> </w:t>
      </w:r>
      <w:r>
        <w:t xml:space="preserve">morality are in the Code of Hammurabi, the earliest complete law code</w:t>
      </w:r>
      <w:r>
        <w:t xml:space="preserve"> </w:t>
      </w:r>
      <w:r>
        <w:t xml:space="preserve">yet discovered. An earlier, less complete one, dating from around 4,450</w:t>
      </w:r>
      <w:r>
        <w:t xml:space="preserve"> </w:t>
      </w:r>
      <w:r>
        <w:t xml:space="preserve">years ago, criminalized the practice of polyandry (wives taking multiple</w:t>
      </w:r>
      <w:r>
        <w:t xml:space="preserve"> </w:t>
      </w:r>
      <w:r>
        <w:t xml:space="preserve">husbands), institutionalized descent through the paternal line and</w:t>
      </w:r>
      <w:r>
        <w:t xml:space="preserve"> </w:t>
      </w:r>
      <w:r>
        <w:t xml:space="preserve">imposed monogamy on women only (Ruby Rohrlich,</w:t>
      </w:r>
      <w:r>
        <w:t xml:space="preserve"> </w:t>
      </w:r>
      <w:r>
        <w:t xml:space="preserve">“</w:t>
      </w:r>
      <w:r>
        <w:t xml:space="preserve">State Formation in Sumer</w:t>
      </w:r>
      <w:r>
        <w:t xml:space="preserve"> </w:t>
      </w:r>
      <w:r>
        <w:t xml:space="preserve">and the Subjugation of Women,</w:t>
      </w:r>
      <w:r>
        <w:t xml:space="preserve">”</w:t>
      </w:r>
      <w:r>
        <w:t xml:space="preserve"> </w:t>
      </w:r>
      <w:r>
        <w:rPr>
          <w:iCs/>
          <w:i/>
        </w:rPr>
        <w:t xml:space="preserve">Feminist Studies</w:t>
      </w:r>
      <w:r>
        <w:t xml:space="preserve"> </w:t>
      </w:r>
      <w:r>
        <w:t xml:space="preserve">6, No. 1, Spring</w:t>
      </w:r>
      <w:r>
        <w:t xml:space="preserve"> </w:t>
      </w:r>
      <w:r>
        <w:t xml:space="preserve">1980).</w:t>
      </w:r>
    </w:p>
    <w:p>
      <w:pPr>
        <w:pStyle w:val="BodyText"/>
      </w:pPr>
      <w:r>
        <w:rPr>
          <w:iCs/>
          <w:i/>
        </w:rPr>
        <w:t xml:space="preserve">The Origin of the Family, Private Property, and the State</w:t>
      </w:r>
      <w:r>
        <w:t xml:space="preserve"> </w:t>
      </w:r>
      <w:r>
        <w:t xml:space="preserve">was based on</w:t>
      </w:r>
      <w:r>
        <w:t xml:space="preserve"> </w:t>
      </w:r>
      <w:r>
        <w:t xml:space="preserve">the best material available to Engels at the time. Even though some of</w:t>
      </w:r>
      <w:r>
        <w:t xml:space="preserve"> </w:t>
      </w:r>
      <w:r>
        <w:t xml:space="preserve">this material is now obsolete, Engels recognized the heart of the</w:t>
      </w:r>
      <w:r>
        <w:t xml:space="preserve"> </w:t>
      </w:r>
      <w:r>
        <w:t xml:space="preserve">matter:</w:t>
      </w:r>
    </w:p>
    <w:p>
      <w:pPr>
        <w:pStyle w:val="BlockText"/>
      </w:pPr>
      <w:r>
        <w:t xml:space="preserve">“</w:t>
      </w:r>
      <w:r>
        <w:t xml:space="preserve">The old society, based on ties of kinship, bursts asunder with the</w:t>
      </w:r>
      <w:r>
        <w:t xml:space="preserve"> </w:t>
      </w:r>
      <w:r>
        <w:t xml:space="preserve">collision of the newly developed social classes; in its place a new</w:t>
      </w:r>
      <w:r>
        <w:t xml:space="preserve"> </w:t>
      </w:r>
      <w:r>
        <w:t xml:space="preserve">society appears, constituted in a state, the lower units of which are no</w:t>
      </w:r>
      <w:r>
        <w:t xml:space="preserve"> </w:t>
      </w:r>
      <w:r>
        <w:t xml:space="preserve">longer groups based on ties of kinship but territorial groups, a society</w:t>
      </w:r>
      <w:r>
        <w:t xml:space="preserve"> </w:t>
      </w:r>
      <w:r>
        <w:t xml:space="preserve">in which the family system is entirely dominated by the property system,</w:t>
      </w:r>
      <w:r>
        <w:t xml:space="preserve"> </w:t>
      </w:r>
      <w:r>
        <w:t xml:space="preserve">and in which the class antagonisms and class struggle, which make up the</w:t>
      </w:r>
      <w:r>
        <w:t xml:space="preserve"> </w:t>
      </w:r>
      <w:r>
        <w:t xml:space="preserve">content of all hitherto</w:t>
      </w:r>
      <w:r>
        <w:t xml:space="preserve"> </w:t>
      </w:r>
      <w:r>
        <w:rPr>
          <w:iCs/>
          <w:i/>
          <w:bCs/>
          <w:b/>
        </w:rPr>
        <w:t xml:space="preserve">written</w:t>
      </w:r>
      <w:r>
        <w:t xml:space="preserve"> </w:t>
      </w:r>
      <w:r>
        <w:t xml:space="preserve">history now freely unfold.</w:t>
      </w:r>
      <w:r>
        <w:t xml:space="preserve">”</w:t>
      </w:r>
    </w:p>
    <w:p>
      <w:pPr>
        <w:pStyle w:val="FirstParagraph"/>
      </w:pPr>
      <w:r>
        <w:t xml:space="preserve">The establishment of the patriarchal family was indeed the</w:t>
      </w:r>
      <w:r>
        <w:t xml:space="preserve"> </w:t>
      </w:r>
      <w:r>
        <w:t xml:space="preserve">“</w:t>
      </w:r>
      <w:r>
        <w:t xml:space="preserve">world</w:t>
      </w:r>
      <w:r>
        <w:t xml:space="preserve"> </w:t>
      </w:r>
      <w:r>
        <w:t xml:space="preserve">historical defeat of the female sex.</w:t>
      </w:r>
      <w:r>
        <w:t xml:space="preserve">”</w:t>
      </w:r>
      <w:r>
        <w:t xml:space="preserve"> </w:t>
      </w:r>
      <w:r>
        <w:t xml:space="preserve">Women lost their early status of</w:t>
      </w:r>
      <w:r>
        <w:t xml:space="preserve"> </w:t>
      </w:r>
      <w:r>
        <w:t xml:space="preserve">equality and became dependent on male support, while a new ideology of</w:t>
      </w:r>
      <w:r>
        <w:t xml:space="preserve"> </w:t>
      </w:r>
      <w:r>
        <w:t xml:space="preserve">male superiority helped legitimize the inequality and oppression of the</w:t>
      </w:r>
      <w:r>
        <w:t xml:space="preserve"> </w:t>
      </w:r>
      <w:r>
        <w:t xml:space="preserve">class-divided society.</w:t>
      </w:r>
    </w:p>
    <w:bookmarkEnd w:id="37"/>
    <w:bookmarkStart w:id="38" w:name="X05b24bdbdb93cd3d670f43f6ac0da32eca532e3"/>
    <w:p>
      <w:pPr>
        <w:pStyle w:val="Heading2"/>
      </w:pPr>
      <w:r>
        <w:t xml:space="preserve">For Women’s Liberation Through Socialist Revolution!</w:t>
      </w:r>
    </w:p>
    <w:p>
      <w:pPr>
        <w:pStyle w:val="FirstParagraph"/>
      </w:pPr>
      <w:r>
        <w:t xml:space="preserve">The last words in</w:t>
      </w:r>
      <w:r>
        <w:t xml:space="preserve"> </w:t>
      </w:r>
      <w:r>
        <w:rPr>
          <w:iCs/>
          <w:i/>
        </w:rPr>
        <w:t xml:space="preserve">The Origin of the Family, Private Property, and the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t xml:space="preserve"> </w:t>
      </w:r>
      <w:r>
        <w:t xml:space="preserve">are Morgan’s, projecting an end to the</w:t>
      </w:r>
      <w:r>
        <w:t xml:space="preserve"> </w:t>
      </w:r>
      <w:r>
        <w:t xml:space="preserve">“</w:t>
      </w:r>
      <w:r>
        <w:t xml:space="preserve">mere property career</w:t>
      </w:r>
      <w:r>
        <w:t xml:space="preserve">”</w:t>
      </w:r>
      <w:r>
        <w:t xml:space="preserve"> </w:t>
      </w:r>
      <w:r>
        <w:t xml:space="preserve">that has dominated existing civilization. While Morgan could only</w:t>
      </w:r>
      <w:r>
        <w:t xml:space="preserve"> </w:t>
      </w:r>
      <w:r>
        <w:t xml:space="preserve">daydream of such a thing, Marx and Engels could project that with the</w:t>
      </w:r>
      <w:r>
        <w:t xml:space="preserve"> </w:t>
      </w:r>
      <w:r>
        <w:t xml:space="preserve">advent of industrial production and the proletariat as the new</w:t>
      </w:r>
      <w:r>
        <w:t xml:space="preserve"> </w:t>
      </w:r>
      <w:r>
        <w:t xml:space="preserve">prospective ruling class, it could actually become a reality.</w:t>
      </w:r>
    </w:p>
    <w:p>
      <w:pPr>
        <w:pStyle w:val="BodyText"/>
      </w:pPr>
      <w:r>
        <w:t xml:space="preserve">While the advances in scholarly research throw light on the genesis of</w:t>
      </w:r>
      <w:r>
        <w:t xml:space="preserve"> </w:t>
      </w:r>
      <w:r>
        <w:t xml:space="preserve">women’s oppression, it is the lessons of the October 1917 Russian</w:t>
      </w:r>
      <w:r>
        <w:t xml:space="preserve"> </w:t>
      </w:r>
      <w:r>
        <w:t xml:space="preserve">Revolution and the Bolshevik work for the emancipation of women that</w:t>
      </w:r>
      <w:r>
        <w:t xml:space="preserve"> </w:t>
      </w:r>
      <w:r>
        <w:t xml:space="preserve">illuminate the necessity of the full replacement of the family by</w:t>
      </w:r>
      <w:r>
        <w:t xml:space="preserve"> </w:t>
      </w:r>
      <w:r>
        <w:t xml:space="preserve">collectivized childcare and housework. Insofar as they were able in the</w:t>
      </w:r>
      <w:r>
        <w:t xml:space="preserve"> </w:t>
      </w:r>
      <w:r>
        <w:t xml:space="preserve">conditions of impoverished Russia, the early Bolsheviks sought to create</w:t>
      </w:r>
      <w:r>
        <w:t xml:space="preserve"> </w:t>
      </w:r>
      <w:r>
        <w:t xml:space="preserve">job and educational opportunities for women and to establish collective</w:t>
      </w:r>
      <w:r>
        <w:t xml:space="preserve"> </w:t>
      </w:r>
      <w:r>
        <w:t xml:space="preserve">childcare. But in the absence of adequate resources to fully replace the</w:t>
      </w:r>
      <w:r>
        <w:t xml:space="preserve"> </w:t>
      </w:r>
      <w:r>
        <w:t xml:space="preserve">family, Russian working women often could not take advantage of the</w:t>
      </w:r>
      <w:r>
        <w:t xml:space="preserve"> </w:t>
      </w:r>
      <w:r>
        <w:t xml:space="preserve">opportunities legally open to them. Replacing the family has to be a</w:t>
      </w:r>
      <w:r>
        <w:t xml:space="preserve"> </w:t>
      </w:r>
      <w:r>
        <w:t xml:space="preserve">conscious act of building collective alternatives, organized from top to</w:t>
      </w:r>
      <w:r>
        <w:t xml:space="preserve"> </w:t>
      </w:r>
      <w:r>
        <w:t xml:space="preserve">bottom by the workers state in control of abundant productive resources.</w:t>
      </w:r>
      <w:r>
        <w:t xml:space="preserve"> </w:t>
      </w:r>
      <w:r>
        <w:t xml:space="preserve">(See</w:t>
      </w:r>
      <w:r>
        <w:t xml:space="preserve"> </w:t>
      </w:r>
      <w:r>
        <w:t xml:space="preserve">“</w:t>
      </w:r>
      <w:r>
        <w:t xml:space="preserve">The Russian Revolution and the Emancipation of Women,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59, Spring 2006.)</w:t>
      </w:r>
    </w:p>
    <w:p>
      <w:pPr>
        <w:pStyle w:val="BodyText"/>
      </w:pPr>
      <w:r>
        <w:t xml:space="preserve">Communist society can develop only on the basis of the overcoming of</w:t>
      </w:r>
      <w:r>
        <w:t xml:space="preserve"> </w:t>
      </w:r>
      <w:r>
        <w:t xml:space="preserve">economic scarcity through the progressive increase in the productivity</w:t>
      </w:r>
      <w:r>
        <w:t xml:space="preserve"> </w:t>
      </w:r>
      <w:r>
        <w:t xml:space="preserve">of labor. The first step on this road must be a series of workers</w:t>
      </w:r>
      <w:r>
        <w:t xml:space="preserve"> </w:t>
      </w:r>
      <w:r>
        <w:t xml:space="preserve">revolutions to take power from the capitalist class and forge workers</w:t>
      </w:r>
      <w:r>
        <w:t xml:space="preserve"> </w:t>
      </w:r>
      <w:r>
        <w:t xml:space="preserve">states in which the means of production is in the hands of the toilers.</w:t>
      </w:r>
      <w:r>
        <w:t xml:space="preserve"> </w:t>
      </w:r>
      <w:r>
        <w:t xml:space="preserve">Only then will it be possible to construct a new, socialist order based</w:t>
      </w:r>
      <w:r>
        <w:t xml:space="preserve"> </w:t>
      </w:r>
      <w:r>
        <w:t xml:space="preserve">on a worldwide planned economy. A society would develop in which the</w:t>
      </w:r>
      <w:r>
        <w:t xml:space="preserve"> </w:t>
      </w:r>
      <w:r>
        <w:t xml:space="preserve">state has withered away and the institution of the family has been</w:t>
      </w:r>
      <w:r>
        <w:t xml:space="preserve"> </w:t>
      </w:r>
      <w:r>
        <w:t xml:space="preserve">replaced by collective means of caring for and socializing children and</w:t>
      </w:r>
      <w:r>
        <w:t xml:space="preserve"> </w:t>
      </w:r>
      <w:r>
        <w:t xml:space="preserve">by the fullest freedom of sexual relations. As the Spartacist</w:t>
      </w:r>
      <w:r>
        <w:t xml:space="preserve"> </w:t>
      </w:r>
      <w:r>
        <w:t xml:space="preserve">League/U.S. wrote in</w:t>
      </w:r>
      <w:r>
        <w:t xml:space="preserve"> </w:t>
      </w:r>
      <w:r>
        <w:t xml:space="preserve">“</w:t>
      </w:r>
      <w:r>
        <w:t xml:space="preserve">Communism and the Family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</w:t>
      </w:r>
      <w:r>
        <w:t xml:space="preserve"> </w:t>
      </w:r>
      <w:r>
        <w:t xml:space="preserve">1068, 15 May 2015):</w:t>
      </w:r>
    </w:p>
    <w:p>
      <w:pPr>
        <w:pStyle w:val="BlockText"/>
      </w:pPr>
      <w:r>
        <w:t xml:space="preserve">“When the family has withered away along with classes and the state, the</w:t>
      </w:r>
      <w:r>
        <w:t xml:space="preserve"> </w:t>
      </w:r>
      <w:r>
        <w:t xml:space="preserve">communal upbringing that replaces it will lead to a new psychology and</w:t>
      </w:r>
      <w:r>
        <w:t xml:space="preserve"> </w:t>
      </w:r>
      <w:r>
        <w:t xml:space="preserve">culture among the people that grow up in those conditions. Patriarchal</w:t>
      </w:r>
      <w:r>
        <w:t xml:space="preserve"> </w:t>
      </w:r>
      <w:r>
        <w:t xml:space="preserve">social values—</w:t>
      </w:r>
      <w:r>
        <w:t xml:space="preserve">‘</w:t>
      </w:r>
      <w:r>
        <w:t xml:space="preserve">my</w:t>
      </w:r>
      <w:r>
        <w:t xml:space="preserve">’</w:t>
      </w:r>
      <w:r>
        <w:t xml:space="preserve"> </w:t>
      </w:r>
      <w:r>
        <w:t xml:space="preserve">wife,</w:t>
      </w:r>
      <w:r>
        <w:t xml:space="preserve"> </w:t>
      </w:r>
      <w:r>
        <w:t xml:space="preserve">‘</w:t>
      </w:r>
      <w:r>
        <w:t xml:space="preserve">my</w:t>
      </w:r>
      <w:r>
        <w:t xml:space="preserve">’</w:t>
      </w:r>
      <w:r>
        <w:t xml:space="preserve"> </w:t>
      </w:r>
      <w:r>
        <w:t xml:space="preserve">children—will vanish along with the</w:t>
      </w:r>
      <w:r>
        <w:t xml:space="preserve"> </w:t>
      </w:r>
      <w:r>
        <w:t xml:space="preserve">oppressive system that spawned them. The relationship of children to one</w:t>
      </w:r>
      <w:r>
        <w:t xml:space="preserve"> </w:t>
      </w:r>
      <w:r>
        <w:t xml:space="preserve">another and to the persons who teach and guide them will be many-sided,</w:t>
      </w:r>
      <w:r>
        <w:t xml:space="preserve"> </w:t>
      </w:r>
      <w:r>
        <w:t xml:space="preserve">complex and dynamic….</w:t>
      </w:r>
    </w:p>
    <w:p>
      <w:pPr>
        <w:pStyle w:val="BlockText"/>
      </w:pPr>
      <w:r>
        <w:t xml:space="preserve">“</w:t>
      </w:r>
      <w:r>
        <w:t xml:space="preserve">Replacing the family with collective institutions is the most radical</w:t>
      </w:r>
      <w:r>
        <w:t xml:space="preserve"> </w:t>
      </w:r>
      <w:r>
        <w:t xml:space="preserve">aspect of the communist program and will bring about the deepest, most</w:t>
      </w:r>
      <w:r>
        <w:t xml:space="preserve"> </w:t>
      </w:r>
      <w:r>
        <w:t xml:space="preserve">sweeping changes in daily life, not least for children.</w:t>
      </w:r>
      <w:r>
        <w:t xml:space="preserve">”</w:t>
      </w:r>
    </w:p>
    <w:p>
      <w:pPr>
        <w:pStyle w:val="FirstParagraph"/>
      </w:pPr>
      <w:r>
        <w:t xml:space="preserve">It will be indeed Morgan’s vision of the future, as quoted by Engels in</w:t>
      </w:r>
      <w:r>
        <w:t xml:space="preserve"> </w:t>
      </w:r>
      <w:r>
        <w:t xml:space="preserve">italics at the end of his book: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a revival, in a higher form, of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liberty, equality and fraternity of the ancient gentes.</w:t>
      </w:r>
      <w:r>
        <w:t xml:space="preserve">”</w:t>
      </w:r>
    </w:p>
    <w:bookmarkEnd w:id="38"/>
    <w:bookmarkEnd w:id="39"/>
    <w:bookmarkStart w:id="49" w:name="james-robertson"/>
    <w:p>
      <w:pPr>
        <w:pStyle w:val="Heading1"/>
      </w:pPr>
      <w:r>
        <w:t xml:space="preserve">James Robertson</w:t>
      </w:r>
    </w:p>
    <w:p>
      <w:pPr>
        <w:pStyle w:val="FirstParagraph"/>
      </w:pPr>
      <w:r>
        <w:rPr>
          <w:bCs/>
          <w:b/>
        </w:rPr>
        <w:t xml:space="preserve">1928-2019</w:t>
      </w:r>
    </w:p>
    <w:p>
      <w:pPr>
        <w:pStyle w:val="BodyText"/>
      </w:pPr>
      <w:r>
        <w:rPr>
          <w:iCs/>
          <w:i/>
        </w:rPr>
        <w:t xml:space="preserve">This article first appeared in</w:t>
      </w:r>
      <w:r>
        <w:t xml:space="preserve"> </w:t>
      </w:r>
      <w:r>
        <w:t xml:space="preserve">Workers Vanguard</w:t>
      </w:r>
      <w:r>
        <w:t xml:space="preserve"> </w:t>
      </w:r>
      <w:r>
        <w:rPr>
          <w:iCs/>
          <w:i/>
        </w:rPr>
        <w:t xml:space="preserve">No. 1162 (4 October</w:t>
      </w:r>
      <w:r>
        <w:rPr>
          <w:iCs/>
          <w:i/>
        </w:rPr>
        <w:t xml:space="preserve"> </w:t>
      </w:r>
      <w:r>
        <w:rPr>
          <w:iCs/>
          <w:i/>
        </w:rPr>
        <w:t xml:space="preserve">2019), newspaper of the Spartacist League/U.S.</w:t>
      </w:r>
    </w:p>
    <w:p>
      <w:pPr>
        <w:pStyle w:val="BodyText"/>
      </w:pPr>
      <w:r>
        <w:t xml:space="preserve">James Robertson, a founding leader of the Spartacist League/U.S. and its</w:t>
      </w:r>
      <w:r>
        <w:t xml:space="preserve"> </w:t>
      </w:r>
      <w:r>
        <w:t xml:space="preserve">longtime National Chairman, died at his home in Northern California on</w:t>
      </w:r>
      <w:r>
        <w:t xml:space="preserve"> </w:t>
      </w:r>
      <w:r>
        <w:t xml:space="preserve">April 7, at the age of 90. A member of the workers movement for more</w:t>
      </w:r>
      <w:r>
        <w:t xml:space="preserve"> </w:t>
      </w:r>
      <w:r>
        <w:t xml:space="preserve">than 70 years, comrade Robertson remained an essential component of the</w:t>
      </w:r>
      <w:r>
        <w:t xml:space="preserve"> </w:t>
      </w:r>
      <w:r>
        <w:t xml:space="preserve">leadership of the SL/U.S. and the International Communist League until</w:t>
      </w:r>
      <w:r>
        <w:t xml:space="preserve"> </w:t>
      </w:r>
      <w:r>
        <w:t xml:space="preserve">the last weeks of his life. He leaves behind his wife and comrade,</w:t>
      </w:r>
      <w:r>
        <w:t xml:space="preserve"> </w:t>
      </w:r>
      <w:r>
        <w:t xml:space="preserve">Martha; his two sons, Douglas and Kenneth; two stepdaughters, Rachel and</w:t>
      </w:r>
      <w:r>
        <w:t xml:space="preserve"> </w:t>
      </w:r>
      <w:r>
        <w:t xml:space="preserve">Sarah; and his grandchildren.</w:t>
      </w:r>
    </w:p>
    <w:p>
      <w:pPr>
        <w:pStyle w:val="BodyText"/>
      </w:pPr>
      <w:r>
        <w:t xml:space="preserve">Historically, revolutionary Marxist parties have not outlived their</w:t>
      </w:r>
      <w:r>
        <w:t xml:space="preserve"> </w:t>
      </w:r>
      <w:r>
        <w:t xml:space="preserve">founding leaders with their program and purpose intact. Comrade</w:t>
      </w:r>
      <w:r>
        <w:t xml:space="preserve"> </w:t>
      </w:r>
      <w:r>
        <w:t xml:space="preserve">Robertson’s aim was to do his level best to reverse that verdict. In the</w:t>
      </w:r>
      <w:r>
        <w:t xml:space="preserve"> </w:t>
      </w:r>
      <w:r>
        <w:t xml:space="preserve">last major political struggle of his life, Jim was key to the fight to</w:t>
      </w:r>
      <w:r>
        <w:t xml:space="preserve"> </w:t>
      </w:r>
      <w:r>
        <w:t xml:space="preserve">correct a longstanding perversion of Leninism on the national question</w:t>
      </w:r>
      <w:r>
        <w:t xml:space="preserve"> </w:t>
      </w:r>
      <w:r>
        <w:t xml:space="preserve">in the ICL, particularly as it applied to relatively advanced</w:t>
      </w:r>
      <w:r>
        <w:t xml:space="preserve"> </w:t>
      </w:r>
      <w:r>
        <w:t xml:space="preserve">multinational states. Out of this struggle emerged a new generation of</w:t>
      </w:r>
      <w:r>
        <w:t xml:space="preserve"> </w:t>
      </w:r>
      <w:r>
        <w:t xml:space="preserve">leaders who have become a key component of the ICL’s International</w:t>
      </w:r>
      <w:r>
        <w:t xml:space="preserve"> </w:t>
      </w:r>
      <w:r>
        <w:t xml:space="preserve">Executive Committee, along with senior cadre who are critical to</w:t>
      </w:r>
      <w:r>
        <w:t xml:space="preserve"> </w:t>
      </w:r>
      <w:r>
        <w:t xml:space="preserve">preserving our slender threads of revolutionary continuity.</w:t>
      </w:r>
    </w:p>
    <w:p>
      <w:pPr>
        <w:pStyle w:val="BodyText"/>
      </w:pPr>
      <w:r>
        <w:t xml:space="preserve">Speaking at a memorial gathering of comrades and sympathizers following</w:t>
      </w:r>
      <w:r>
        <w:t xml:space="preserve"> </w:t>
      </w:r>
      <w:r>
        <w:t xml:space="preserve">Jim’s death, the current National Chairman of the SL/U.S. noted that</w:t>
      </w:r>
      <w:r>
        <w:t xml:space="preserve"> </w:t>
      </w:r>
      <w:r>
        <w:t xml:space="preserve">revolutionary continuity</w:t>
      </w:r>
      <w:r>
        <w:t xml:space="preserve"> </w:t>
      </w:r>
      <w:r>
        <w:t xml:space="preserve">“</w:t>
      </w:r>
      <w:r>
        <w:t xml:space="preserve">is primarily programmatic but is also personal</w:t>
      </w:r>
      <w:r>
        <w:t xml:space="preserve"> </w:t>
      </w:r>
      <w:r>
        <w:t xml:space="preserve">because program is embodied in human beings.</w:t>
      </w:r>
      <w:r>
        <w:t xml:space="preserve">”</w:t>
      </w:r>
      <w:r>
        <w:t xml:space="preserve"> </w:t>
      </w:r>
      <w:r>
        <w:t xml:space="preserve">In party educationals and</w:t>
      </w:r>
      <w:r>
        <w:t xml:space="preserve"> </w:t>
      </w:r>
      <w:r>
        <w:t xml:space="preserve">countless informal discussions, Jim gave a living sense of his political</w:t>
      </w:r>
      <w:r>
        <w:t xml:space="preserve"> </w:t>
      </w:r>
      <w:r>
        <w:t xml:space="preserve">history and the factional struggles that were key to finding his way to</w:t>
      </w:r>
      <w:r>
        <w:t xml:space="preserve"> </w:t>
      </w:r>
      <w:r>
        <w:t xml:space="preserve">the program of Lenin and Trotsky’s Bolshevik Party. This history took</w:t>
      </w:r>
      <w:r>
        <w:t xml:space="preserve"> </w:t>
      </w:r>
      <w:r>
        <w:t xml:space="preserve">him from the Communist Party (CP) to Max Shachtman’s Workers</w:t>
      </w:r>
      <w:r>
        <w:t xml:space="preserve"> </w:t>
      </w:r>
      <w:r>
        <w:t xml:space="preserve">Party/Independent Socialist League (WP/ISL), to James P. Cannon’s</w:t>
      </w:r>
      <w:r>
        <w:t xml:space="preserve"> </w:t>
      </w:r>
      <w:r>
        <w:t xml:space="preserve">Socialist Workers Party (SWP), and then to being a central leader of the</w:t>
      </w:r>
      <w:r>
        <w:t xml:space="preserve"> </w:t>
      </w:r>
      <w:r>
        <w:t xml:space="preserve">Revolutionary Tendency (RT). Expelled from the SWP in 1963-64, RT cadre</w:t>
      </w:r>
      <w:r>
        <w:t xml:space="preserve"> </w:t>
      </w:r>
      <w:r>
        <w:t xml:space="preserve">went on to found the Spartacist League/U.S.</w:t>
      </w:r>
    </w:p>
    <w:p>
      <w:pPr>
        <w:pStyle w:val="BodyText"/>
      </w:pPr>
      <w:r>
        <w:t xml:space="preserve">Later in his life, Jim remarked that what he learned, and had to learn,</w:t>
      </w:r>
      <w:r>
        <w:t xml:space="preserve"> </w:t>
      </w:r>
      <w:r>
        <w:t xml:space="preserve">in the course of the factional battles he waged was that the</w:t>
      </w:r>
      <w:r>
        <w:t xml:space="preserve"> </w:t>
      </w:r>
      <w:r>
        <w:t xml:space="preserve">“</w:t>
      </w:r>
      <w:r>
        <w:t xml:space="preserve">Russian</w:t>
      </w:r>
      <w:r>
        <w:t xml:space="preserve"> </w:t>
      </w:r>
      <w:r>
        <w:t xml:space="preserve">question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rPr>
          <w:iCs/>
          <w:i/>
          <w:bCs/>
          <w:b/>
        </w:rPr>
        <w:t xml:space="preserve">the</w:t>
      </w:r>
      <w:r>
        <w:t xml:space="preserve"> </w:t>
      </w:r>
      <w:r>
        <w:t xml:space="preserve">defining criterion of revolutionary Marxism in</w:t>
      </w:r>
      <w:r>
        <w:t xml:space="preserve"> </w:t>
      </w:r>
      <w:r>
        <w:t xml:space="preserve">the imperialist epoch. This issue encompasses both an understanding of</w:t>
      </w:r>
      <w:r>
        <w:t xml:space="preserve"> </w:t>
      </w:r>
      <w:r>
        <w:t xml:space="preserve">the Bolshevik Party that led the conquest of power by the working class</w:t>
      </w:r>
      <w:r>
        <w:t xml:space="preserve"> </w:t>
      </w:r>
      <w:r>
        <w:t xml:space="preserve">in the 1917 Russian Revolution and the need to defend the gains of that</w:t>
      </w:r>
      <w:r>
        <w:t xml:space="preserve"> </w:t>
      </w:r>
      <w:r>
        <w:t xml:space="preserve">revolution despite the Stalinist degeneration of the Soviet Union.</w:t>
      </w:r>
    </w:p>
    <w:p>
      <w:pPr>
        <w:pStyle w:val="BodyText"/>
      </w:pPr>
      <w:r>
        <w:t xml:space="preserve">From the early days of the SL/U.S., this programmatic understanding was</w:t>
      </w:r>
      <w:r>
        <w:t xml:space="preserve"> </w:t>
      </w:r>
      <w:r>
        <w:t xml:space="preserve">central to our intervention into the Vietnam antiwar movement. Against</w:t>
      </w:r>
      <w:r>
        <w:t xml:space="preserve"> </w:t>
      </w:r>
      <w:r>
        <w:t xml:space="preserve">the social-patriotic call to</w:t>
      </w:r>
      <w:r>
        <w:t xml:space="preserve"> </w:t>
      </w:r>
      <w:r>
        <w:t xml:space="preserve">“</w:t>
      </w:r>
      <w:r>
        <w:t xml:space="preserve">Bring Our Boys Home,</w:t>
      </w:r>
      <w:r>
        <w:t xml:space="preserve">”</w:t>
      </w:r>
      <w:r>
        <w:t xml:space="preserve"> </w:t>
      </w:r>
      <w:r>
        <w:t xml:space="preserve">we fought for the</w:t>
      </w:r>
      <w:r>
        <w:t xml:space="preserve"> </w:t>
      </w:r>
      <w:r>
        <w:t xml:space="preserve">defeat of U.S. imperialism and raised the call</w:t>
      </w:r>
      <w:r>
        <w:t xml:space="preserve"> </w:t>
      </w:r>
      <w:r>
        <w:t xml:space="preserve">“</w:t>
      </w:r>
      <w:r>
        <w:t xml:space="preserve">All Indochina Must Go</w:t>
      </w:r>
      <w:r>
        <w:t xml:space="preserve"> </w:t>
      </w:r>
      <w:r>
        <w:t xml:space="preserve">Communist!</w:t>
      </w:r>
      <w:r>
        <w:t xml:space="preserve">”</w:t>
      </w:r>
      <w:r>
        <w:t xml:space="preserve"> </w:t>
      </w:r>
      <w:r>
        <w:t xml:space="preserve">In a 7 February 1965 cablegram to Ho Chi Minh, sent the day</w:t>
      </w:r>
      <w:r>
        <w:t xml:space="preserve"> </w:t>
      </w:r>
      <w:r>
        <w:t xml:space="preserve">the U.S. began bombing North Vietnam, we declared:</w:t>
      </w:r>
      <w:r>
        <w:t xml:space="preserve"> </w:t>
      </w:r>
      <w:r>
        <w:t xml:space="preserve">“</w:t>
      </w:r>
      <w:r>
        <w:t xml:space="preserve">Heroic struggle of</w:t>
      </w:r>
      <w:r>
        <w:t xml:space="preserve"> </w:t>
      </w:r>
      <w:r>
        <w:t xml:space="preserve">Vietnamese working people furthers the American revolution</w:t>
      </w:r>
      <w:r>
        <w:t xml:space="preserve">”</w:t>
      </w:r>
      <w:r>
        <w:t xml:space="preserve"> </w:t>
      </w:r>
      <w:r>
        <w:t xml:space="preserve">(printed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4, May-June 1965). In the 1980s, when the winds of the</w:t>
      </w:r>
      <w:r>
        <w:t xml:space="preserve"> </w:t>
      </w:r>
      <w:r>
        <w:t xml:space="preserve">imperialists’ anti-Soviet Cold War II drive were blowing red-hot, we</w:t>
      </w:r>
      <w:r>
        <w:t xml:space="preserve"> </w:t>
      </w:r>
      <w:r>
        <w:t xml:space="preserve">stood out for our sharp-edged Soviet defensism, calling to</w:t>
      </w:r>
      <w:r>
        <w:t xml:space="preserve"> </w:t>
      </w:r>
      <w:r>
        <w:t xml:space="preserve">“</w:t>
      </w:r>
      <w:r>
        <w:t xml:space="preserve">Hail Red</w:t>
      </w:r>
      <w:r>
        <w:t xml:space="preserve"> </w:t>
      </w:r>
      <w:r>
        <w:t xml:space="preserve">Army in Afghanistan! Extend social gains of the October Revolution to</w:t>
      </w:r>
      <w:r>
        <w:t xml:space="preserve"> </w:t>
      </w:r>
      <w:r>
        <w:t xml:space="preserve">the Afghan peoples!</w:t>
      </w:r>
      <w:r>
        <w:t xml:space="preserve">”</w:t>
      </w:r>
      <w:r>
        <w:t xml:space="preserve"> </w:t>
      </w:r>
      <w:r>
        <w:t xml:space="preserve">and demanding</w:t>
      </w:r>
      <w:r>
        <w:t xml:space="preserve"> </w:t>
      </w:r>
      <w:r>
        <w:t xml:space="preserve">“</w:t>
      </w:r>
      <w:r>
        <w:t xml:space="preserve">Stop Solidarność Counterrevolution</w:t>
      </w:r>
      <w:r>
        <w:t xml:space="preserve">”</w:t>
      </w:r>
      <w:r>
        <w:t xml:space="preserve"> </w:t>
      </w:r>
      <w:r>
        <w:t xml:space="preserve">in Poland.</w:t>
      </w:r>
    </w:p>
    <w:p>
      <w:pPr>
        <w:pStyle w:val="BodyText"/>
      </w:pPr>
      <w:r>
        <w:t xml:space="preserve">Comrade Robertson initiated some of our most hard-hitting and angular</w:t>
      </w:r>
      <w:r>
        <w:t xml:space="preserve"> </w:t>
      </w:r>
      <w:r>
        <w:t xml:space="preserve">slogans, propaganda and actions. He was a central architect of the</w:t>
      </w:r>
      <w:r>
        <w:t xml:space="preserve"> </w:t>
      </w:r>
      <w:r>
        <w:t xml:space="preserve">largest and most significant mobilization of our international tendency,</w:t>
      </w:r>
      <w:r>
        <w:t xml:space="preserve"> </w:t>
      </w:r>
      <w:r>
        <w:t xml:space="preserve">as we intervened into an incipient proletarian political revolution in</w:t>
      </w:r>
      <w:r>
        <w:t xml:space="preserve"> </w:t>
      </w:r>
      <w:r>
        <w:t xml:space="preserve">the East German deformed workers state (DDR) in 1989. As masses of</w:t>
      </w:r>
      <w:r>
        <w:t xml:space="preserve"> </w:t>
      </w:r>
      <w:r>
        <w:t xml:space="preserve">workers, soldiers, students and others marched under banners reading</w:t>
      </w:r>
      <w:r>
        <w:t xml:space="preserve"> </w:t>
      </w:r>
      <w:r>
        <w:t xml:space="preserve">“</w:t>
      </w:r>
      <w:r>
        <w:t xml:space="preserve">For Communist Ideals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No Privileges,</w:t>
      </w:r>
      <w:r>
        <w:t xml:space="preserve">”</w:t>
      </w:r>
      <w:r>
        <w:t xml:space="preserve"> </w:t>
      </w:r>
      <w:r>
        <w:t xml:space="preserve">we raised the call for a</w:t>
      </w:r>
      <w:r>
        <w:t xml:space="preserve"> </w:t>
      </w:r>
      <w:r>
        <w:t xml:space="preserve">“</w:t>
      </w:r>
      <w:r>
        <w:t xml:space="preserve">Red Soviet Germany</w:t>
      </w:r>
      <w:r>
        <w:t xml:space="preserve">”</w:t>
      </w:r>
      <w:r>
        <w:t xml:space="preserve"> </w:t>
      </w:r>
      <w:r>
        <w:t xml:space="preserve">through socialist revolution in West Germany and</w:t>
      </w:r>
      <w:r>
        <w:t xml:space="preserve"> </w:t>
      </w:r>
      <w:r>
        <w:t xml:space="preserve">proletarian political revolution to oust the Stalinist misleaders of the</w:t>
      </w:r>
      <w:r>
        <w:t xml:space="preserve"> </w:t>
      </w:r>
      <w:r>
        <w:t xml:space="preserve">DDR.</w:t>
      </w:r>
    </w:p>
    <w:p>
      <w:pPr>
        <w:pStyle w:val="BodyText"/>
      </w:pPr>
      <w:r>
        <w:t xml:space="preserve">We were in a political battle, although one marked by a disproportion of</w:t>
      </w:r>
      <w:r>
        <w:t xml:space="preserve"> </w:t>
      </w:r>
      <w:r>
        <w:t xml:space="preserve">forces, with the abdicating Stalinist regime over the future of the DDR.</w:t>
      </w:r>
      <w:r>
        <w:t xml:space="preserve"> </w:t>
      </w:r>
      <w:r>
        <w:t xml:space="preserve">We were defeated when Soviet premier Mikhail Gorbachev gave the green</w:t>
      </w:r>
      <w:r>
        <w:t xml:space="preserve"> </w:t>
      </w:r>
      <w:r>
        <w:t xml:space="preserve">light for the capitalist reunification of Germany. But we fought with</w:t>
      </w:r>
      <w:r>
        <w:t xml:space="preserve"> </w:t>
      </w:r>
      <w:r>
        <w:t xml:space="preserve">everything we had! Jim would later draw an analogy to Lenin’s</w:t>
      </w:r>
      <w:r>
        <w:t xml:space="preserve"> </w:t>
      </w:r>
      <w:r>
        <w:t xml:space="preserve">intervention at a session of the First All-Russia Congress of Soviets in</w:t>
      </w:r>
      <w:r>
        <w:t xml:space="preserve"> </w:t>
      </w:r>
      <w:r>
        <w:t xml:space="preserve">June 1917. After a Menshevik leader declared that there was no party</w:t>
      </w:r>
      <w:r>
        <w:t xml:space="preserve"> </w:t>
      </w:r>
      <w:r>
        <w:t xml:space="preserve">prepared to assume power, Lenin yelled out,</w:t>
      </w:r>
      <w:r>
        <w:t xml:space="preserve"> </w:t>
      </w:r>
      <w:r>
        <w:t xml:space="preserve">“</w:t>
      </w:r>
      <w:r>
        <w:t xml:space="preserve">Yes, there is.</w:t>
      </w:r>
      <w:r>
        <w:t xml:space="preserve">”</w:t>
      </w:r>
      <w:r>
        <w:t xml:space="preserve"> </w:t>
      </w:r>
      <w:r>
        <w:t xml:space="preserve">As comrade</w:t>
      </w:r>
      <w:r>
        <w:t xml:space="preserve"> </w:t>
      </w:r>
      <w:r>
        <w:t xml:space="preserve">Robertson remarked:</w:t>
      </w:r>
      <w:r>
        <w:t xml:space="preserve"> </w:t>
      </w:r>
      <w:r>
        <w:t xml:space="preserve">“</w:t>
      </w:r>
      <w:r>
        <w:t xml:space="preserve">That was us in the DDR in 1989-1990. I do not</w:t>
      </w:r>
      <w:r>
        <w:t xml:space="preserve"> </w:t>
      </w:r>
      <w:r>
        <w:t xml:space="preserve">believe that we should diminish or deny this simply because we were</w:t>
      </w:r>
      <w:r>
        <w:t xml:space="preserve"> </w:t>
      </w:r>
      <w:r>
        <w:t xml:space="preserve">defeated. We will be defeated a lot.</w:t>
      </w:r>
      <w:r>
        <w:t xml:space="preserve">”</w:t>
      </w:r>
    </w:p>
    <w:p>
      <w:pPr>
        <w:pStyle w:val="BodyText"/>
      </w:pPr>
      <w:r>
        <w:t xml:space="preserve">In 1991-92, the counterrevolution that had engulfed the deformed workers</w:t>
      </w:r>
      <w:r>
        <w:t xml:space="preserve"> </w:t>
      </w:r>
      <w:r>
        <w:t xml:space="preserve">states of East and Central Europe destroyed the Soviet Union.</w:t>
      </w:r>
      <w:r>
        <w:t xml:space="preserve"> </w:t>
      </w:r>
      <w:r>
        <w:t xml:space="preserve">Recognizing the devastating impact of this defeat on the struggles and</w:t>
      </w:r>
      <w:r>
        <w:t xml:space="preserve"> </w:t>
      </w:r>
      <w:r>
        <w:t xml:space="preserve">consciousness of the working class, Jim underlined:</w:t>
      </w:r>
    </w:p>
    <w:p>
      <w:pPr>
        <w:pStyle w:val="BlockText"/>
      </w:pPr>
      <w:r>
        <w:t xml:space="preserve">“</w:t>
      </w:r>
      <w:r>
        <w:t xml:space="preserve">We’re in an unusually deep trough, and the experiences that are</w:t>
      </w:r>
      <w:r>
        <w:t xml:space="preserve"> </w:t>
      </w:r>
      <w:r>
        <w:t xml:space="preserve">immediately available to us are not very good. So we had better make</w:t>
      </w:r>
      <w:r>
        <w:t xml:space="preserve"> </w:t>
      </w:r>
      <w:r>
        <w:t xml:space="preserve">very heavy reference back to the experiences of the workers movement</w:t>
      </w:r>
      <w:r>
        <w:t xml:space="preserve"> </w:t>
      </w:r>
      <w:r>
        <w:t xml:space="preserve">when it could see much further: 1918 through 1921.</w:t>
      </w:r>
      <w:r>
        <w:t xml:space="preserve">”</w:t>
      </w:r>
    </w:p>
    <w:p>
      <w:pPr>
        <w:pStyle w:val="FirstParagraph"/>
      </w:pPr>
      <w:r>
        <w:t xml:space="preserve">Our quadrilingual theoretical journal,</w:t>
      </w:r>
      <w:r>
        <w:t xml:space="preserve"> </w:t>
      </w:r>
      <w:r>
        <w:rPr>
          <w:iCs/>
          <w:i/>
        </w:rPr>
        <w:t xml:space="preserve">Spartacist</w:t>
      </w:r>
      <w:r>
        <w:t xml:space="preserve">, has been a central</w:t>
      </w:r>
      <w:r>
        <w:t xml:space="preserve"> </w:t>
      </w:r>
      <w:r>
        <w:t xml:space="preserve">vehicle for keeping those experiences, embodied in the first four</w:t>
      </w:r>
      <w:r>
        <w:t xml:space="preserve"> </w:t>
      </w:r>
      <w:r>
        <w:t xml:space="preserve">Congresses of the Communist International, alive. Jim, who was the</w:t>
      </w:r>
      <w:r>
        <w:t xml:space="preserve"> </w:t>
      </w:r>
      <w:r>
        <w:t xml:space="preserve">founding editor and a crucial component of the editorial board of the</w:t>
      </w:r>
      <w:r>
        <w:t xml:space="preserve"> </w:t>
      </w:r>
      <w:r>
        <w:t xml:space="preserve">English-language edition until his death, always stressed that this was</w:t>
      </w:r>
      <w:r>
        <w:t xml:space="preserve"> </w:t>
      </w:r>
      <w:r>
        <w:t xml:space="preserve">not a matter of passing on received wisdom but of critical evaluation.</w:t>
      </w:r>
      <w:r>
        <w:t xml:space="preserve"> </w:t>
      </w:r>
      <w:r>
        <w:t xml:space="preserve">He took particular satisfaction in our articles</w:t>
      </w:r>
      <w:r>
        <w:t xml:space="preserve"> </w:t>
      </w:r>
      <w:r>
        <w:t xml:space="preserve">“</w:t>
      </w:r>
      <w:r>
        <w:t xml:space="preserve">Down With Executive</w:t>
      </w:r>
      <w:r>
        <w:t xml:space="preserve"> </w:t>
      </w:r>
      <w:r>
        <w:t xml:space="preserve">Offices of the Capitalist State!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[English-language</w:t>
      </w:r>
      <w:r>
        <w:t xml:space="preserve"> </w:t>
      </w:r>
      <w:r>
        <w:t xml:space="preserve">edition] No. 61, Spring 2009) and</w:t>
      </w:r>
      <w:r>
        <w:t xml:space="preserve"> </w:t>
      </w:r>
      <w:r>
        <w:t xml:space="preserve">“</w:t>
      </w:r>
      <w:r>
        <w:t xml:space="preserve">Why We Reject the</w:t>
      </w:r>
      <w:r>
        <w:t xml:space="preserve"> </w:t>
      </w:r>
      <w:r>
        <w:t xml:space="preserve">‘</w:t>
      </w:r>
      <w:r>
        <w:t xml:space="preserve">Constituent</w:t>
      </w:r>
      <w:r>
        <w:t xml:space="preserve"> </w:t>
      </w:r>
      <w:r>
        <w:t xml:space="preserve">Assembly</w:t>
      </w:r>
      <w:r>
        <w:t xml:space="preserve">’</w:t>
      </w:r>
      <w:r>
        <w:t xml:space="preserve"> </w:t>
      </w:r>
      <w:r>
        <w:t xml:space="preserve">Demand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[English-language edition] No. 63,</w:t>
      </w:r>
      <w:r>
        <w:t xml:space="preserve"> </w:t>
      </w:r>
      <w:r>
        <w:t xml:space="preserve">Winter 2012-13). Having played a key role in motivating both, Jim saw</w:t>
      </w:r>
      <w:r>
        <w:t xml:space="preserve"> </w:t>
      </w:r>
      <w:r>
        <w:t xml:space="preserve">these articles as vital extensions of Lenin’s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The Proletarian Revolution and the Renegade Kautsky.</w:t>
      </w:r>
    </w:p>
    <w:bookmarkStart w:id="40" w:name="california-calvinism-and-communism"/>
    <w:p>
      <w:pPr>
        <w:pStyle w:val="Heading2"/>
      </w:pPr>
      <w:r>
        <w:t xml:space="preserve">California, Calvinism and Communism</w:t>
      </w:r>
    </w:p>
    <w:p>
      <w:pPr>
        <w:pStyle w:val="FirstParagraph"/>
      </w:pPr>
      <w:r>
        <w:t xml:space="preserve">Born in Berkeley in 1928, Jim was a child of the Great Depression and</w:t>
      </w:r>
      <w:r>
        <w:t xml:space="preserve"> </w:t>
      </w:r>
      <w:r>
        <w:t xml:space="preserve">often recalled its utter destitution. He also remembered the impact of</w:t>
      </w:r>
      <w:r>
        <w:t xml:space="preserve"> </w:t>
      </w:r>
      <w:r>
        <w:t xml:space="preserve">the 1936-37 West Coast maritime strike from the vantage point of a young</w:t>
      </w:r>
      <w:r>
        <w:t xml:space="preserve"> </w:t>
      </w:r>
      <w:r>
        <w:t xml:space="preserve">boy seeing the detritus thrown from unworked ships floating in San</w:t>
      </w:r>
      <w:r>
        <w:t xml:space="preserve"> </w:t>
      </w:r>
      <w:r>
        <w:t xml:space="preserve">Francisco Bay.</w:t>
      </w:r>
    </w:p>
    <w:p>
      <w:pPr>
        <w:pStyle w:val="BodyText"/>
      </w:pPr>
      <w:r>
        <w:t xml:space="preserve">Some 80 years later, Jim was a key impetus for our</w:t>
      </w:r>
      <w:r>
        <w:t xml:space="preserve"> </w:t>
      </w:r>
      <w:r>
        <w:t xml:space="preserve">“</w:t>
      </w:r>
      <w:r>
        <w:t xml:space="preserve">Then and Now</w:t>
      </w:r>
      <w:r>
        <w:t xml:space="preserve">”</w:t>
      </w:r>
      <w:r>
        <w:t xml:space="preserve"> </w:t>
      </w:r>
      <w:r>
        <w:t xml:space="preserve">pamphlet contrasting the 1934 victories of three citywide strikes waged</w:t>
      </w:r>
      <w:r>
        <w:t xml:space="preserve"> </w:t>
      </w:r>
      <w:r>
        <w:t xml:space="preserve">amid the Depression—San Francisco longshoremen, Minneapolis Teamsters</w:t>
      </w:r>
      <w:r>
        <w:t xml:space="preserve"> </w:t>
      </w:r>
      <w:r>
        <w:t xml:space="preserve">and Toledo auto workers—with the ongoing devastation of organized</w:t>
      </w:r>
      <w:r>
        <w:t xml:space="preserve"> </w:t>
      </w:r>
      <w:r>
        <w:t xml:space="preserve">labor today. Seeking to arm a new generation of working-class fighters,</w:t>
      </w:r>
      <w:r>
        <w:t xml:space="preserve"> </w:t>
      </w:r>
      <w:r>
        <w:t xml:space="preserve">the pamphlet drives home that a crucial difference is that the 1934</w:t>
      </w:r>
      <w:r>
        <w:t xml:space="preserve"> </w:t>
      </w:r>
      <w:r>
        <w:t xml:space="preserve">strikes were led by</w:t>
      </w:r>
      <w:r>
        <w:t xml:space="preserve"> </w:t>
      </w:r>
      <w:r>
        <w:t xml:space="preserve">“</w:t>
      </w:r>
      <w:r>
        <w:t xml:space="preserve">reds</w:t>
      </w:r>
      <w:r>
        <w:t xml:space="preserve">”</w:t>
      </w:r>
      <w:r>
        <w:t xml:space="preserve"> </w:t>
      </w:r>
      <w:r>
        <w:t xml:space="preserve">committed to mobilizing the class power of</w:t>
      </w:r>
      <w:r>
        <w:t xml:space="preserve"> </w:t>
      </w:r>
      <w:r>
        <w:t xml:space="preserve">the workers as opposed to the current labor misleaders, who are</w:t>
      </w:r>
      <w:r>
        <w:t xml:space="preserve"> </w:t>
      </w:r>
      <w:r>
        <w:t xml:space="preserve">committed to the interests and profits of American imperialism. In</w:t>
      </w:r>
      <w:r>
        <w:t xml:space="preserve"> </w:t>
      </w:r>
      <w:r>
        <w:t xml:space="preserve">fighting to implant a class-struggle perspective in the working class,</w:t>
      </w:r>
      <w:r>
        <w:t xml:space="preserve"> </w:t>
      </w:r>
      <w:r>
        <w:t xml:space="preserve">Jim had a keen appreciation of the relationship of the Leninist party to</w:t>
      </w:r>
      <w:r>
        <w:t xml:space="preserve"> </w:t>
      </w:r>
      <w:r>
        <w:t xml:space="preserve">the proletariat: Unions mean the unity of workers, while the party means</w:t>
      </w:r>
      <w:r>
        <w:t xml:space="preserve"> </w:t>
      </w:r>
      <w:r>
        <w:t xml:space="preserve">split—i.e., the fight to forge the vanguard of the class by winning</w:t>
      </w:r>
      <w:r>
        <w:t xml:space="preserve"> </w:t>
      </w:r>
      <w:r>
        <w:t xml:space="preserve">over the most class-conscious workers.</w:t>
      </w:r>
    </w:p>
    <w:p>
      <w:pPr>
        <w:pStyle w:val="BodyText"/>
      </w:pPr>
      <w:r>
        <w:t xml:space="preserve">Jim’s family, on all sides, was staunchly Presbyterian. The lessons</w:t>
      </w:r>
      <w:r>
        <w:t xml:space="preserve"> </w:t>
      </w:r>
      <w:r>
        <w:t xml:space="preserve">inculcated by his Calvinist upbringing would continue to define him,</w:t>
      </w:r>
      <w:r>
        <w:t xml:space="preserve"> </w:t>
      </w:r>
      <w:r>
        <w:t xml:space="preserve">even after he became an atheist in his teens. He maintained a commitment</w:t>
      </w:r>
      <w:r>
        <w:t xml:space="preserve"> </w:t>
      </w:r>
      <w:r>
        <w:t xml:space="preserve">to knowledge and probity, as well as a keen appreciation of monetary</w:t>
      </w:r>
      <w:r>
        <w:t xml:space="preserve"> </w:t>
      </w:r>
      <w:r>
        <w:t xml:space="preserve">matters. The battle against the ignorance, superstition and all-sided</w:t>
      </w:r>
      <w:r>
        <w:t xml:space="preserve"> </w:t>
      </w:r>
      <w:r>
        <w:t xml:space="preserve">reactionary character of the Catholic church would also inspire him as a</w:t>
      </w:r>
      <w:r>
        <w:t xml:space="preserve"> </w:t>
      </w:r>
      <w:r>
        <w:t xml:space="preserve">youth to side with the loyalists in the Spanish Civil War against</w:t>
      </w:r>
      <w:r>
        <w:t xml:space="preserve"> </w:t>
      </w:r>
      <w:r>
        <w:t xml:space="preserve">Franco’s fascist-aligned forces. A polymath with a wide range of</w:t>
      </w:r>
      <w:r>
        <w:t xml:space="preserve"> </w:t>
      </w:r>
      <w:r>
        <w:t xml:space="preserve">interests, Jim was an avid scuba diver and acquired an impressive</w:t>
      </w:r>
      <w:r>
        <w:t xml:space="preserve"> </w:t>
      </w:r>
      <w:r>
        <w:t xml:space="preserve">collection of British coins; he had a fervent interest in Roman and</w:t>
      </w:r>
      <w:r>
        <w:t xml:space="preserve"> </w:t>
      </w:r>
      <w:r>
        <w:t xml:space="preserve">Mediterranean history, including the transition from antiquity to</w:t>
      </w:r>
      <w:r>
        <w:t xml:space="preserve"> </w:t>
      </w:r>
      <w:r>
        <w:t xml:space="preserve">feudalism.</w:t>
      </w:r>
    </w:p>
    <w:p>
      <w:pPr>
        <w:pStyle w:val="BodyText"/>
      </w:pPr>
      <w:r>
        <w:t xml:space="preserve">The American Civil War and the fight to abolish black chattel slavery</w:t>
      </w:r>
      <w:r>
        <w:t xml:space="preserve"> </w:t>
      </w:r>
      <w:r>
        <w:t xml:space="preserve">was another living issue for Jim from a young age. While his mother’s</w:t>
      </w:r>
      <w:r>
        <w:t xml:space="preserve"> </w:t>
      </w:r>
      <w:r>
        <w:t xml:space="preserve">side of the family had been slaveholders, his great-grandfather fought</w:t>
      </w:r>
      <w:r>
        <w:t xml:space="preserve"> </w:t>
      </w:r>
      <w:r>
        <w:t xml:space="preserve">on the side of the Union in the Civil War. In 1984, Jim was the moving</w:t>
      </w:r>
      <w:r>
        <w:t xml:space="preserve"> </w:t>
      </w:r>
      <w:r>
        <w:t xml:space="preserve">force behind our tearing down the Confederate flag in San Francisco’s</w:t>
      </w:r>
      <w:r>
        <w:t xml:space="preserve"> </w:t>
      </w:r>
      <w:r>
        <w:t xml:space="preserve">Civic Center. As a tribute to the inspiration of his great-grandfather,</w:t>
      </w:r>
      <w:r>
        <w:t xml:space="preserve"> </w:t>
      </w:r>
      <w:r>
        <w:t xml:space="preserve">a picture of his gravestone was printed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accompanying our article</w:t>
      </w:r>
      <w:r>
        <w:t xml:space="preserve"> </w:t>
      </w:r>
      <w:r>
        <w:t xml:space="preserve">“</w:t>
      </w:r>
      <w:r>
        <w:t xml:space="preserve">We Tore Down the Flag of Slavery!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 No. 353, 27 April 1984).</w:t>
      </w:r>
    </w:p>
    <w:p>
      <w:pPr>
        <w:pStyle w:val="BodyText"/>
      </w:pPr>
      <w:r>
        <w:t xml:space="preserve">Raised mostly in the Bay Area and the Central Valley, where his mother</w:t>
      </w:r>
      <w:r>
        <w:t xml:space="preserve"> </w:t>
      </w:r>
      <w:r>
        <w:t xml:space="preserve">taught in a series of small-town grade schools, Jim remained a</w:t>
      </w:r>
      <w:r>
        <w:t xml:space="preserve"> </w:t>
      </w:r>
      <w:r>
        <w:t xml:space="preserve">Californian throughout his life. His idea of a good American meal was</w:t>
      </w:r>
      <w:r>
        <w:t xml:space="preserve"> </w:t>
      </w:r>
      <w:r>
        <w:t xml:space="preserve">beef enchiladas, rice and beans. He also had a keen appreciation of the</w:t>
      </w:r>
      <w:r>
        <w:t xml:space="preserve"> </w:t>
      </w:r>
      <w:r>
        <w:t xml:space="preserve">brutal oppression and degradation of Mexicans who labored in the fields</w:t>
      </w:r>
      <w:r>
        <w:t xml:space="preserve"> </w:t>
      </w:r>
      <w:r>
        <w:t xml:space="preserve">of the Central Valley. The incarceration of Japanese Americans in</w:t>
      </w:r>
      <w:r>
        <w:t xml:space="preserve"> </w:t>
      </w:r>
      <w:r>
        <w:t xml:space="preserve">concentration camps during World War II was also a living memory for</w:t>
      </w:r>
      <w:r>
        <w:t xml:space="preserve"> </w:t>
      </w:r>
      <w:r>
        <w:t xml:space="preserve">him. When his mother taught in a small Mennonite community, his only</w:t>
      </w:r>
      <w:r>
        <w:t xml:space="preserve"> </w:t>
      </w:r>
      <w:r>
        <w:t xml:space="preserve">friends were the Japanese American kids who shared many of his</w:t>
      </w:r>
      <w:r>
        <w:t xml:space="preserve"> </w:t>
      </w:r>
      <w:r>
        <w:t xml:space="preserve">interests. The image of Japanese Americans being held in a pen in</w:t>
      </w:r>
      <w:r>
        <w:t xml:space="preserve"> </w:t>
      </w:r>
      <w:r>
        <w:t xml:space="preserve">Merced, California, waiting to be shipped to the camps was indelibly</w:t>
      </w:r>
      <w:r>
        <w:t xml:space="preserve"> </w:t>
      </w:r>
      <w:r>
        <w:t xml:space="preserve">imprinted on his consciousness.</w:t>
      </w:r>
    </w:p>
    <w:p>
      <w:pPr>
        <w:pStyle w:val="BodyText"/>
      </w:pPr>
      <w:r>
        <w:t xml:space="preserve">In notes for memoirs taken by his wife Elizabeth Robertson, whose death</w:t>
      </w:r>
      <w:r>
        <w:t xml:space="preserve"> </w:t>
      </w:r>
      <w:r>
        <w:t xml:space="preserve">from cancer in 2005 was a body blow to Jim, he spoke to the impact of</w:t>
      </w:r>
      <w:r>
        <w:t xml:space="preserve"> </w:t>
      </w:r>
      <w:r>
        <w:t xml:space="preserve">these experiences in</w:t>
      </w:r>
      <w:r>
        <w:t xml:space="preserve"> </w:t>
      </w:r>
      <w:r>
        <w:t xml:space="preserve">“</w:t>
      </w:r>
      <w:r>
        <w:t xml:space="preserve">incubating a communist conscience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A pronounced revulsion to racism; the absurdly simple idea that the</w:t>
      </w:r>
      <w:r>
        <w:t xml:space="preserve"> </w:t>
      </w:r>
      <w:r>
        <w:t xml:space="preserve">material requirements of life ought to be produced and distributed upon</w:t>
      </w:r>
      <w:r>
        <w:t xml:space="preserve"> </w:t>
      </w:r>
      <w:r>
        <w:t xml:space="preserve">the basis of the need for them rather than according to profitability to</w:t>
      </w:r>
      <w:r>
        <w:t xml:space="preserve"> </w:t>
      </w:r>
      <w:r>
        <w:t xml:space="preserve">the owners of industry; a hard-core atheism flowing fairly</w:t>
      </w:r>
      <w:r>
        <w:t xml:space="preserve"> </w:t>
      </w:r>
      <w:r>
        <w:t xml:space="preserve">straightforwardly from immersing an unknowingly dedicated Calvinist into</w:t>
      </w:r>
      <w:r>
        <w:t xml:space="preserve"> </w:t>
      </w:r>
      <w:r>
        <w:t xml:space="preserve">a year of Roman Catholic school where he got A’s in catechism and then</w:t>
      </w:r>
      <w:r>
        <w:t xml:space="preserve"> </w:t>
      </w:r>
      <w:r>
        <w:t xml:space="preserve">back to a secular school; and with the sole exception of the beloved</w:t>
      </w:r>
      <w:r>
        <w:t xml:space="preserve"> </w:t>
      </w:r>
      <w:r>
        <w:t xml:space="preserve">Franklin Delano Roosevelt, a thoroughgoing distrust of existing</w:t>
      </w:r>
      <w:r>
        <w:t xml:space="preserve"> </w:t>
      </w:r>
      <w:r>
        <w:t xml:space="preserve">government and institutions.</w:t>
      </w:r>
      <w:r>
        <w:t xml:space="preserve">”</w:t>
      </w:r>
    </w:p>
    <w:p>
      <w:pPr>
        <w:pStyle w:val="FirstParagraph"/>
      </w:pPr>
      <w:r>
        <w:t xml:space="preserve">At 18 years of age, Jim joined the Communist Party in Richmond,</w:t>
      </w:r>
      <w:r>
        <w:t xml:space="preserve"> </w:t>
      </w:r>
      <w:r>
        <w:t xml:space="preserve">California, in late 1946. At the time, he fully shared the Stalinists’</w:t>
      </w:r>
      <w:r>
        <w:t xml:space="preserve"> </w:t>
      </w:r>
      <w:r>
        <w:t xml:space="preserve">pro-FDR</w:t>
      </w:r>
      <w:r>
        <w:t xml:space="preserve"> </w:t>
      </w:r>
      <w:r>
        <w:t xml:space="preserve">“</w:t>
      </w:r>
      <w:r>
        <w:t xml:space="preserve">anti-fascist popular front</w:t>
      </w:r>
      <w:r>
        <w:t xml:space="preserve">”</w:t>
      </w:r>
      <w:r>
        <w:t xml:space="preserve"> </w:t>
      </w:r>
      <w:r>
        <w:t xml:space="preserve">politics.</w:t>
      </w:r>
    </w:p>
    <w:bookmarkEnd w:id="40"/>
    <w:bookmarkStart w:id="41" w:name="black-and-red"/>
    <w:p>
      <w:pPr>
        <w:pStyle w:val="Heading2"/>
      </w:pPr>
      <w:r>
        <w:t xml:space="preserve">Black and Red</w:t>
      </w:r>
    </w:p>
    <w:p>
      <w:pPr>
        <w:pStyle w:val="FirstParagraph"/>
      </w:pPr>
      <w:r>
        <w:t xml:space="preserve">Jim was assigned to work in the CP youth organization, which was</w:t>
      </w:r>
      <w:r>
        <w:t xml:space="preserve"> </w:t>
      </w:r>
      <w:r>
        <w:t xml:space="preserve">overwhelmingly made up of young black workers, many of whom had come</w:t>
      </w:r>
      <w:r>
        <w:t xml:space="preserve"> </w:t>
      </w:r>
      <w:r>
        <w:t xml:space="preserve">from the South to work in the Richmond shipyards during World War II and</w:t>
      </w:r>
      <w:r>
        <w:t xml:space="preserve"> </w:t>
      </w:r>
      <w:r>
        <w:t xml:space="preserve">were now laid off. As Jim once remarked, the idea that the North was</w:t>
      </w:r>
      <w:r>
        <w:t xml:space="preserve"> </w:t>
      </w:r>
      <w:r>
        <w:t xml:space="preserve">“</w:t>
      </w:r>
      <w:r>
        <w:t xml:space="preserve">promised land</w:t>
      </w:r>
      <w:r>
        <w:t xml:space="preserve">”</w:t>
      </w:r>
      <w:r>
        <w:t xml:space="preserve"> </w:t>
      </w:r>
      <w:r>
        <w:t xml:space="preserve">had been dashed, and now these black workers looked to</w:t>
      </w:r>
      <w:r>
        <w:t xml:space="preserve"> </w:t>
      </w:r>
      <w:r>
        <w:t xml:space="preserve">the Soviet Union. The stories of the daily racist humiliation and</w:t>
      </w:r>
      <w:r>
        <w:t xml:space="preserve"> </w:t>
      </w:r>
      <w:r>
        <w:t xml:space="preserve">degradation his new comrades were subjected to deepened Jim’s awareness</w:t>
      </w:r>
      <w:r>
        <w:t xml:space="preserve"> </w:t>
      </w:r>
      <w:r>
        <w:t xml:space="preserve">of the centrality of black oppression to both the foundation and</w:t>
      </w:r>
      <w:r>
        <w:t xml:space="preserve"> </w:t>
      </w:r>
      <w:r>
        <w:t xml:space="preserve">maintenance of American capitalism.</w:t>
      </w:r>
    </w:p>
    <w:p>
      <w:pPr>
        <w:pStyle w:val="BodyText"/>
      </w:pPr>
      <w:r>
        <w:t xml:space="preserve">Years later, in the late 1950s, veteran SWP leader Richard Fraser would</w:t>
      </w:r>
      <w:r>
        <w:t xml:space="preserve"> </w:t>
      </w:r>
      <w:r>
        <w:t xml:space="preserve">win Jim to his program of revolutionary integrationism, which is</w:t>
      </w:r>
      <w:r>
        <w:t xml:space="preserve"> </w:t>
      </w:r>
      <w:r>
        <w:t xml:space="preserve">counterposed to both liberal integration schemes and black nationalism.</w:t>
      </w:r>
      <w:r>
        <w:t xml:space="preserve"> </w:t>
      </w:r>
      <w:r>
        <w:t xml:space="preserve">Rooted in a proletarian-centered perspective to fight against every</w:t>
      </w:r>
      <w:r>
        <w:t xml:space="preserve"> </w:t>
      </w:r>
      <w:r>
        <w:t xml:space="preserve">manifestation of racial oppression under capitalism, revolutionary</w:t>
      </w:r>
      <w:r>
        <w:t xml:space="preserve"> </w:t>
      </w:r>
      <w:r>
        <w:t xml:space="preserve">integrationism is based on the understanding that the only road to black</w:t>
      </w:r>
      <w:r>
        <w:t xml:space="preserve"> </w:t>
      </w:r>
      <w:r>
        <w:t xml:space="preserve">freedom lies in shattering this racist capitalist order through</w:t>
      </w:r>
      <w:r>
        <w:t xml:space="preserve"> </w:t>
      </w:r>
      <w:r>
        <w:t xml:space="preserve">proletarian revolution, and that black workers, as the most oppressed</w:t>
      </w:r>
      <w:r>
        <w:t xml:space="preserve"> </w:t>
      </w:r>
      <w:r>
        <w:t xml:space="preserve">and also most conscious and combative layer of the working class, will</w:t>
      </w:r>
      <w:r>
        <w:t xml:space="preserve"> </w:t>
      </w:r>
      <w:r>
        <w:t xml:space="preserve">play a leading role in that struggle.</w:t>
      </w:r>
    </w:p>
    <w:p>
      <w:pPr>
        <w:pStyle w:val="BodyText"/>
      </w:pPr>
      <w:r>
        <w:t xml:space="preserve">Describing Fraser as his</w:t>
      </w:r>
      <w:r>
        <w:t xml:space="preserve"> </w:t>
      </w:r>
      <w:r>
        <w:t xml:space="preserve">“</w:t>
      </w:r>
      <w:r>
        <w:t xml:space="preserve">last personal teacher</w:t>
      </w:r>
      <w:r>
        <w:t xml:space="preserve">”</w:t>
      </w:r>
      <w:r>
        <w:t xml:space="preserve"> </w:t>
      </w:r>
      <w:r>
        <w:t xml:space="preserve">at a memorial meeting</w:t>
      </w:r>
      <w:r>
        <w:t xml:space="preserve"> </w:t>
      </w:r>
      <w:r>
        <w:t xml:space="preserve">following his death in 1988, Jim described his impact:</w:t>
      </w:r>
      <w:r>
        <w:t xml:space="preserve"> </w:t>
      </w:r>
      <w:r>
        <w:t xml:space="preserve">“</w:t>
      </w:r>
      <w:r>
        <w:t xml:space="preserve">I was really</w:t>
      </w:r>
      <w:r>
        <w:t xml:space="preserve"> </w:t>
      </w:r>
      <w:r>
        <w:t xml:space="preserve">quite ready to run into comrade Fraser’s presentation and historical</w:t>
      </w:r>
      <w:r>
        <w:t xml:space="preserve"> </w:t>
      </w:r>
      <w:r>
        <w:t xml:space="preserve">foundation, that one can achieve the abolition of racial division in</w:t>
      </w:r>
      <w:r>
        <w:t xml:space="preserve"> </w:t>
      </w:r>
      <w:r>
        <w:t xml:space="preserve">this country</w:t>
      </w:r>
      <w:r>
        <w:t xml:space="preserve"> </w:t>
      </w:r>
      <w:r>
        <w:rPr>
          <w:iCs/>
          <w:i/>
          <w:bCs/>
          <w:b/>
        </w:rPr>
        <w:t xml:space="preserve">only</w:t>
      </w:r>
      <w:r>
        <w:t xml:space="preserve"> </w:t>
      </w:r>
      <w:r>
        <w:t xml:space="preserve">through a profound, pervasive, far-going social</w:t>
      </w:r>
      <w:r>
        <w:t xml:space="preserve"> </w:t>
      </w:r>
      <w:r>
        <w:t xml:space="preserve">revolution in which the working class comes to power.</w:t>
      </w:r>
      <w:r>
        <w:t xml:space="preserve">”</w:t>
      </w:r>
      <w:r>
        <w:t xml:space="preserve"> </w:t>
      </w:r>
      <w:r>
        <w:t xml:space="preserve">One of the</w:t>
      </w:r>
      <w:r>
        <w:t xml:space="preserve"> </w:t>
      </w:r>
      <w:r>
        <w:t xml:space="preserve">founding documents of the SL/U.S.,</w:t>
      </w:r>
      <w:r>
        <w:t xml:space="preserve"> </w:t>
      </w:r>
      <w:r>
        <w:t xml:space="preserve">“</w:t>
      </w:r>
      <w:r>
        <w:t xml:space="preserve">Black and Red—Class Struggle Road</w:t>
      </w:r>
      <w:r>
        <w:t xml:space="preserve"> </w:t>
      </w:r>
      <w:r>
        <w:t xml:space="preserve">to Negro Freedom</w:t>
      </w:r>
      <w:r>
        <w:t xml:space="preserve">”</w:t>
      </w:r>
      <w:r>
        <w:t xml:space="preserve"> </w:t>
      </w:r>
      <w:r>
        <w:t xml:space="preserve">(1966), elucidated Fraser’s program of revolutionary</w:t>
      </w:r>
      <w:r>
        <w:t xml:space="preserve"> </w:t>
      </w:r>
      <w:r>
        <w:t xml:space="preserve">integrationism, incorporating lessons from our early intervention into</w:t>
      </w:r>
      <w:r>
        <w:t xml:space="preserve"> </w:t>
      </w:r>
      <w:r>
        <w:t xml:space="preserve">the black freedom struggle. This perspective animated the SL-initiated</w:t>
      </w:r>
      <w:r>
        <w:t xml:space="preserve"> </w:t>
      </w:r>
      <w:r>
        <w:t xml:space="preserve">labor/black mobilization to stop the Klan in Washington, D.C., on 27</w:t>
      </w:r>
      <w:r>
        <w:t xml:space="preserve"> </w:t>
      </w:r>
      <w:r>
        <w:t xml:space="preserve">November 1982 and our other anti-fascist actions. The sight of 5,000</w:t>
      </w:r>
      <w:r>
        <w:t xml:space="preserve"> </w:t>
      </w:r>
      <w:r>
        <w:t xml:space="preserve">black people, unionists and other intended victims of Klan terror</w:t>
      </w:r>
      <w:r>
        <w:t xml:space="preserve"> </w:t>
      </w:r>
      <w:r>
        <w:t xml:space="preserve">victoriously marching the KKK’s planned route in D.C. was one of our</w:t>
      </w:r>
      <w:r>
        <w:t xml:space="preserve"> </w:t>
      </w:r>
      <w:r>
        <w:t xml:space="preserve">proudest moments.</w:t>
      </w:r>
    </w:p>
    <w:p>
      <w:pPr>
        <w:pStyle w:val="BodyText"/>
      </w:pPr>
      <w:r>
        <w:t xml:space="preserve">During his two years in the CP, Jim took the first steps in what would</w:t>
      </w:r>
      <w:r>
        <w:t xml:space="preserve"> </w:t>
      </w:r>
      <w:r>
        <w:t xml:space="preserve">be a lifelong study of the lessons of the Russian Revolution. His branch</w:t>
      </w:r>
      <w:r>
        <w:t xml:space="preserve"> </w:t>
      </w:r>
      <w:r>
        <w:t xml:space="preserve">leadership did not encourage reading Lenin, so Jim went out and bought a</w:t>
      </w:r>
      <w:r>
        <w:t xml:space="preserve"> </w:t>
      </w:r>
      <w:r>
        <w:t xml:space="preserve">copy of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. He was struck by the flagrant</w:t>
      </w:r>
      <w:r>
        <w:t xml:space="preserve"> </w:t>
      </w:r>
      <w:r>
        <w:t xml:space="preserve">contradiction between Lenin and the class-collaborationist politics of</w:t>
      </w:r>
      <w:r>
        <w:t xml:space="preserve"> </w:t>
      </w:r>
      <w:r>
        <w:t xml:space="preserve">the CP. This would later be amplified by his awareness of growing income</w:t>
      </w:r>
      <w:r>
        <w:t xml:space="preserve"> </w:t>
      </w:r>
      <w:r>
        <w:t xml:space="preserve">and other inequalities in the Soviet Union, belying the Stalinists’</w:t>
      </w:r>
      <w:r>
        <w:t xml:space="preserve"> </w:t>
      </w:r>
      <w:r>
        <w:t xml:space="preserve">claim that the Soviet Union was steadily marching toward socialism.</w:t>
      </w:r>
    </w:p>
    <w:p>
      <w:pPr>
        <w:pStyle w:val="BodyText"/>
      </w:pPr>
      <w:r>
        <w:t xml:space="preserve">As a chemistry student at UC Berkeley, Jim was introduced to Trotsky’s</w:t>
      </w:r>
      <w:r>
        <w:t xml:space="preserve"> </w:t>
      </w:r>
      <w:r>
        <w:rPr>
          <w:iCs/>
          <w:i/>
        </w:rPr>
        <w:t xml:space="preserve">The Revolution Betrayed</w:t>
      </w:r>
      <w:r>
        <w:t xml:space="preserve"> </w:t>
      </w:r>
      <w:r>
        <w:t xml:space="preserve">and other works by a young couple who</w:t>
      </w:r>
      <w:r>
        <w:t xml:space="preserve"> </w:t>
      </w:r>
      <w:r>
        <w:t xml:space="preserve">supported Max Shachtman’s Workers Party. He would later often recall</w:t>
      </w:r>
      <w:r>
        <w:t xml:space="preserve"> </w:t>
      </w:r>
      <w:r>
        <w:t xml:space="preserve">that when he</w:t>
      </w:r>
      <w:r>
        <w:t xml:space="preserve"> </w:t>
      </w:r>
      <w:r>
        <w:t xml:space="preserve">“</w:t>
      </w:r>
      <w:r>
        <w:t xml:space="preserve">confessed</w:t>
      </w:r>
      <w:r>
        <w:t xml:space="preserve">”</w:t>
      </w:r>
      <w:r>
        <w:t xml:space="preserve"> </w:t>
      </w:r>
      <w:r>
        <w:t xml:space="preserve">to being a</w:t>
      </w:r>
      <w:r>
        <w:t xml:space="preserve"> </w:t>
      </w:r>
      <w:r>
        <w:t xml:space="preserve">“</w:t>
      </w:r>
      <w:r>
        <w:t xml:space="preserve">Trotskyite</w:t>
      </w:r>
      <w:r>
        <w:t xml:space="preserve">”</w:t>
      </w:r>
      <w:r>
        <w:t xml:space="preserve"> </w:t>
      </w:r>
      <w:r>
        <w:t xml:space="preserve">(an experience he</w:t>
      </w:r>
      <w:r>
        <w:t xml:space="preserve"> </w:t>
      </w:r>
      <w:r>
        <w:t xml:space="preserve">described as akin to telling your parents you were gay in the 1950s), he</w:t>
      </w:r>
      <w:r>
        <w:t xml:space="preserve"> </w:t>
      </w:r>
      <w:r>
        <w:t xml:space="preserve">was told that it wasn’t so easy. There were two Trotskyist parties: one</w:t>
      </w:r>
      <w:r>
        <w:t xml:space="preserve"> </w:t>
      </w:r>
      <w:r>
        <w:t xml:space="preserve">was</w:t>
      </w:r>
      <w:r>
        <w:t xml:space="preserve"> </w:t>
      </w:r>
      <w:r>
        <w:t xml:space="preserve">“</w:t>
      </w:r>
      <w:r>
        <w:t xml:space="preserve">for Russia and against Stalin</w:t>
      </w:r>
      <w:r>
        <w:t xml:space="preserve">”</w:t>
      </w:r>
      <w:r>
        <w:t xml:space="preserve"> </w:t>
      </w:r>
      <w:r>
        <w:t xml:space="preserve">and the other was</w:t>
      </w:r>
      <w:r>
        <w:t xml:space="preserve"> </w:t>
      </w:r>
      <w:r>
        <w:t xml:space="preserve">“</w:t>
      </w:r>
      <w:r>
        <w:t xml:space="preserve">against Russia</w:t>
      </w:r>
      <w:r>
        <w:t xml:space="preserve"> </w:t>
      </w:r>
      <w:r>
        <w:t xml:space="preserve">and against Stalin.</w:t>
      </w:r>
      <w:r>
        <w:t xml:space="preserve">”</w:t>
      </w:r>
      <w:r>
        <w:t xml:space="preserve"> </w:t>
      </w:r>
      <w:r>
        <w:t xml:space="preserve">Having expressed a preference for the former, Jim</w:t>
      </w:r>
      <w:r>
        <w:t xml:space="preserve"> </w:t>
      </w:r>
      <w:r>
        <w:t xml:space="preserve">was told that was</w:t>
      </w:r>
      <w:r>
        <w:t xml:space="preserve"> </w:t>
      </w:r>
      <w:r>
        <w:t xml:space="preserve">“</w:t>
      </w:r>
      <w:r>
        <w:t xml:space="preserve">old fashioned</w:t>
      </w:r>
      <w:r>
        <w:t xml:space="preserve">”</w:t>
      </w:r>
      <w:r>
        <w:t xml:space="preserve"> </w:t>
      </w:r>
      <w:r>
        <w:t xml:space="preserve">and was directed instead to</w:t>
      </w:r>
      <w:r>
        <w:t xml:space="preserve"> </w:t>
      </w:r>
      <w:r>
        <w:t xml:space="preserve">Shachtman’s party. He joined its youth organization in 1948.</w:t>
      </w:r>
    </w:p>
    <w:bookmarkEnd w:id="41"/>
    <w:bookmarkStart w:id="42" w:name="from-the-cp-to-the-third-camp"/>
    <w:p>
      <w:pPr>
        <w:pStyle w:val="Heading2"/>
      </w:pPr>
      <w:r>
        <w:t xml:space="preserve">From the CP to the</w:t>
      </w:r>
      <w:r>
        <w:t xml:space="preserve"> </w:t>
      </w:r>
      <w:r>
        <w:t xml:space="preserve">“</w:t>
      </w:r>
      <w:r>
        <w:t xml:space="preserve">Third Camp</w:t>
      </w:r>
      <w:r>
        <w:t xml:space="preserve">”</w:t>
      </w:r>
    </w:p>
    <w:p>
      <w:pPr>
        <w:pStyle w:val="FirstParagraph"/>
      </w:pPr>
      <w:r>
        <w:t xml:space="preserve">One of the founding leaders of American Trotskyism, Shachtman had split</w:t>
      </w:r>
      <w:r>
        <w:t xml:space="preserve"> </w:t>
      </w:r>
      <w:r>
        <w:t xml:space="preserve">from the SWP in 1940, having repudiated the party’s defense of the</w:t>
      </w:r>
      <w:r>
        <w:t xml:space="preserve"> </w:t>
      </w:r>
      <w:r>
        <w:t xml:space="preserve">Soviet Union. It would take some years for the full pro-imperialist</w:t>
      </w:r>
      <w:r>
        <w:t xml:space="preserve"> </w:t>
      </w:r>
      <w:r>
        <w:t xml:space="preserve">implications of this defection from Trotskyism to play out. The</w:t>
      </w:r>
      <w:r>
        <w:t xml:space="preserve"> </w:t>
      </w:r>
      <w:r>
        <w:t xml:space="preserve">Shachtman organization’s plunge into increasingly overt support for U.S.</w:t>
      </w:r>
      <w:r>
        <w:t xml:space="preserve"> </w:t>
      </w:r>
      <w:r>
        <w:t xml:space="preserve">imperialism began not long after Jim joined, and it would propel him</w:t>
      </w:r>
      <w:r>
        <w:t xml:space="preserve"> </w:t>
      </w:r>
      <w:r>
        <w:t xml:space="preserve">into opposition. In 1951, Shachtman floated the idea of supporting an</w:t>
      </w:r>
      <w:r>
        <w:t xml:space="preserve"> </w:t>
      </w:r>
      <w:r>
        <w:t xml:space="preserve">American-led war against the Soviet Union under the condition that it</w:t>
      </w:r>
      <w:r>
        <w:t xml:space="preserve"> </w:t>
      </w:r>
      <w:r>
        <w:t xml:space="preserve">would have some kind of labor cover. Shortly thereafter, Jim debated</w:t>
      </w:r>
      <w:r>
        <w:t xml:space="preserve"> </w:t>
      </w:r>
      <w:r>
        <w:t xml:space="preserve">Shachtman in front of the Bay Area branch.</w:t>
      </w:r>
    </w:p>
    <w:p>
      <w:pPr>
        <w:pStyle w:val="BodyText"/>
      </w:pPr>
      <w:r>
        <w:t xml:space="preserve">This took some guts, and it was an early marker of Jim’s political</w:t>
      </w:r>
      <w:r>
        <w:t xml:space="preserve"> </w:t>
      </w:r>
      <w:r>
        <w:t xml:space="preserve">intransigence and audacity. At the debate, he used Shachtman’s 1941</w:t>
      </w:r>
      <w:r>
        <w:t xml:space="preserve"> </w:t>
      </w:r>
      <w:r>
        <w:t xml:space="preserve">article</w:t>
      </w:r>
      <w:r>
        <w:t xml:space="preserve"> </w:t>
      </w:r>
      <w:r>
        <w:t xml:space="preserve">“</w:t>
      </w:r>
      <w:r>
        <w:t xml:space="preserve">Working-Class Policy in War and Peace.</w:t>
      </w:r>
      <w:r>
        <w:t xml:space="preserve">”</w:t>
      </w:r>
      <w:r>
        <w:t xml:space="preserve"> </w:t>
      </w:r>
      <w:r>
        <w:t xml:space="preserve">In that piece,</w:t>
      </w:r>
      <w:r>
        <w:t xml:space="preserve"> </w:t>
      </w:r>
      <w:r>
        <w:t xml:space="preserve">Shachtman had correctly excoriated the SWP’s</w:t>
      </w:r>
      <w:r>
        <w:t xml:space="preserve"> </w:t>
      </w:r>
      <w:r>
        <w:t xml:space="preserve">“</w:t>
      </w:r>
      <w:r>
        <w:t xml:space="preserve">Proletarian Military</w:t>
      </w:r>
      <w:r>
        <w:t xml:space="preserve"> </w:t>
      </w:r>
      <w:r>
        <w:t xml:space="preserve">Policy</w:t>
      </w:r>
      <w:r>
        <w:t xml:space="preserve">”</w:t>
      </w:r>
      <w:r>
        <w:t xml:space="preserve">—which advocated trade-union control over military training</w:t>
      </w:r>
      <w:r>
        <w:t xml:space="preserve"> </w:t>
      </w:r>
      <w:r>
        <w:t xml:space="preserve">during World War II—as a concession to social-patriotism. Opposition</w:t>
      </w:r>
      <w:r>
        <w:t xml:space="preserve"> </w:t>
      </w:r>
      <w:r>
        <w:t xml:space="preserve">to this policy remains a hallmark of our international organization,</w:t>
      </w:r>
      <w:r>
        <w:t xml:space="preserve"> </w:t>
      </w:r>
      <w:r>
        <w:t xml:space="preserve">codified in our</w:t>
      </w:r>
      <w:r>
        <w:t xml:space="preserve"> </w:t>
      </w:r>
      <w:r>
        <w:rPr>
          <w:iCs/>
          <w:i/>
        </w:rPr>
        <w:t xml:space="preserve">Prometheus Research Series</w:t>
      </w:r>
      <w:r>
        <w:t xml:space="preserve"> </w:t>
      </w:r>
      <w:r>
        <w:t xml:space="preserve">No. 2,</w:t>
      </w:r>
      <w:r>
        <w:t xml:space="preserve"> 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”</w:t>
      </w:r>
      <w:r>
        <w:t xml:space="preserve"> </w:t>
      </w:r>
      <w:r>
        <w:t xml:space="preserve">(February 1989).</w:t>
      </w:r>
    </w:p>
    <w:p>
      <w:pPr>
        <w:pStyle w:val="BodyText"/>
      </w:pPr>
      <w:r>
        <w:t xml:space="preserve">Jim also got a good education in Marxist classics in Shachtman’s</w:t>
      </w:r>
      <w:r>
        <w:t xml:space="preserve"> </w:t>
      </w:r>
      <w:r>
        <w:t xml:space="preserve">organization, which he would refer to as a model for the education of</w:t>
      </w:r>
      <w:r>
        <w:t xml:space="preserve"> </w:t>
      </w:r>
      <w:r>
        <w:t xml:space="preserve">new comrades in the SL. Unfortunately for Al Garber, who ran this</w:t>
      </w:r>
      <w:r>
        <w:t xml:space="preserve"> </w:t>
      </w:r>
      <w:r>
        <w:t xml:space="preserve">educational program, it armed the student to polemically excoriate the</w:t>
      </w:r>
      <w:r>
        <w:t xml:space="preserve"> </w:t>
      </w:r>
      <w:r>
        <w:t xml:space="preserve">teacher’s abject revisionism. Garber had argued that Stalinism could</w:t>
      </w:r>
      <w:r>
        <w:t xml:space="preserve"> </w:t>
      </w:r>
      <w:r>
        <w:t xml:space="preserve">have been avoided if the Bolsheviks had called for new elections in</w:t>
      </w:r>
      <w:r>
        <w:t xml:space="preserve"> </w:t>
      </w:r>
      <w:r>
        <w:t xml:space="preserve">1921, at the end of the devastating Civil War, and handed over power to</w:t>
      </w:r>
      <w:r>
        <w:t xml:space="preserve"> </w:t>
      </w:r>
      <w:r>
        <w:t xml:space="preserve">whichever party won. In a 1954 document titled</w:t>
      </w:r>
      <w:r>
        <w:t xml:space="preserve"> </w:t>
      </w:r>
      <w:r>
        <w:t xml:space="preserve">“</w:t>
      </w:r>
      <w:r>
        <w:t xml:space="preserve">Should the Bolsheviks</w:t>
      </w:r>
      <w:r>
        <w:t xml:space="preserve"> </w:t>
      </w:r>
      <w:r>
        <w:t xml:space="preserve">Have Surrendered State Power?</w:t>
      </w:r>
      <w:r>
        <w:t xml:space="preserve">”</w:t>
      </w:r>
      <w:r>
        <w:t xml:space="preserve"> </w:t>
      </w:r>
      <w:r>
        <w:t xml:space="preserve">Jim argued that this would have been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betrayal of the first magnitude of socialism and would have assured the</w:t>
      </w:r>
      <w:r>
        <w:t xml:space="preserve"> </w:t>
      </w:r>
      <w:r>
        <w:t xml:space="preserve">defeat</w:t>
      </w:r>
      <w:r>
        <w:t xml:space="preserve">”</w:t>
      </w:r>
      <w:r>
        <w:t xml:space="preserve"> </w:t>
      </w:r>
      <w:r>
        <w:t xml:space="preserve">of the October Revolution. Garber snarled that Jim belonged in</w:t>
      </w:r>
      <w:r>
        <w:t xml:space="preserve"> </w:t>
      </w:r>
      <w:r>
        <w:t xml:space="preserve">the SWP, to which Jim retorted that Garber belonged in the Socialist</w:t>
      </w:r>
      <w:r>
        <w:t xml:space="preserve"> </w:t>
      </w:r>
      <w:r>
        <w:t xml:space="preserve">Party. A few years later, those organizations were exactly where each of</w:t>
      </w:r>
      <w:r>
        <w:t xml:space="preserve"> </w:t>
      </w:r>
      <w:r>
        <w:t xml:space="preserve">them ended up.</w:t>
      </w:r>
    </w:p>
    <w:p>
      <w:pPr>
        <w:pStyle w:val="BodyText"/>
      </w:pPr>
      <w:r>
        <w:t xml:space="preserve">The 1956 Hungarian Revolution had a tremendous impact in puncturing the</w:t>
      </w:r>
      <w:r>
        <w:t xml:space="preserve"> </w:t>
      </w:r>
      <w:r>
        <w:t xml:space="preserve">Shachtmanites’ position that the Stalinist bureaucracy was a new</w:t>
      </w:r>
      <w:r>
        <w:t xml:space="preserve"> </w:t>
      </w:r>
      <w:r>
        <w:t xml:space="preserve">“</w:t>
      </w:r>
      <w:r>
        <w:t xml:space="preserve">bureaucratic collectivist</w:t>
      </w:r>
      <w:r>
        <w:t xml:space="preserve">”</w:t>
      </w:r>
      <w:r>
        <w:t xml:space="preserve"> </w:t>
      </w:r>
      <w:r>
        <w:t xml:space="preserve">ruling class. In the face of a working-class</w:t>
      </w:r>
      <w:r>
        <w:t xml:space="preserve"> </w:t>
      </w:r>
      <w:r>
        <w:t xml:space="preserve">uprising, the Hungarian Communist Party bureaucracy polarized and split.</w:t>
      </w:r>
      <w:r>
        <w:t xml:space="preserve"> </w:t>
      </w:r>
      <w:r>
        <w:t xml:space="preserve">A sizable minority, including a central military commander and the</w:t>
      </w:r>
      <w:r>
        <w:t xml:space="preserve"> </w:t>
      </w:r>
      <w:r>
        <w:t xml:space="preserve">Budapest chief of police, went over to the side of the workers. This</w:t>
      </w:r>
      <w:r>
        <w:t xml:space="preserve"> </w:t>
      </w:r>
      <w:r>
        <w:t xml:space="preserve">confirmed Trotsky’s understanding of the Stalinist bureaucracy as an</w:t>
      </w:r>
      <w:r>
        <w:t xml:space="preserve"> </w:t>
      </w:r>
      <w:r>
        <w:t xml:space="preserve">unstable caste, a parasitic excrescence sitting on top of the workers</w:t>
      </w:r>
      <w:r>
        <w:t xml:space="preserve"> </w:t>
      </w:r>
      <w:r>
        <w:t xml:space="preserve">state. As Jim would later remark in a presentation on the antecedents of</w:t>
      </w:r>
      <w:r>
        <w:t xml:space="preserve"> </w:t>
      </w:r>
      <w:r>
        <w:t xml:space="preserve">the Spartacist League,</w:t>
      </w:r>
      <w:r>
        <w:t xml:space="preserve"> </w:t>
      </w:r>
      <w:r>
        <w:t xml:space="preserve">“</w:t>
      </w:r>
      <w:r>
        <w:t xml:space="preserve">Imagine a proletarian revolution in a capitalist</w:t>
      </w:r>
      <w:r>
        <w:t xml:space="preserve"> </w:t>
      </w:r>
      <w:r>
        <w:t xml:space="preserve">country where one-quarter of the Republican Party or the Tories goes</w:t>
      </w:r>
      <w:r>
        <w:t xml:space="preserve"> </w:t>
      </w:r>
      <w:r>
        <w:t xml:space="preserve">over to the side of the workers. This is a fantasy! Everything Trotsky</w:t>
      </w:r>
      <w:r>
        <w:t xml:space="preserve"> </w:t>
      </w:r>
      <w:r>
        <w:t xml:space="preserve">said was right.</w:t>
      </w:r>
      <w:r>
        <w:t xml:space="preserve">”</w:t>
      </w:r>
    </w:p>
    <w:p>
      <w:pPr>
        <w:pStyle w:val="BodyText"/>
      </w:pPr>
      <w:r>
        <w:t xml:space="preserve">The same year as the events in Hungary, Khrushchev’s</w:t>
      </w:r>
      <w:r>
        <w:t xml:space="preserve"> </w:t>
      </w:r>
      <w:r>
        <w:t xml:space="preserve">“</w:t>
      </w:r>
      <w:r>
        <w:t xml:space="preserve">secret</w:t>
      </w:r>
      <w:r>
        <w:t xml:space="preserve">”</w:t>
      </w:r>
      <w:r>
        <w:t xml:space="preserve"> </w:t>
      </w:r>
      <w:r>
        <w:t xml:space="preserve">speech on</w:t>
      </w:r>
      <w:r>
        <w:t xml:space="preserve"> </w:t>
      </w:r>
      <w:r>
        <w:t xml:space="preserve">the crimes of Stalin propelled hundreds of shocked and disaffected</w:t>
      </w:r>
      <w:r>
        <w:t xml:space="preserve"> </w:t>
      </w:r>
      <w:r>
        <w:t xml:space="preserve">Stalinists out of the Communist Party, breaking the dominance of the CP</w:t>
      </w:r>
      <w:r>
        <w:t xml:space="preserve"> </w:t>
      </w:r>
      <w:r>
        <w:t xml:space="preserve">on the left. For his part, Shachtman was preparing to totally liquidate</w:t>
      </w:r>
      <w:r>
        <w:t xml:space="preserve"> </w:t>
      </w:r>
      <w:r>
        <w:t xml:space="preserve">into the</w:t>
      </w:r>
      <w:r>
        <w:t xml:space="preserve"> </w:t>
      </w:r>
      <w:r>
        <w:t xml:space="preserve">“</w:t>
      </w:r>
      <w:r>
        <w:t xml:space="preserve">State Department socialists</w:t>
      </w:r>
      <w:r>
        <w:t xml:space="preserve">”</w:t>
      </w:r>
      <w:r>
        <w:t xml:space="preserve"> </w:t>
      </w:r>
      <w:r>
        <w:t xml:space="preserve">of Norman Thomas’s decrepit</w:t>
      </w:r>
      <w:r>
        <w:t xml:space="preserve"> </w:t>
      </w:r>
      <w:r>
        <w:t xml:space="preserve">Socialist Party. As one of the leaders of the Shachtman youth</w:t>
      </w:r>
      <w:r>
        <w:t xml:space="preserve"> </w:t>
      </w:r>
      <w:r>
        <w:t xml:space="preserve">organization’s Left Wing Caucus, which opposed the liquidation, Jim once</w:t>
      </w:r>
      <w:r>
        <w:t xml:space="preserve"> </w:t>
      </w:r>
      <w:r>
        <w:t xml:space="preserve">again debated Shachtman. In the aftermath of the debate, Shachtman wrote</w:t>
      </w:r>
      <w:r>
        <w:t xml:space="preserve"> </w:t>
      </w:r>
      <w:r>
        <w:t xml:space="preserve">that it was pointless trying to save Jim from</w:t>
      </w:r>
      <w:r>
        <w:t xml:space="preserve"> </w:t>
      </w:r>
      <w:r>
        <w:t xml:space="preserve">“</w:t>
      </w:r>
      <w:r>
        <w:t xml:space="preserve">something he badly wants</w:t>
      </w:r>
      <w:r>
        <w:t xml:space="preserve"> </w:t>
      </w:r>
      <w:r>
        <w:t xml:space="preserve">and badly needs—experience with a sterile, intolerant revolutionary</w:t>
      </w:r>
      <w:r>
        <w:t xml:space="preserve"> </w:t>
      </w:r>
      <w:r>
        <w:t xml:space="preserve">phrasemongering sect like the SWP.</w:t>
      </w:r>
      <w:r>
        <w:t xml:space="preserve">”</w:t>
      </w:r>
    </w:p>
    <w:p>
      <w:pPr>
        <w:pStyle w:val="BodyText"/>
      </w:pPr>
      <w:r>
        <w:t xml:space="preserve">And that is where Jim went, joining the SWP in 1957. He always fondly</w:t>
      </w:r>
      <w:r>
        <w:t xml:space="preserve"> </w:t>
      </w:r>
      <w:r>
        <w:t xml:space="preserve">recalled his collaboration with veteran SWPer Murry Weiss, who was</w:t>
      </w:r>
      <w:r>
        <w:t xml:space="preserve"> </w:t>
      </w:r>
      <w:r>
        <w:t xml:space="preserve">central to the party’s regroupment with the Left Wing Caucus. This</w:t>
      </w:r>
      <w:r>
        <w:t xml:space="preserve"> </w:t>
      </w:r>
      <w:r>
        <w:t xml:space="preserve">regroupment would lay the basis for the founding of the SWP’s youth</w:t>
      </w:r>
      <w:r>
        <w:t xml:space="preserve"> </w:t>
      </w:r>
      <w:r>
        <w:t xml:space="preserve">group, the Young Socialist Alliance (YSA). Comrade Robertson and other</w:t>
      </w:r>
      <w:r>
        <w:t xml:space="preserve"> </w:t>
      </w:r>
      <w:r>
        <w:t xml:space="preserve">former Caucus leaders Shane Mage and Tim Wohlforth became leaders of the</w:t>
      </w:r>
      <w:r>
        <w:t xml:space="preserve"> </w:t>
      </w:r>
      <w:r>
        <w:t xml:space="preserve">YSA. Although Jim described their view of the SWP as some kind of</w:t>
      </w:r>
      <w:r>
        <w:t xml:space="preserve"> </w:t>
      </w:r>
      <w:r>
        <w:t xml:space="preserve">Trotsky memorial society, he thought that he would</w:t>
      </w:r>
      <w:r>
        <w:t xml:space="preserve"> </w:t>
      </w:r>
      <w:r>
        <w:t xml:space="preserve">“</w:t>
      </w:r>
      <w:r>
        <w:t xml:space="preserve">rather be in an</w:t>
      </w:r>
      <w:r>
        <w:t xml:space="preserve"> </w:t>
      </w:r>
      <w:r>
        <w:t xml:space="preserve">honorable irrelevant memorial association to Trotsky</w:t>
      </w:r>
      <w:r>
        <w:t xml:space="preserve">”</w:t>
      </w:r>
      <w:r>
        <w:t xml:space="preserve"> </w:t>
      </w:r>
      <w:r>
        <w:t xml:space="preserve">than stay with the</w:t>
      </w:r>
      <w:r>
        <w:t xml:space="preserve"> </w:t>
      </w:r>
      <w:r>
        <w:t xml:space="preserve">Shachtmanites.</w:t>
      </w:r>
    </w:p>
    <w:bookmarkEnd w:id="42"/>
    <w:bookmarkStart w:id="43" w:name="the-swp-the-rt-and-the-cuban-revolution"/>
    <w:p>
      <w:pPr>
        <w:pStyle w:val="Heading2"/>
      </w:pPr>
      <w:r>
        <w:t xml:space="preserve">The SWP, the RT and the Cuban Revolution</w:t>
      </w:r>
    </w:p>
    <w:p>
      <w:pPr>
        <w:pStyle w:val="FirstParagraph"/>
      </w:pPr>
      <w:r>
        <w:t xml:space="preserve">The SWP was pretty hollowed out by the time Jim joined, most immediately</w:t>
      </w:r>
      <w:r>
        <w:t xml:space="preserve"> </w:t>
      </w:r>
      <w:r>
        <w:t xml:space="preserve">reflecting the impact of the stagnation and repression of the 1950s Cold</w:t>
      </w:r>
      <w:r>
        <w:t xml:space="preserve"> </w:t>
      </w:r>
      <w:r>
        <w:t xml:space="preserve">War witchhunt. With the SWP having spent some years making little to no</w:t>
      </w:r>
      <w:r>
        <w:t xml:space="preserve"> </w:t>
      </w:r>
      <w:r>
        <w:t xml:space="preserve">impact on society, the Trotskyist program had increasingly become</w:t>
      </w:r>
      <w:r>
        <w:t xml:space="preserve"> </w:t>
      </w:r>
      <w:r>
        <w:t xml:space="preserve">irrelevant for much of the party leadership. Looking for something else</w:t>
      </w:r>
      <w:r>
        <w:t xml:space="preserve"> </w:t>
      </w:r>
      <w:r>
        <w:t xml:space="preserve">to latch on to, the SWP found it in the Cuban Revolution led by Fidel</w:t>
      </w:r>
      <w:r>
        <w:t xml:space="preserve"> </w:t>
      </w:r>
      <w:r>
        <w:t xml:space="preserve">Castro, whose petty-bourgeois guerrilla forces took power in Havana in</w:t>
      </w:r>
      <w:r>
        <w:t xml:space="preserve"> </w:t>
      </w:r>
      <w:r>
        <w:t xml:space="preserve">1959 and whose government expropriated the Cuban bourgeoisie in 1960-61.</w:t>
      </w:r>
      <w:r>
        <w:t xml:space="preserve"> </w:t>
      </w:r>
      <w:r>
        <w:t xml:space="preserve">Jim often recalled longtime SWP leader Morris Stein enthusing that the</w:t>
      </w:r>
      <w:r>
        <w:t xml:space="preserve"> </w:t>
      </w:r>
      <w:r>
        <w:t xml:space="preserve">Cuban Revolution was the best one he was going to see in his lifetime.</w:t>
      </w:r>
    </w:p>
    <w:p>
      <w:pPr>
        <w:pStyle w:val="BodyText"/>
      </w:pPr>
      <w:r>
        <w:t xml:space="preserve">In embracing Fidel Castro as an</w:t>
      </w:r>
      <w:r>
        <w:t xml:space="preserve"> </w:t>
      </w:r>
      <w:r>
        <w:t xml:space="preserve">“</w:t>
      </w:r>
      <w:r>
        <w:t xml:space="preserve">unconscious Marxist,</w:t>
      </w:r>
      <w:r>
        <w:t xml:space="preserve">”</w:t>
      </w:r>
      <w:r>
        <w:t xml:space="preserve"> </w:t>
      </w:r>
      <w:r>
        <w:t xml:space="preserve">the SWP</w:t>
      </w:r>
      <w:r>
        <w:t xml:space="preserve"> </w:t>
      </w:r>
      <w:r>
        <w:t xml:space="preserve">leadership dumped both the centrality of the working class as well as</w:t>
      </w:r>
      <w:r>
        <w:t xml:space="preserve"> </w:t>
      </w:r>
      <w:r>
        <w:t xml:space="preserve">the need for a Leninist vanguard party to lead the struggle for power by</w:t>
      </w:r>
      <w:r>
        <w:t xml:space="preserve"> </w:t>
      </w:r>
      <w:r>
        <w:t xml:space="preserve">the proletariat. In 1960, Shane Mage wrote an oppositional document,</w:t>
      </w:r>
      <w:r>
        <w:t xml:space="preserve"> </w:t>
      </w:r>
      <w:r>
        <w:t xml:space="preserve">“</w:t>
      </w:r>
      <w:r>
        <w:t xml:space="preserve">The Cuban Revolution and Marxist Theory,</w:t>
      </w:r>
      <w:r>
        <w:t xml:space="preserve">”</w:t>
      </w:r>
      <w:r>
        <w:t xml:space="preserve"> </w:t>
      </w:r>
      <w:r>
        <w:t xml:space="preserve">which was co-signed by</w:t>
      </w:r>
      <w:r>
        <w:t xml:space="preserve"> </w:t>
      </w:r>
      <w:r>
        <w:t xml:space="preserve">Robertson and Wohlforth. In a 2014 presentation on</w:t>
      </w:r>
      <w:r>
        <w:t xml:space="preserve"> </w:t>
      </w:r>
      <w:r>
        <w:t xml:space="preserve">“</w:t>
      </w:r>
      <w:r>
        <w:t xml:space="preserve">The RT at</w:t>
      </w:r>
      <w:r>
        <w:t xml:space="preserve"> </w:t>
      </w:r>
      <w:r>
        <w:t xml:space="preserve">Conception,</w:t>
      </w:r>
      <w:r>
        <w:t xml:space="preserve">”</w:t>
      </w:r>
      <w:r>
        <w:t xml:space="preserve"> </w:t>
      </w:r>
      <w:r>
        <w:t xml:space="preserve">Jim commented that since they were all new boys in the SWP,</w:t>
      </w:r>
      <w:r>
        <w:t xml:space="preserve"> </w:t>
      </w:r>
      <w:r>
        <w:t xml:space="preserve">he didn’t think the document would have much impact. But they were also</w:t>
      </w:r>
      <w:r>
        <w:t xml:space="preserve"> </w:t>
      </w:r>
      <w:r>
        <w:t xml:space="preserve">leaders of the SWP’s youth organization, and in January 1961 the party</w:t>
      </w:r>
      <w:r>
        <w:t xml:space="preserve"> </w:t>
      </w:r>
      <w:r>
        <w:t xml:space="preserve">leadership called a plenum on the Cuban question. As Jim recalled: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point of it was to bring us to heel, to stop us. They hit us pretty</w:t>
      </w:r>
      <w:r>
        <w:t xml:space="preserve"> </w:t>
      </w:r>
      <w:r>
        <w:t xml:space="preserve">hard. We didn’t recant. Instead we called a faction meeting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Marxist</w:t>
      </w:r>
      <w:r>
        <w:rPr>
          <w:iCs/>
          <w:i/>
        </w:rPr>
        <w:t xml:space="preserve"> </w:t>
      </w:r>
      <w:r>
        <w:rPr>
          <w:iCs/>
          <w:i/>
        </w:rPr>
        <w:t xml:space="preserve">Studies for Cadre Education</w:t>
      </w:r>
      <w:r>
        <w:t xml:space="preserve"> </w:t>
      </w:r>
      <w:r>
        <w:t xml:space="preserve">No. 10, June 2018). That was the beginning</w:t>
      </w:r>
      <w:r>
        <w:t xml:space="preserve"> </w:t>
      </w:r>
      <w:r>
        <w:t xml:space="preserve">of the Revolutionary Tendency in the SWP.</w:t>
      </w:r>
    </w:p>
    <w:p>
      <w:pPr>
        <w:pStyle w:val="BodyText"/>
      </w:pPr>
      <w:r>
        <w:t xml:space="preserve">A finished understanding that Cuba had become a deformed workers state</w:t>
      </w:r>
      <w:r>
        <w:t xml:space="preserve"> </w:t>
      </w:r>
      <w:r>
        <w:t xml:space="preserve">in 1960 with the pervasive nationalizations and the liquidation of the</w:t>
      </w:r>
      <w:r>
        <w:t xml:space="preserve"> </w:t>
      </w:r>
      <w:r>
        <w:t xml:space="preserve">bourgeoisie as a class is presented in an additional preface to</w:t>
      </w:r>
      <w:r>
        <w:t xml:space="preserve"> </w:t>
      </w:r>
      <w:r>
        <w:rPr>
          <w:iCs/>
          <w:i/>
        </w:rPr>
        <w:t xml:space="preserve">Marxist</w:t>
      </w:r>
      <w:r>
        <w:rPr>
          <w:iCs/>
          <w:i/>
        </w:rPr>
        <w:t xml:space="preserve"> </w:t>
      </w:r>
      <w:r>
        <w:rPr>
          <w:iCs/>
          <w:i/>
        </w:rPr>
        <w:t xml:space="preserve">Bulletin</w:t>
      </w:r>
      <w:r>
        <w:t xml:space="preserve"> </w:t>
      </w:r>
      <w:r>
        <w:t xml:space="preserve">No. 8,</w:t>
      </w:r>
      <w:r>
        <w:t xml:space="preserve"> </w:t>
      </w:r>
      <w:r>
        <w:t xml:space="preserve">“</w:t>
      </w:r>
      <w:r>
        <w:t xml:space="preserve">Cuba and Marxist Theory.</w:t>
      </w:r>
      <w:r>
        <w:t xml:space="preserve">”</w:t>
      </w:r>
      <w:r>
        <w:t xml:space="preserve"> </w:t>
      </w:r>
      <w:r>
        <w:t xml:space="preserve">Written by Jim in 1973, the</w:t>
      </w:r>
      <w:r>
        <w:t xml:space="preserve"> </w:t>
      </w:r>
      <w:r>
        <w:t xml:space="preserve">preface spelled out the exceptional circumstances that had led to this</w:t>
      </w:r>
      <w:r>
        <w:t xml:space="preserve"> </w:t>
      </w:r>
      <w:r>
        <w:t xml:space="preserve">outcome: the absence of the working class as a contender for power, the</w:t>
      </w:r>
      <w:r>
        <w:t xml:space="preserve"> </w:t>
      </w:r>
      <w:r>
        <w:t xml:space="preserve">flight of the Cuban bourgeoisie, the intransigent opposition of the</w:t>
      </w:r>
      <w:r>
        <w:t xml:space="preserve"> </w:t>
      </w:r>
      <w:r>
        <w:t xml:space="preserve">Eisenhower administration and the existence of the Soviet Union as a</w:t>
      </w:r>
      <w:r>
        <w:t xml:space="preserve"> </w:t>
      </w:r>
      <w:r>
        <w:t xml:space="preserve">military and economic counterweight to U.S. imperialism.</w:t>
      </w:r>
    </w:p>
    <w:p>
      <w:pPr>
        <w:pStyle w:val="BodyText"/>
      </w:pPr>
      <w:r>
        <w:t xml:space="preserve">This analysis of the Cuban Revolution unlocked the process through which</w:t>
      </w:r>
      <w:r>
        <w:t xml:space="preserve"> </w:t>
      </w:r>
      <w:r>
        <w:t xml:space="preserve">revolutions of insurrectionary peasant forces led by Stalinists had</w:t>
      </w:r>
      <w:r>
        <w:t xml:space="preserve"> </w:t>
      </w:r>
      <w:r>
        <w:t xml:space="preserve">succeeded in smashing capitalism and establishing deformed workers</w:t>
      </w:r>
      <w:r>
        <w:t xml:space="preserve"> </w:t>
      </w:r>
      <w:r>
        <w:t xml:space="preserve">states after World War II. It was a vital contribution, reaffirming</w:t>
      </w:r>
      <w:r>
        <w:t xml:space="preserve"> </w:t>
      </w:r>
      <w:r>
        <w:t xml:space="preserve">Trotskyism against the disorientation and impressionism of the postwar</w:t>
      </w:r>
      <w:r>
        <w:t xml:space="preserve"> </w:t>
      </w:r>
      <w:r>
        <w:t xml:space="preserve">Fourth International. The majority of Trotskyists, relying on sterile</w:t>
      </w:r>
      <w:r>
        <w:t xml:space="preserve"> </w:t>
      </w:r>
      <w:r>
        <w:t xml:space="preserve">“</w:t>
      </w:r>
      <w:r>
        <w:t xml:space="preserve">orthodoxy,</w:t>
      </w:r>
      <w:r>
        <w:t xml:space="preserve">”</w:t>
      </w:r>
      <w:r>
        <w:t xml:space="preserve"> </w:t>
      </w:r>
      <w:r>
        <w:t xml:space="preserve">initially insisted that without proletarian revolution</w:t>
      </w:r>
      <w:r>
        <w:t xml:space="preserve"> </w:t>
      </w:r>
      <w:r>
        <w:t xml:space="preserve">there could be no social overturn of capitalism. Then, following the</w:t>
      </w:r>
      <w:r>
        <w:t xml:space="preserve"> </w:t>
      </w:r>
      <w:r>
        <w:t xml:space="preserve">Yugoslav peasant-based revolution and Tito’s subsequent break with</w:t>
      </w:r>
      <w:r>
        <w:t xml:space="preserve"> </w:t>
      </w:r>
      <w:r>
        <w:t xml:space="preserve">Stalin, many Trotskyists hailed the Yugoslav Stalinists as</w:t>
      </w:r>
      <w:r>
        <w:t xml:space="preserve"> </w:t>
      </w:r>
      <w:r>
        <w:t xml:space="preserve">“</w:t>
      </w:r>
      <w:r>
        <w:t xml:space="preserve">comrades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left centrists.</w:t>
      </w:r>
      <w:r>
        <w:t xml:space="preserve">”</w:t>
      </w:r>
      <w:r>
        <w:t xml:space="preserve"> </w:t>
      </w:r>
      <w:r>
        <w:t xml:space="preserve">Michel Pablo, who had emerged as leader of the</w:t>
      </w:r>
      <w:r>
        <w:t xml:space="preserve"> </w:t>
      </w:r>
      <w:r>
        <w:t xml:space="preserve">Fourth International after the decimation of its central cadre in Europe</w:t>
      </w:r>
      <w:r>
        <w:t xml:space="preserve"> </w:t>
      </w:r>
      <w:r>
        <w:t xml:space="preserve">during the war, generalized the embrace of the Yugoslav Stalinists into</w:t>
      </w:r>
      <w:r>
        <w:t xml:space="preserve"> </w:t>
      </w:r>
      <w:r>
        <w:t xml:space="preserve">a broad revisionist course. He argued that the establishment of deformed</w:t>
      </w:r>
      <w:r>
        <w:t xml:space="preserve"> </w:t>
      </w:r>
      <w:r>
        <w:t xml:space="preserve">workers states in East and Central Europe, most of which were created</w:t>
      </w:r>
      <w:r>
        <w:t xml:space="preserve"> </w:t>
      </w:r>
      <w:r>
        <w:t xml:space="preserve">from the top down by the forces of the Red Army, demonstrated that the</w:t>
      </w:r>
      <w:r>
        <w:t xml:space="preserve"> </w:t>
      </w:r>
      <w:r>
        <w:t xml:space="preserve">Stalinist parties</w:t>
      </w:r>
      <w:r>
        <w:t xml:space="preserve"> </w:t>
      </w:r>
      <w:r>
        <w:t xml:space="preserve">“</w:t>
      </w:r>
      <w:r>
        <w:t xml:space="preserve">retain the possibility in certain circumstances of</w:t>
      </w:r>
      <w:r>
        <w:t xml:space="preserve"> </w:t>
      </w:r>
      <w:r>
        <w:t xml:space="preserve">roughly outlining a revolutionary orientation.</w:t>
      </w:r>
      <w:r>
        <w:t xml:space="preserve">”</w:t>
      </w:r>
      <w:r>
        <w:t xml:space="preserve"> </w:t>
      </w:r>
      <w:r>
        <w:t xml:space="preserve">Thus the very need for a</w:t>
      </w:r>
      <w:r>
        <w:t xml:space="preserve"> </w:t>
      </w:r>
      <w:r>
        <w:t xml:space="preserve">revolutionary Trotskyist international was liquidated.</w:t>
      </w:r>
    </w:p>
    <w:p>
      <w:pPr>
        <w:pStyle w:val="BodyText"/>
      </w:pPr>
      <w:r>
        <w:t xml:space="preserve">Although in a partial and limited way, Cannon’s SWP had fought Pabloite</w:t>
      </w:r>
      <w:r>
        <w:t xml:space="preserve"> </w:t>
      </w:r>
      <w:r>
        <w:t xml:space="preserve">revisionism and united in the International Committee (IC) with other</w:t>
      </w:r>
      <w:r>
        <w:t xml:space="preserve"> </w:t>
      </w:r>
      <w:r>
        <w:t xml:space="preserve">organizations that claimed to defend Trotskyism. But the SWP’s embrace</w:t>
      </w:r>
      <w:r>
        <w:t xml:space="preserve"> </w:t>
      </w:r>
      <w:r>
        <w:t xml:space="preserve">of Castro’s guerrillas paved the way to its reunification with the</w:t>
      </w:r>
      <w:r>
        <w:t xml:space="preserve"> </w:t>
      </w:r>
      <w:r>
        <w:t xml:space="preserve">Pabloites in 1963. The RT opposed this course. Jim was particularly</w:t>
      </w:r>
      <w:r>
        <w:t xml:space="preserve"> </w:t>
      </w:r>
      <w:r>
        <w:t xml:space="preserve">proud of writing the following section of the RT’s 1963 resolution,</w:t>
      </w:r>
      <w:r>
        <w:t xml:space="preserve"> </w:t>
      </w:r>
      <w:r>
        <w:t xml:space="preserve">“</w:t>
      </w:r>
      <w:r>
        <w:t xml:space="preserve">Toward Rebirth of the Fourth International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Experience since the Second World War has demonstrated that</w:t>
      </w:r>
      <w:r>
        <w:t xml:space="preserve"> </w:t>
      </w:r>
      <w:r>
        <w:t xml:space="preserve">peasant-based guerilla warfare under petit-bourgeois leadership can in</w:t>
      </w:r>
      <w:r>
        <w:t xml:space="preserve"> </w:t>
      </w:r>
      <w:r>
        <w:t xml:space="preserve">itself lead to nothing more than an anti-working-class bureaucratic</w:t>
      </w:r>
      <w:r>
        <w:t xml:space="preserve"> </w:t>
      </w:r>
      <w:r>
        <w:t xml:space="preserve">regime. The creation of such regimes has come about under the conditions</w:t>
      </w:r>
      <w:r>
        <w:t xml:space="preserve"> </w:t>
      </w:r>
      <w:r>
        <w:t xml:space="preserve">of decay of imperialism, the demoralization and disorientation caused by</w:t>
      </w:r>
      <w:r>
        <w:t xml:space="preserve"> </w:t>
      </w:r>
      <w:r>
        <w:t xml:space="preserve">Stalinist betrayals, and the absence of revolutionary Marxist leadership</w:t>
      </w:r>
      <w:r>
        <w:t xml:space="preserve"> </w:t>
      </w:r>
      <w:r>
        <w:t xml:space="preserve">of the working class. Colonial revolution can have an unequivocally</w:t>
      </w:r>
      <w:r>
        <w:t xml:space="preserve"> </w:t>
      </w:r>
      <w:r>
        <w:t xml:space="preserve">progressive significance only under such leadership of the revolutionary</w:t>
      </w:r>
      <w:r>
        <w:t xml:space="preserve"> </w:t>
      </w:r>
      <w:r>
        <w:t xml:space="preserve">proletariat. For Trotskyists to incorporate into their strategy</w:t>
      </w:r>
      <w:r>
        <w:t xml:space="preserve"> </w:t>
      </w:r>
      <w:r>
        <w:t xml:space="preserve">revisionism on the</w:t>
      </w:r>
      <w:r>
        <w:t xml:space="preserve"> </w:t>
      </w:r>
      <w:r>
        <w:rPr>
          <w:iCs/>
          <w:i/>
          <w:bCs/>
          <w:b/>
        </w:rPr>
        <w:t xml:space="preserve">proletarian</w:t>
      </w:r>
      <w:r>
        <w:t xml:space="preserve"> </w:t>
      </w:r>
      <w:r>
        <w:t xml:space="preserve">leadership in the revolution is a</w:t>
      </w:r>
      <w:r>
        <w:t xml:space="preserve"> </w:t>
      </w:r>
      <w:r>
        <w:t xml:space="preserve">profound negation of Marxism-Leninism no matter what pious wish may be</w:t>
      </w:r>
      <w:r>
        <w:t xml:space="preserve"> </w:t>
      </w:r>
      <w:r>
        <w:t xml:space="preserve">concurrently expressed for</w:t>
      </w:r>
      <w:r>
        <w:t xml:space="preserve"> </w:t>
      </w:r>
      <w:r>
        <w:t xml:space="preserve">‘</w:t>
      </w:r>
      <w:r>
        <w:t xml:space="preserve">building revolutionary Marxist parties in</w:t>
      </w:r>
      <w:r>
        <w:t xml:space="preserve"> </w:t>
      </w:r>
      <w:r>
        <w:t xml:space="preserve">colonial countries.</w:t>
      </w:r>
      <w:r>
        <w:t xml:space="preserve">’</w:t>
      </w:r>
      <w:r>
        <w:t xml:space="preserve"> </w:t>
      </w:r>
      <w:r>
        <w:t xml:space="preserve">Marxists must resolutely oppose any adventurist</w:t>
      </w:r>
      <w:r>
        <w:t xml:space="preserve"> </w:t>
      </w:r>
      <w:r>
        <w:t xml:space="preserve">acceptance of the peasant-guerilla road to socialism—historically akin</w:t>
      </w:r>
      <w:r>
        <w:t xml:space="preserve"> </w:t>
      </w:r>
      <w:r>
        <w:t xml:space="preserve">to the Social Revolutionary program on tactics that Lenin fought. This</w:t>
      </w:r>
      <w:r>
        <w:t xml:space="preserve"> </w:t>
      </w:r>
      <w:r>
        <w:t xml:space="preserve">alternative would be a suicidal course for the socialist goals of the</w:t>
      </w:r>
      <w:r>
        <w:t xml:space="preserve"> </w:t>
      </w:r>
      <w:r>
        <w:t xml:space="preserve">movement, and perhaps physically for the adventurers.</w:t>
      </w:r>
      <w:r>
        <w:t xml:space="preserve">”</w:t>
      </w:r>
    </w:p>
    <w:p>
      <w:pPr>
        <w:pStyle w:val="BlockText"/>
      </w:pPr>
      <w:r>
        <w:t xml:space="preserve">—printed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1, February-March 1964</w:t>
      </w:r>
    </w:p>
    <w:p>
      <w:pPr>
        <w:pStyle w:val="FirstParagraph"/>
      </w:pPr>
      <w:r>
        <w:t xml:space="preserve">Domestically, the RT, seeking to win black militants to revolutionary</w:t>
      </w:r>
      <w:r>
        <w:t xml:space="preserve"> </w:t>
      </w:r>
      <w:r>
        <w:t xml:space="preserve">Marxism, fought against the SWP’s criminal abstention from the growing</w:t>
      </w:r>
      <w:r>
        <w:t xml:space="preserve"> </w:t>
      </w:r>
      <w:r>
        <w:t xml:space="preserve">left wing of the civil rights movement. A July 1963 document written by</w:t>
      </w:r>
      <w:r>
        <w:t xml:space="preserve"> </w:t>
      </w:r>
      <w:r>
        <w:t xml:space="preserve">Robertson and Shirley Stoute titled</w:t>
      </w:r>
      <w:r>
        <w:t xml:space="preserve"> </w:t>
      </w:r>
      <w:r>
        <w:t xml:space="preserve">“</w:t>
      </w:r>
      <w:r>
        <w:t xml:space="preserve">For Black Trotskyism</w:t>
      </w:r>
      <w:r>
        <w:t xml:space="preserve">”</w:t>
      </w:r>
      <w:r>
        <w:t xml:space="preserve"> </w:t>
      </w:r>
      <w:r>
        <w:t xml:space="preserve">recalled</w:t>
      </w:r>
      <w:r>
        <w:t xml:space="preserve"> </w:t>
      </w:r>
      <w:r>
        <w:t xml:space="preserve">Trotsky’s admonition that</w:t>
      </w:r>
      <w:r>
        <w:t xml:space="preserve"> </w:t>
      </w:r>
      <w:r>
        <w:t xml:space="preserve">“</w:t>
      </w:r>
      <w:r>
        <w:t xml:space="preserve">if it happens that we in the SWP are not able</w:t>
      </w:r>
      <w:r>
        <w:t xml:space="preserve"> </w:t>
      </w:r>
      <w:r>
        <w:t xml:space="preserve">to find the road to this strata, then we are not worthy at all.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December 1963, the SWP leadership expelled Robertson and four other</w:t>
      </w:r>
      <w:r>
        <w:t xml:space="preserve"> </w:t>
      </w:r>
      <w:r>
        <w:t xml:space="preserve">leaders of the RT in the first political expulsions in the history of</w:t>
      </w:r>
      <w:r>
        <w:t xml:space="preserve"> </w:t>
      </w:r>
      <w:r>
        <w:t xml:space="preserve">the party.</w:t>
      </w:r>
    </w:p>
    <w:bookmarkEnd w:id="43"/>
    <w:bookmarkStart w:id="44" w:name="X807162ffa8c34f4f1bce02445aa4604101abdf5"/>
    <w:p>
      <w:pPr>
        <w:pStyle w:val="Heading2"/>
      </w:pPr>
      <w:r>
        <w:t xml:space="preserve">The Obligation of Revolutionary Internationalism</w:t>
      </w:r>
    </w:p>
    <w:p>
      <w:pPr>
        <w:pStyle w:val="FirstParagraph"/>
      </w:pPr>
      <w:r>
        <w:t xml:space="preserve">Following Cannon’s death in August 1974, comrade Robertson memorialized</w:t>
      </w:r>
      <w:r>
        <w:t xml:space="preserve"> </w:t>
      </w:r>
      <w:r>
        <w:t xml:space="preserve">him in a presentation to an SL/U.S. national gathering the same month.</w:t>
      </w:r>
      <w:r>
        <w:t xml:space="preserve"> </w:t>
      </w:r>
      <w:r>
        <w:t xml:space="preserve">He spoke to Cannon’s unique capacity, evolved out of his times and his</w:t>
      </w:r>
      <w:r>
        <w:t xml:space="preserve"> </w:t>
      </w:r>
      <w:r>
        <w:t xml:space="preserve">political struggles,</w:t>
      </w:r>
      <w:r>
        <w:t xml:space="preserve"> </w:t>
      </w:r>
      <w:r>
        <w:t xml:space="preserve">“</w:t>
      </w:r>
      <w:r>
        <w:t xml:space="preserve">to be the successful strategist and leader of a</w:t>
      </w:r>
      <w:r>
        <w:t xml:space="preserve"> </w:t>
      </w:r>
      <w:r>
        <w:t xml:space="preserve">proletarian revolution in North America.</w:t>
      </w:r>
      <w:r>
        <w:t xml:space="preserve">”</w:t>
      </w:r>
      <w:r>
        <w:t xml:space="preserve"> </w:t>
      </w:r>
      <w:r>
        <w:t xml:space="preserve">Jim noted, however, that</w:t>
      </w:r>
      <w:r>
        <w:t xml:space="preserve"> </w:t>
      </w:r>
      <w:r>
        <w:t xml:space="preserve">Cannon had ducked the international responsibility that he ought to have</w:t>
      </w:r>
      <w:r>
        <w:t xml:space="preserve"> </w:t>
      </w:r>
      <w:r>
        <w:t xml:space="preserve">taken up after Trotsky’s murder:</w:t>
      </w:r>
    </w:p>
    <w:p>
      <w:pPr>
        <w:pStyle w:val="BlockText"/>
      </w:pPr>
      <w:r>
        <w:t xml:space="preserve">“Cannon had an abiding failure. He became the principal individual</w:t>
      </w:r>
      <w:r>
        <w:t xml:space="preserve"> </w:t>
      </w:r>
      <w:r>
        <w:t xml:space="preserve">authority responsible for the world Trotskyist movement in August 1940</w:t>
      </w:r>
      <w:r>
        <w:t xml:space="preserve"> </w:t>
      </w:r>
      <w:r>
        <w:t xml:space="preserve">and basically didn’t do anything about it (though the SWP was</w:t>
      </w:r>
      <w:r>
        <w:t xml:space="preserve"> </w:t>
      </w:r>
      <w:r>
        <w:t xml:space="preserve">internationalist and willing to commit energy, lives). I think the</w:t>
      </w:r>
      <w:r>
        <w:t xml:space="preserve"> </w:t>
      </w:r>
      <w:r>
        <w:t xml:space="preserve">reason was pretty simple: Cannon felt he was not good enough to be a</w:t>
      </w:r>
      <w:r>
        <w:t xml:space="preserve"> </w:t>
      </w:r>
      <w:r>
        <w:t xml:space="preserve">world leader of the Marxist movement, and he was right….</w:t>
      </w:r>
    </w:p>
    <w:p>
      <w:pPr>
        <w:pStyle w:val="BlockText"/>
      </w:pPr>
      <w:r>
        <w:t xml:space="preserve">“So Cannon backed off, and we’re stuck with the job. He stuck us with it</w:t>
      </w:r>
      <w:r>
        <w:t xml:space="preserve"> </w:t>
      </w:r>
      <w:r>
        <w:t xml:space="preserve">doubly. Because he was a lot better than we are—and when I say</w:t>
      </w:r>
      <w:r>
        <w:t xml:space="preserve"> </w:t>
      </w:r>
      <w:r>
        <w:t xml:space="preserve">‘</w:t>
      </w:r>
      <w:r>
        <w:t xml:space="preserve">he</w:t>
      </w:r>
      <w:r>
        <w:t xml:space="preserve">’</w:t>
      </w:r>
      <w:r>
        <w:t xml:space="preserve"> </w:t>
      </w:r>
      <w:r>
        <w:t xml:space="preserve">I</w:t>
      </w:r>
      <w:r>
        <w:t xml:space="preserve"> </w:t>
      </w:r>
      <w:r>
        <w:t xml:space="preserve">mean not only Cannon personally but the immediate working crew that made</w:t>
      </w:r>
      <w:r>
        <w:t xml:space="preserve"> </w:t>
      </w:r>
      <w:r>
        <w:t xml:space="preserve">up the</w:t>
      </w:r>
      <w:r>
        <w:t xml:space="preserve"> </w:t>
      </w:r>
      <w:r>
        <w:t xml:space="preserve">‘</w:t>
      </w:r>
      <w:r>
        <w:t xml:space="preserve">Cannon regime.</w:t>
      </w:r>
      <w:r>
        <w:t xml:space="preserve">’</w:t>
      </w:r>
      <w:r>
        <w:t xml:space="preserve">...</w:t>
      </w:r>
    </w:p>
    <w:p>
      <w:pPr>
        <w:pStyle w:val="BlockText"/>
      </w:pPr>
      <w:r>
        <w:t xml:space="preserve">“</w:t>
      </w:r>
      <w:r>
        <w:t xml:space="preserve">There was a Cannon regime, and they were doing the best they could. But</w:t>
      </w:r>
      <w:r>
        <w:t xml:space="preserve"> </w:t>
      </w:r>
      <w:r>
        <w:t xml:space="preserve">they didn’t accept the international challenge, and yet it is an</w:t>
      </w:r>
      <w:r>
        <w:t xml:space="preserve"> </w:t>
      </w:r>
      <w:r>
        <w:t xml:space="preserve">obligation. Yes, if you know that you don’t know anything, go patiently,</w:t>
      </w:r>
      <w:r>
        <w:t xml:space="preserve"> </w:t>
      </w:r>
      <w:r>
        <w:t xml:space="preserve">quietly, perseveringly; struggle with the greatest patience and</w:t>
      </w:r>
      <w:r>
        <w:t xml:space="preserve"> </w:t>
      </w:r>
      <w:r>
        <w:t xml:space="preserve">attention for international collaborators. We have to go that way, not</w:t>
      </w:r>
      <w:r>
        <w:t xml:space="preserve"> </w:t>
      </w:r>
      <w:r>
        <w:t xml:space="preserve">back off and wait in national isolation for somebody else to come</w:t>
      </w:r>
      <w:r>
        <w:t xml:space="preserve"> </w:t>
      </w:r>
      <w:r>
        <w:t xml:space="preserve">forward and say,</w:t>
      </w:r>
      <w:r>
        <w:t xml:space="preserve"> </w:t>
      </w:r>
      <w:r>
        <w:t xml:space="preserve">‘</w:t>
      </w:r>
      <w:r>
        <w:t xml:space="preserve">I can do it,</w:t>
      </w:r>
      <w:r>
        <w:t xml:space="preserve">’</w:t>
      </w:r>
      <w:r>
        <w:t xml:space="preserve"> </w:t>
      </w:r>
      <w:r>
        <w:t xml:space="preserve">and then we say,</w:t>
      </w:r>
      <w:r>
        <w:t xml:space="preserve"> </w:t>
      </w:r>
      <w:r>
        <w:t xml:space="preserve">‘</w:t>
      </w:r>
      <w:r>
        <w:t xml:space="preserve">all right; we’ll give</w:t>
      </w:r>
      <w:r>
        <w:t xml:space="preserve"> </w:t>
      </w:r>
      <w:r>
        <w:t xml:space="preserve">you our authority.</w:t>
      </w:r>
      <w:r>
        <w:t xml:space="preserve">’</w:t>
      </w:r>
      <w:r>
        <w:t xml:space="preserve"> </w:t>
      </w:r>
      <w:r>
        <w:t xml:space="preserve">We have to persist; we have to intervene.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(English-language edition) No. 38-39, Summer 1986</w:t>
      </w:r>
    </w:p>
    <w:p>
      <w:pPr>
        <w:pStyle w:val="FirstParagraph"/>
      </w:pPr>
      <w:r>
        <w:t xml:space="preserve">From the beginning, our founding cadre understood that we would never</w:t>
      </w:r>
      <w:r>
        <w:t xml:space="preserve"> </w:t>
      </w:r>
      <w:r>
        <w:t xml:space="preserve">survive as a revolutionary organization in national isolation, not least</w:t>
      </w:r>
      <w:r>
        <w:t xml:space="preserve"> </w:t>
      </w:r>
      <w:r>
        <w:t xml:space="preserve">under the pressures of operating in the most powerful imperialist</w:t>
      </w:r>
      <w:r>
        <w:t xml:space="preserve"> </w:t>
      </w:r>
      <w:r>
        <w:t xml:space="preserve">country on earth. We considered ourselves to be in programmatic</w:t>
      </w:r>
      <w:r>
        <w:t xml:space="preserve"> </w:t>
      </w:r>
      <w:r>
        <w:t xml:space="preserve">agreement with the International Committee (until our definitive break</w:t>
      </w:r>
      <w:r>
        <w:t xml:space="preserve"> </w:t>
      </w:r>
      <w:r>
        <w:t xml:space="preserve">with them in 1967). In particular, Gerry Healy’s Socialist Labour League</w:t>
      </w:r>
      <w:r>
        <w:t xml:space="preserve"> </w:t>
      </w:r>
      <w:r>
        <w:t xml:space="preserve">in Britain had published very impressive and orthodox-sounding documents</w:t>
      </w:r>
      <w:r>
        <w:t xml:space="preserve"> </w:t>
      </w:r>
      <w:r>
        <w:t xml:space="preserve">in defense of authentic Trotskyism. At the same time, the RT had had its</w:t>
      </w:r>
      <w:r>
        <w:t xml:space="preserve"> </w:t>
      </w:r>
      <w:r>
        <w:t xml:space="preserve">own bad experiences with Healy’s bureaucratic organizational practices,</w:t>
      </w:r>
      <w:r>
        <w:t xml:space="preserve"> </w:t>
      </w:r>
      <w:r>
        <w:t xml:space="preserve">which were aimed at coercing compliance with his dictates. In 1962,</w:t>
      </w:r>
      <w:r>
        <w:t xml:space="preserve"> </w:t>
      </w:r>
      <w:r>
        <w:t xml:space="preserve">Healy’s American toady, Wohlforth, had split the RT, and he would later</w:t>
      </w:r>
      <w:r>
        <w:t xml:space="preserve"> </w:t>
      </w:r>
      <w:r>
        <w:t xml:space="preserve">serve as the fingerman for our expulsion by the SWP leadership.</w:t>
      </w:r>
    </w:p>
    <w:p>
      <w:pPr>
        <w:pStyle w:val="BodyText"/>
      </w:pPr>
      <w:r>
        <w:t xml:space="preserve">We also had a major political difference with Healy over Cuba. In what</w:t>
      </w:r>
      <w:r>
        <w:t xml:space="preserve"> </w:t>
      </w:r>
      <w:r>
        <w:t xml:space="preserve">we would describe as</w:t>
      </w:r>
      <w:r>
        <w:t xml:space="preserve"> </w:t>
      </w:r>
      <w:r>
        <w:t xml:space="preserve">“</w:t>
      </w:r>
      <w:r>
        <w:t xml:space="preserve">inverted Pabloism,</w:t>
      </w:r>
      <w:r>
        <w:t xml:space="preserve">”</w:t>
      </w:r>
      <w:r>
        <w:t xml:space="preserve"> </w:t>
      </w:r>
      <w:r>
        <w:t xml:space="preserve">the Healyites answered the</w:t>
      </w:r>
      <w:r>
        <w:t xml:space="preserve"> </w:t>
      </w:r>
      <w:r>
        <w:t xml:space="preserve">SWP’s embrace of Castro’s petty-bourgeois guerrillas by denying that</w:t>
      </w:r>
      <w:r>
        <w:t xml:space="preserve"> </w:t>
      </w:r>
      <w:r>
        <w:t xml:space="preserve">capitalism had been overthrown in Cuba. Nonetheless, from what we could</w:t>
      </w:r>
      <w:r>
        <w:t xml:space="preserve"> </w:t>
      </w:r>
      <w:r>
        <w:t xml:space="preserve">tell from their written documents, we had significant programmatic</w:t>
      </w:r>
      <w:r>
        <w:t xml:space="preserve"> </w:t>
      </w:r>
      <w:r>
        <w:t xml:space="preserve">agreement, and that was central.</w:t>
      </w:r>
    </w:p>
    <w:p>
      <w:pPr>
        <w:pStyle w:val="BodyText"/>
      </w:pPr>
      <w:r>
        <w:t xml:space="preserve">A Spartacist delegation attended the 1966 IC Conference in London, where</w:t>
      </w:r>
      <w:r>
        <w:t xml:space="preserve"> </w:t>
      </w:r>
      <w:r>
        <w:t xml:space="preserve">comrade Robertson spoke on our behalf. He addressed our differences over</w:t>
      </w:r>
      <w:r>
        <w:t xml:space="preserve"> </w:t>
      </w:r>
      <w:r>
        <w:t xml:space="preserve">Cuba, noting:</w:t>
      </w:r>
      <w:r>
        <w:t xml:space="preserve"> </w:t>
      </w:r>
      <w:r>
        <w:t xml:space="preserve">“</w:t>
      </w:r>
      <w:r>
        <w:t xml:space="preserve">If the Cuban bourgeoisie is indeed</w:t>
      </w:r>
      <w:r>
        <w:t xml:space="preserve"> </w:t>
      </w:r>
      <w:r>
        <w:t xml:space="preserve">‘</w:t>
      </w:r>
      <w:r>
        <w:t xml:space="preserve">weak</w:t>
      </w:r>
      <w:r>
        <w:t xml:space="preserve">’</w:t>
      </w:r>
      <w:r>
        <w:t xml:space="preserve"> </w:t>
      </w:r>
      <w:r>
        <w:t xml:space="preserve">as the I.C.</w:t>
      </w:r>
      <w:r>
        <w:t xml:space="preserve"> </w:t>
      </w:r>
      <w:r>
        <w:t xml:space="preserve">affirms, one can only observe that it must be tired from its long swim</w:t>
      </w:r>
      <w:r>
        <w:t xml:space="preserve"> </w:t>
      </w:r>
      <w:r>
        <w:t xml:space="preserve">to Miami, Florida.</w:t>
      </w:r>
      <w:r>
        <w:t xml:space="preserve">”</w:t>
      </w:r>
      <w:r>
        <w:t xml:space="preserve"> </w:t>
      </w:r>
      <w:r>
        <w:t xml:space="preserve">He criticized the IC’s enormous overestimation of</w:t>
      </w:r>
      <w:r>
        <w:t xml:space="preserve"> </w:t>
      </w:r>
      <w:r>
        <w:t xml:space="preserve">the imminence of the final</w:t>
      </w:r>
      <w:r>
        <w:t xml:space="preserve"> </w:t>
      </w:r>
      <w:r>
        <w:t xml:space="preserve">“</w:t>
      </w:r>
      <w:r>
        <w:t xml:space="preserve">crisis of capitalism</w:t>
      </w:r>
      <w:r>
        <w:t xml:space="preserve">”</w:t>
      </w:r>
      <w:r>
        <w:t xml:space="preserve"> </w:t>
      </w:r>
      <w:r>
        <w:t xml:space="preserve">and argued that the IC</w:t>
      </w:r>
      <w:r>
        <w:t xml:space="preserve"> </w:t>
      </w:r>
      <w:r>
        <w:t xml:space="preserve">had</w:t>
      </w:r>
      <w:r>
        <w:t xml:space="preserve"> </w:t>
      </w:r>
      <w:r>
        <w:t xml:space="preserve">“</w:t>
      </w:r>
      <w:r>
        <w:t xml:space="preserve">not done very well</w:t>
      </w:r>
      <w:r>
        <w:t xml:space="preserve">”</w:t>
      </w:r>
      <w:r>
        <w:t xml:space="preserve"> </w:t>
      </w:r>
      <w:r>
        <w:t xml:space="preserve">in fighting Pabloist revisionism. Healy’s</w:t>
      </w:r>
      <w:r>
        <w:t xml:space="preserve"> </w:t>
      </w:r>
      <w:r>
        <w:t xml:space="preserve">response was swift. Charging that Robertson’s supposed</w:t>
      </w:r>
      <w:r>
        <w:t xml:space="preserve"> </w:t>
      </w:r>
      <w:r>
        <w:t xml:space="preserve">“</w:t>
      </w:r>
      <w:r>
        <w:t xml:space="preserve">unexcused</w:t>
      </w:r>
      <w:r>
        <w:t xml:space="preserve">”</w:t>
      </w:r>
      <w:r>
        <w:t xml:space="preserve"> </w:t>
      </w:r>
      <w:r>
        <w:t xml:space="preserve">absence from a Conference session was an act of petty-bourgeois</w:t>
      </w:r>
      <w:r>
        <w:t xml:space="preserve"> </w:t>
      </w:r>
      <w:r>
        <w:t xml:space="preserve">American-chauvinist contempt, he demanded that Jim apologize. Jim</w:t>
      </w:r>
      <w:r>
        <w:t xml:space="preserve"> </w:t>
      </w:r>
      <w:r>
        <w:t xml:space="preserve">refused to bow to the demand that he falsely confess.</w:t>
      </w:r>
    </w:p>
    <w:p>
      <w:pPr>
        <w:pStyle w:val="BodyText"/>
      </w:pPr>
      <w:r>
        <w:t xml:space="preserve">In the Spartacist delegation’s final statement to the conference, Jim</w:t>
      </w:r>
      <w:r>
        <w:t xml:space="preserve"> </w:t>
      </w:r>
      <w:r>
        <w:t xml:space="preserve">argued:</w:t>
      </w:r>
    </w:p>
    <w:p>
      <w:pPr>
        <w:pStyle w:val="BlockText"/>
      </w:pPr>
      <w:r>
        <w:t xml:space="preserve">“</w:t>
      </w:r>
      <w:r>
        <w:t xml:space="preserve">We believe it is a violation of Leninist practice to demand that a</w:t>
      </w:r>
      <w:r>
        <w:t xml:space="preserve"> </w:t>
      </w:r>
      <w:r>
        <w:t xml:space="preserve">comrade affirm to his comrades what he does not believe…. The</w:t>
      </w:r>
      <w:r>
        <w:t xml:space="preserve"> </w:t>
      </w:r>
      <w:r>
        <w:t xml:space="preserve">Spartacist organization has been subjected to a series of slanderous</w:t>
      </w:r>
      <w:r>
        <w:t xml:space="preserve"> </w:t>
      </w:r>
      <w:r>
        <w:t xml:space="preserve">attacks, despite our basic political agreement on the necessity of the</w:t>
      </w:r>
      <w:r>
        <w:t xml:space="preserve"> </w:t>
      </w:r>
      <w:r>
        <w:t xml:space="preserve">fight against revisionism. This is an attempt to substitute for</w:t>
      </w:r>
      <w:r>
        <w:t xml:space="preserve"> </w:t>
      </w:r>
      <w:r>
        <w:t xml:space="preserve">international democratic centralism for the American section a mechanism</w:t>
      </w:r>
      <w:r>
        <w:t xml:space="preserve"> </w:t>
      </w:r>
      <w:r>
        <w:t xml:space="preserve">not of consciousness and discipline but of fear and obedience.</w:t>
      </w:r>
      <w:r>
        <w:t xml:space="preserve">”</w:t>
      </w:r>
    </w:p>
    <w:p>
      <w:pPr>
        <w:pStyle w:val="FirstParagraph"/>
      </w:pPr>
      <w:r>
        <w:t xml:space="preserve">A year later, the contradiction between Healy’s organizational practices</w:t>
      </w:r>
      <w:r>
        <w:t xml:space="preserve"> </w:t>
      </w:r>
      <w:r>
        <w:t xml:space="preserve">and the IC’s professed program was resolved with its embrace of Mao’s</w:t>
      </w:r>
      <w:r>
        <w:t xml:space="preserve"> </w:t>
      </w:r>
      <w:r>
        <w:t xml:space="preserve">“</w:t>
      </w:r>
      <w:r>
        <w:t xml:space="preserve">Cultural Revolution</w:t>
      </w:r>
      <w:r>
        <w:t xml:space="preserve">”</w:t>
      </w:r>
      <w:r>
        <w:t xml:space="preserve"> </w:t>
      </w:r>
      <w:r>
        <w:t xml:space="preserve">and of the so-called</w:t>
      </w:r>
      <w:r>
        <w:t xml:space="preserve"> </w:t>
      </w:r>
      <w:r>
        <w:t xml:space="preserve">“</w:t>
      </w:r>
      <w:r>
        <w:t xml:space="preserve">Arab Revolution,</w:t>
      </w:r>
      <w:r>
        <w:t xml:space="preserve">”</w:t>
      </w:r>
      <w:r>
        <w:t xml:space="preserve"> </w:t>
      </w:r>
      <w:r>
        <w:t xml:space="preserve">which was</w:t>
      </w:r>
      <w:r>
        <w:t xml:space="preserve"> </w:t>
      </w:r>
      <w:r>
        <w:t xml:space="preserve">composed of despotic nationalist regimes in the Near East.</w:t>
      </w:r>
    </w:p>
    <w:bookmarkEnd w:id="44"/>
    <w:bookmarkStart w:id="45" w:name="forging-a-cadre-collective"/>
    <w:p>
      <w:pPr>
        <w:pStyle w:val="Heading2"/>
      </w:pPr>
      <w:r>
        <w:t xml:space="preserve">Forging a Cadre Collective</w:t>
      </w:r>
    </w:p>
    <w:p>
      <w:pPr>
        <w:pStyle w:val="FirstParagraph"/>
      </w:pPr>
      <w:r>
        <w:t xml:space="preserve">Doubtless Healy thought that after our break with him, we would simply</w:t>
      </w:r>
      <w:r>
        <w:t xml:space="preserve"> </w:t>
      </w:r>
      <w:r>
        <w:t xml:space="preserve">shrivel up and die. But we didn’t. From the first issue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(February-March 1964), we had declared our intention to resolve the</w:t>
      </w:r>
      <w:r>
        <w:t xml:space="preserve"> </w:t>
      </w:r>
      <w:r>
        <w:t xml:space="preserve">disparity between our size and our goal of forging a Leninist vanguard</w:t>
      </w:r>
      <w:r>
        <w:t xml:space="preserve"> </w:t>
      </w:r>
      <w:r>
        <w:t xml:space="preserve">party through: revolutionary regroupment with leftward moving elements</w:t>
      </w:r>
      <w:r>
        <w:t xml:space="preserve"> </w:t>
      </w:r>
      <w:r>
        <w:t xml:space="preserve">of other self-professed Marxist organizations and winning individual</w:t>
      </w:r>
      <w:r>
        <w:t xml:space="preserve"> </w:t>
      </w:r>
      <w:r>
        <w:t xml:space="preserve">supporters from among radicalized youth and militants in the civil</w:t>
      </w:r>
      <w:r>
        <w:t xml:space="preserve"> </w:t>
      </w:r>
      <w:r>
        <w:t xml:space="preserve">rights struggle, as well as seeking to intersect key sections of the</w:t>
      </w:r>
      <w:r>
        <w:t xml:space="preserve"> </w:t>
      </w:r>
      <w:r>
        <w:t xml:space="preserve">working class.</w:t>
      </w:r>
    </w:p>
    <w:p>
      <w:pPr>
        <w:pStyle w:val="BodyText"/>
      </w:pPr>
      <w:r>
        <w:t xml:space="preserve">It was a period of intense political ferment and tumultuous social</w:t>
      </w:r>
      <w:r>
        <w:t xml:space="preserve"> </w:t>
      </w:r>
      <w:r>
        <w:t xml:space="preserve">struggle in the U.S. The civil rights struggles had shattered the</w:t>
      </w:r>
      <w:r>
        <w:t xml:space="preserve"> </w:t>
      </w:r>
      <w:r>
        <w:t xml:space="preserve">reactionary 1950s Cold War consensus. Opposition to the pro-Democratic</w:t>
      </w:r>
      <w:r>
        <w:t xml:space="preserve"> </w:t>
      </w:r>
      <w:r>
        <w:t xml:space="preserve">Party liberal pacifism of the Martin Luther King leadership had</w:t>
      </w:r>
      <w:r>
        <w:t xml:space="preserve"> </w:t>
      </w:r>
      <w:r>
        <w:t xml:space="preserve">generated a left-wing split of young black militants. The impact of the</w:t>
      </w:r>
      <w:r>
        <w:t xml:space="preserve"> </w:t>
      </w:r>
      <w:r>
        <w:t xml:space="preserve">Cuban Revolution was now combined with growing opposition to the Vietnam</w:t>
      </w:r>
      <w:r>
        <w:t xml:space="preserve"> </w:t>
      </w:r>
      <w:r>
        <w:t xml:space="preserve">War. The New Left was growing by leaps and bounds.</w:t>
      </w:r>
    </w:p>
    <w:p>
      <w:pPr>
        <w:pStyle w:val="BodyText"/>
      </w:pPr>
      <w:r>
        <w:t xml:space="preserve">Although our forces were small and in the early years somewhat</w:t>
      </w:r>
      <w:r>
        <w:t xml:space="preserve"> </w:t>
      </w:r>
      <w:r>
        <w:t xml:space="preserve">amorphous, we fought to intervene to the best of our capacity. What</w:t>
      </w:r>
      <w:r>
        <w:t xml:space="preserve"> </w:t>
      </w:r>
      <w:r>
        <w:t xml:space="preserve">comrade Robertson brought to bear were the lessons of Leninist party</w:t>
      </w:r>
      <w:r>
        <w:t xml:space="preserve"> </w:t>
      </w:r>
      <w:r>
        <w:t xml:space="preserve">building, especially the training and development of cadre that he had</w:t>
      </w:r>
      <w:r>
        <w:t xml:space="preserve"> </w:t>
      </w:r>
      <w:r>
        <w:t xml:space="preserve">learned in particular from the work and history of James P. Cannon. He</w:t>
      </w:r>
      <w:r>
        <w:t xml:space="preserve"> </w:t>
      </w:r>
      <w:r>
        <w:t xml:space="preserve">understood that our recruitment would predominantly come from</w:t>
      </w:r>
      <w:r>
        <w:t xml:space="preserve"> </w:t>
      </w:r>
      <w:r>
        <w:t xml:space="preserve">individuals and groups attracted to our program and analysis as</w:t>
      </w:r>
      <w:r>
        <w:t xml:space="preserve"> </w:t>
      </w:r>
      <w:r>
        <w:t xml:space="preserve">expressed in our propaganda, not some phony pretense of</w:t>
      </w:r>
      <w:r>
        <w:t xml:space="preserve"> </w:t>
      </w:r>
      <w:r>
        <w:t xml:space="preserve">“</w:t>
      </w:r>
      <w:r>
        <w:t xml:space="preserve">mass work.</w:t>
      </w:r>
      <w:r>
        <w:t xml:space="preserve">”</w:t>
      </w:r>
      <w:r>
        <w:t xml:space="preserve"> </w:t>
      </w:r>
      <w:r>
        <w:t xml:space="preserve">At</w:t>
      </w:r>
      <w:r>
        <w:t xml:space="preserve"> </w:t>
      </w:r>
      <w:r>
        <w:t xml:space="preserve">the same time, Jim looked for opportunities where we could, in an</w:t>
      </w:r>
      <w:r>
        <w:t xml:space="preserve"> </w:t>
      </w:r>
      <w:r>
        <w:t xml:space="preserve">exemplary way, demonstrate our program in action.</w:t>
      </w:r>
    </w:p>
    <w:p>
      <w:pPr>
        <w:pStyle w:val="BodyText"/>
      </w:pPr>
      <w:r>
        <w:t xml:space="preserve">In 1964, when black Harlem was under police siege following an upheaval</w:t>
      </w:r>
      <w:r>
        <w:t xml:space="preserve"> </w:t>
      </w:r>
      <w:r>
        <w:t xml:space="preserve">of protest against the cop killing of a black teenager, the SL initiated</w:t>
      </w:r>
      <w:r>
        <w:t xml:space="preserve"> </w:t>
      </w:r>
      <w:r>
        <w:t xml:space="preserve">the Harlem Solidarity Committee. Its purpose was to rally working-class</w:t>
      </w:r>
      <w:r>
        <w:t xml:space="preserve"> </w:t>
      </w:r>
      <w:r>
        <w:t xml:space="preserve">support for the besieged black population. The response was a nearly</w:t>
      </w:r>
      <w:r>
        <w:t xml:space="preserve"> </w:t>
      </w:r>
      <w:r>
        <w:t xml:space="preserve">1,000-strong rally in New York’s garment district. Speaking to the</w:t>
      </w:r>
      <w:r>
        <w:t xml:space="preserve"> </w:t>
      </w:r>
      <w:r>
        <w:t xml:space="preserve">crowd, Jim took on the cops’ campaign to charge communists with</w:t>
      </w:r>
      <w:r>
        <w:t xml:space="preserve"> </w:t>
      </w:r>
      <w:r>
        <w:t xml:space="preserve">inflaming the upheaval in Harlem. As he defiantly declared,</w:t>
      </w:r>
      <w:r>
        <w:t xml:space="preserve"> </w:t>
      </w:r>
      <w:r>
        <w:t xml:space="preserve">“</w:t>
      </w:r>
      <w:r>
        <w:t xml:space="preserve">Unfortunately there aren’t many Reds in Harlem now—</w:t>
      </w:r>
      <w:r>
        <w:rPr>
          <w:iCs/>
          <w:i/>
          <w:bCs/>
          <w:b/>
        </w:rPr>
        <w:t xml:space="preserve">but there will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be!</w:t>
      </w:r>
      <w:r>
        <w:t xml:space="preserve">”</w:t>
      </w:r>
    </w:p>
    <w:p>
      <w:pPr>
        <w:pStyle w:val="BodyText"/>
      </w:pPr>
      <w:r>
        <w:t xml:space="preserve">In 1968, in the course of an intense internal faction fight, Jim</w:t>
      </w:r>
      <w:r>
        <w:t xml:space="preserve"> </w:t>
      </w:r>
      <w:r>
        <w:t xml:space="preserve">succeeded in forging a cadre collective of those comrades who had been</w:t>
      </w:r>
      <w:r>
        <w:t xml:space="preserve"> </w:t>
      </w:r>
      <w:r>
        <w:t xml:space="preserve">won to the SL/U.S. in its early years. Then, after a series of</w:t>
      </w:r>
      <w:r>
        <w:t xml:space="preserve"> </w:t>
      </w:r>
      <w:r>
        <w:t xml:space="preserve">regroupments and fusions, we were able to realize our perspective of</w:t>
      </w:r>
      <w:r>
        <w:t xml:space="preserve"> </w:t>
      </w:r>
      <w:r>
        <w:t xml:space="preserve">being a fighting propaganda group with the establishment of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as well as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. We founded a national youth</w:t>
      </w:r>
      <w:r>
        <w:t xml:space="preserve"> </w:t>
      </w:r>
      <w:r>
        <w:t xml:space="preserve">organization, which in turn provided many of the young comrades who</w:t>
      </w:r>
      <w:r>
        <w:t xml:space="preserve"> </w:t>
      </w:r>
      <w:r>
        <w:t xml:space="preserve">would go on to fight for a class-struggle perspective in key unions.</w:t>
      </w:r>
    </w:p>
    <w:p>
      <w:pPr>
        <w:pStyle w:val="BodyText"/>
      </w:pPr>
      <w:r>
        <w:t xml:space="preserve">In notes for his own obituary written in 1990, Jim wrote:</w:t>
      </w:r>
      <w:r>
        <w:t xml:space="preserve"> </w:t>
      </w:r>
      <w:r>
        <w:t xml:space="preserve">“</w:t>
      </w:r>
      <w:r>
        <w:t xml:space="preserve">He breached</w:t>
      </w:r>
      <w:r>
        <w:t xml:space="preserve"> </w:t>
      </w:r>
      <w:r>
        <w:t xml:space="preserve">the gap from the old left under James P. Cannon and Max Shachtman to the</w:t>
      </w:r>
      <w:r>
        <w:t xml:space="preserve"> </w:t>
      </w:r>
      <w:r>
        <w:t xml:space="preserve">New Left, bringing along several hundred at the time so they did not</w:t>
      </w:r>
      <w:r>
        <w:t xml:space="preserve"> </w:t>
      </w:r>
      <w:r>
        <w:t xml:space="preserve">spend their lives in futile adventure or Yuppiedom.</w:t>
      </w:r>
      <w:r>
        <w:t xml:space="preserve">”</w:t>
      </w:r>
      <w:r>
        <w:t xml:space="preserve"> </w:t>
      </w:r>
      <w:r>
        <w:t xml:space="preserve">And, by the time of</w:t>
      </w:r>
      <w:r>
        <w:t xml:space="preserve"> </w:t>
      </w:r>
      <w:r>
        <w:t xml:space="preserve">our Third National Conference in 1972, we finally had the cadre,</w:t>
      </w:r>
      <w:r>
        <w:t xml:space="preserve"> </w:t>
      </w:r>
      <w:r>
        <w:t xml:space="preserve">language skills and financial resources to systematically pursue our</w:t>
      </w:r>
      <w:r>
        <w:t xml:space="preserve"> </w:t>
      </w:r>
      <w:r>
        <w:t xml:space="preserve">international extension.</w:t>
      </w:r>
    </w:p>
    <w:bookmarkEnd w:id="45"/>
    <w:bookmarkStart w:id="46" w:name="reforge-the-fourth-international"/>
    <w:p>
      <w:pPr>
        <w:pStyle w:val="Heading2"/>
      </w:pPr>
      <w:r>
        <w:t xml:space="preserve">Reforge the Fourth International!</w:t>
      </w:r>
    </w:p>
    <w:p>
      <w:pPr>
        <w:pStyle w:val="FirstParagraph"/>
      </w:pPr>
      <w:r>
        <w:t xml:space="preserve">The international Spartacist tendency was formally launched in 1974 with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Declaration for the Organizing of an International Trotskyist</w:t>
      </w:r>
      <w:r>
        <w:t xml:space="preserve"> </w:t>
      </w:r>
      <w:r>
        <w:t xml:space="preserve">Tendency</w:t>
      </w:r>
      <w:r>
        <w:t xml:space="preserve">”</w:t>
      </w:r>
      <w:r>
        <w:t xml:space="preserve"> </w:t>
      </w:r>
      <w:r>
        <w:t xml:space="preserve">(DOITT). Adopted by the SL/U.S. and the Spartacist League of</w:t>
      </w:r>
      <w:r>
        <w:t xml:space="preserve"> </w:t>
      </w:r>
      <w:r>
        <w:t xml:space="preserve">Australia and New Zealand, as well as supporters in Europe, the DOITT</w:t>
      </w:r>
      <w:r>
        <w:t xml:space="preserve"> </w:t>
      </w:r>
      <w:r>
        <w:t xml:space="preserve">document stated:</w:t>
      </w:r>
    </w:p>
    <w:p>
      <w:pPr>
        <w:pStyle w:val="BlockText"/>
      </w:pPr>
      <w:r>
        <w:t xml:space="preserve">“The international Spartacist tendency is just that, a tendency in the</w:t>
      </w:r>
      <w:r>
        <w:t xml:space="preserve"> </w:t>
      </w:r>
      <w:r>
        <w:t xml:space="preserve">process of consolidation. But from its international outset it declares</w:t>
      </w:r>
      <w:r>
        <w:t xml:space="preserve"> </w:t>
      </w:r>
      <w:r>
        <w:t xml:space="preserve">its continuing fidelity already tested for a decade in national confines</w:t>
      </w:r>
      <w:r>
        <w:t xml:space="preserve"> </w:t>
      </w:r>
      <w:r>
        <w:t xml:space="preserve">to Marxist-Leninist principle and Trotskyist program—Revolutionary,</w:t>
      </w:r>
      <w:r>
        <w:t xml:space="preserve"> </w:t>
      </w:r>
      <w:r>
        <w:t xml:space="preserve">Internationalist and Proletarian.</w:t>
      </w:r>
    </w:p>
    <w:p>
      <w:pPr>
        <w:pStyle w:val="BlockText"/>
      </w:pPr>
      <w:r>
        <w:t xml:space="preserve">“</w:t>
      </w:r>
      <w:r>
        <w:t xml:space="preserve">The struggle for the rebirth of the Fourth International promises to be</w:t>
      </w:r>
      <w:r>
        <w:t xml:space="preserve"> </w:t>
      </w:r>
      <w:r>
        <w:t xml:space="preserve">difficult, long, and, above all, uneven.</w:t>
      </w:r>
      <w:r>
        <w:t xml:space="preserve">”</w:t>
      </w:r>
    </w:p>
    <w:p>
      <w:pPr>
        <w:pStyle w:val="FirstParagraph"/>
      </w:pPr>
      <w:r>
        <w:t xml:space="preserve">From our first days, Jim was often part of international delegations</w:t>
      </w:r>
      <w:r>
        <w:t xml:space="preserve"> </w:t>
      </w:r>
      <w:r>
        <w:t xml:space="preserve">that pursued opportunities for principled revolutionary regroupment. He</w:t>
      </w:r>
      <w:r>
        <w:t xml:space="preserve"> </w:t>
      </w:r>
      <w:r>
        <w:t xml:space="preserve">personally focused particular effort on Britain, living in London in the</w:t>
      </w:r>
      <w:r>
        <w:t xml:space="preserve"> </w:t>
      </w:r>
      <w:r>
        <w:t xml:space="preserve">mid 1970s. There he collaborated in the writing of our</w:t>
      </w:r>
      <w:r>
        <w:t xml:space="preserve"> </w:t>
      </w:r>
      <w:r>
        <w:t xml:space="preserve">“</w:t>
      </w:r>
      <w:r>
        <w:t xml:space="preserve">Theses on</w:t>
      </w:r>
      <w:r>
        <w:t xml:space="preserve"> </w:t>
      </w:r>
      <w:r>
        <w:t xml:space="preserve">Ireland,</w:t>
      </w:r>
      <w:r>
        <w:t xml:space="preserve">”</w:t>
      </w:r>
      <w:r>
        <w:t xml:space="preserve"> </w:t>
      </w:r>
      <w:r>
        <w:t xml:space="preserve">a critical extension of a Leninist understanding of the</w:t>
      </w:r>
      <w:r>
        <w:t xml:space="preserve"> </w:t>
      </w:r>
      <w:r>
        <w:t xml:space="preserve">national question especially in relation to geographically</w:t>
      </w:r>
      <w:r>
        <w:t xml:space="preserve"> </w:t>
      </w:r>
      <w:r>
        <w:t xml:space="preserve">interpenetrated peoples. Jim was also central to winning an oppositional</w:t>
      </w:r>
      <w:r>
        <w:t xml:space="preserve"> </w:t>
      </w:r>
      <w:r>
        <w:t xml:space="preserve">faction from Alan Thornett’s Workers Socialist League, which included</w:t>
      </w:r>
      <w:r>
        <w:t xml:space="preserve"> </w:t>
      </w:r>
      <w:r>
        <w:t xml:space="preserve">several young Irish and Turkish members, laying the basis for founding</w:t>
      </w:r>
      <w:r>
        <w:t xml:space="preserve"> </w:t>
      </w:r>
      <w:r>
        <w:t xml:space="preserve">the Spartacist League/Britain in 1978.</w:t>
      </w:r>
    </w:p>
    <w:p>
      <w:pPr>
        <w:pStyle w:val="BodyText"/>
      </w:pPr>
      <w:r>
        <w:t xml:space="preserve">By the time of our first International Conference in 1979, we had</w:t>
      </w:r>
      <w:r>
        <w:t xml:space="preserve"> </w:t>
      </w:r>
      <w:r>
        <w:t xml:space="preserve">sections in France, Germany, Australia, Canada, the U.S. and Britain. Of</w:t>
      </w:r>
      <w:r>
        <w:t xml:space="preserve"> </w:t>
      </w:r>
      <w:r>
        <w:t xml:space="preserve">the nearly 300 delegates and observers in attendance who had been</w:t>
      </w:r>
      <w:r>
        <w:t xml:space="preserve"> </w:t>
      </w:r>
      <w:r>
        <w:t xml:space="preserve">members of other organizations, the majority had been left splits from</w:t>
      </w:r>
      <w:r>
        <w:t xml:space="preserve"> </w:t>
      </w:r>
      <w:r>
        <w:t xml:space="preserve">Ernest Mandel’s Pabloite United Secretariat. Others included former</w:t>
      </w:r>
      <w:r>
        <w:t xml:space="preserve"> </w:t>
      </w:r>
      <w:r>
        <w:t xml:space="preserve">pro-Moscow and pro-Beijing Stalinists, anti-revisionist Trotskyists and</w:t>
      </w:r>
      <w:r>
        <w:t xml:space="preserve"> </w:t>
      </w:r>
      <w:r>
        <w:t xml:space="preserve">former Third Campists, as well as ex-members of the Black Panthers and</w:t>
      </w:r>
      <w:r>
        <w:t xml:space="preserve"> </w:t>
      </w:r>
      <w:r>
        <w:t xml:space="preserve">women’s and gay rights radical organizations.</w:t>
      </w:r>
    </w:p>
    <w:p>
      <w:pPr>
        <w:pStyle w:val="BodyText"/>
      </w:pPr>
      <w:r>
        <w:t xml:space="preserve">Nonetheless, although we had won many youthful militants from</w:t>
      </w:r>
      <w:r>
        <w:t xml:space="preserve"> </w:t>
      </w:r>
      <w:r>
        <w:t xml:space="preserve">self-proclaimed Trotskyist groups, we had failed to win veteran fighters</w:t>
      </w:r>
      <w:r>
        <w:t xml:space="preserve"> </w:t>
      </w:r>
      <w:r>
        <w:t xml:space="preserve">whose experience would have helped shape a new generation. It wasn’t for</w:t>
      </w:r>
      <w:r>
        <w:t xml:space="preserve"> </w:t>
      </w:r>
      <w:r>
        <w:t xml:space="preserve">lack of trying. Our most notable effort to find, in Cannon’s words,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initiating cadres of the new organization in the old,</w:t>
      </w:r>
      <w:r>
        <w:t xml:space="preserve">”</w:t>
      </w:r>
      <w:r>
        <w:t xml:space="preserve"> </w:t>
      </w:r>
      <w:r>
        <w:t xml:space="preserve">was a long</w:t>
      </w:r>
      <w:r>
        <w:t xml:space="preserve"> </w:t>
      </w:r>
      <w:r>
        <w:t xml:space="preserve">fraternal experience with the comrades of Edmund Samarakkody’s</w:t>
      </w:r>
      <w:r>
        <w:t xml:space="preserve"> </w:t>
      </w:r>
      <w:r>
        <w:t xml:space="preserve">Revolutionary Workers Party (RWP) in Sri Lanka. In 1960, Jim had written</w:t>
      </w:r>
      <w:r>
        <w:t xml:space="preserve"> </w:t>
      </w:r>
      <w:r>
        <w:t xml:space="preserve">a letter to the SWP Political Committee protesting its public silence</w:t>
      </w:r>
      <w:r>
        <w:t xml:space="preserve"> </w:t>
      </w:r>
      <w:r>
        <w:t xml:space="preserve">over the betrayals of the Lanka Sama Samaja Party (LSSP), which had</w:t>
      </w:r>
      <w:r>
        <w:t xml:space="preserve"> </w:t>
      </w:r>
      <w:r>
        <w:t xml:space="preserve">signed on to a popular-front electoral pact with the</w:t>
      </w:r>
      <w:r>
        <w:t xml:space="preserve"> </w:t>
      </w:r>
      <w:r>
        <w:t xml:space="preserve">bourgeois-nationalist, Sinhala-chauvinist Sri Lanka Freedom Party</w:t>
      </w:r>
      <w:r>
        <w:t xml:space="preserve"> </w:t>
      </w:r>
      <w:r>
        <w:t xml:space="preserve">(SLFP). [See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62, Spring 2011.] In</w:t>
      </w:r>
      <w:r>
        <w:t xml:space="preserve"> </w:t>
      </w:r>
      <w:r>
        <w:t xml:space="preserve">1964, the LSSP joined the SLFP government, leading Samarakkody to split</w:t>
      </w:r>
      <w:r>
        <w:t xml:space="preserve"> </w:t>
      </w:r>
      <w:r>
        <w:t xml:space="preserve">from the LSSP. Later that year, he and his comrade Meryl Fernando, both</w:t>
      </w:r>
      <w:r>
        <w:t xml:space="preserve"> </w:t>
      </w:r>
      <w:r>
        <w:t xml:space="preserve">Members of Parliament, cast their votes in favor of a motion of no</w:t>
      </w:r>
      <w:r>
        <w:t xml:space="preserve"> </w:t>
      </w:r>
      <w:r>
        <w:t xml:space="preserve">confidence, a principled act that brought down the coalition government.</w:t>
      </w:r>
    </w:p>
    <w:p>
      <w:pPr>
        <w:pStyle w:val="BodyText"/>
      </w:pPr>
      <w:r>
        <w:t xml:space="preserve">The DOITT document outlining the prospects for revolutionary regroupment</w:t>
      </w:r>
      <w:r>
        <w:t xml:space="preserve"> </w:t>
      </w:r>
      <w:r>
        <w:t xml:space="preserve">took particular note of Samarakkody’s RWP as having</w:t>
      </w:r>
      <w:r>
        <w:t xml:space="preserve"> </w:t>
      </w:r>
      <w:r>
        <w:t xml:space="preserve">“</w:t>
      </w:r>
      <w:r>
        <w:t xml:space="preserve">emerged with</w:t>
      </w:r>
      <w:r>
        <w:t xml:space="preserve"> </w:t>
      </w:r>
      <w:r>
        <w:t xml:space="preserve">integrity from the welter of betrayals perpetrated by the old LSSP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abetted by the United Secretariat (as well as Healy’s IC). In the course</w:t>
      </w:r>
      <w:r>
        <w:t xml:space="preserve"> </w:t>
      </w:r>
      <w:r>
        <w:t xml:space="preserve">of written and other discussions with Samarakkody’s group beginning in</w:t>
      </w:r>
      <w:r>
        <w:t xml:space="preserve"> </w:t>
      </w:r>
      <w:r>
        <w:t xml:space="preserve">1971, it became clear that they had not broken from a parliamentary</w:t>
      </w:r>
      <w:r>
        <w:t xml:space="preserve"> </w:t>
      </w:r>
      <w:r>
        <w:t xml:space="preserve">framework. Evidence of this included Samarakkody repudiating his 1964</w:t>
      </w:r>
      <w:r>
        <w:t xml:space="preserve"> </w:t>
      </w:r>
      <w:r>
        <w:t xml:space="preserve">vote against the popular front. Relations had seemingly reached an</w:t>
      </w:r>
      <w:r>
        <w:t xml:space="preserve"> </w:t>
      </w:r>
      <w:r>
        <w:t xml:space="preserve">impasse when in 1979 we received a proposal for fusion.</w:t>
      </w:r>
    </w:p>
    <w:p>
      <w:pPr>
        <w:pStyle w:val="BodyText"/>
      </w:pPr>
      <w:r>
        <w:t xml:space="preserve">Comrade Robertson headed a delegation to Lanka for discussions. As</w:t>
      </w:r>
      <w:r>
        <w:t xml:space="preserve"> </w:t>
      </w:r>
      <w:r>
        <w:t xml:space="preserve">another comrade who was part of that delegation recently wrote:</w:t>
      </w:r>
      <w:r>
        <w:t xml:space="preserve"> </w:t>
      </w:r>
      <w:r>
        <w:t xml:space="preserve">“</w:t>
      </w:r>
      <w:r>
        <w:t xml:space="preserve">These</w:t>
      </w:r>
      <w:r>
        <w:t xml:space="preserve"> </w:t>
      </w:r>
      <w:r>
        <w:t xml:space="preserve">ten days of intense political combat were a display of Jim’s capacities</w:t>
      </w:r>
      <w:r>
        <w:t xml:space="preserve"> </w:t>
      </w:r>
      <w:r>
        <w:t xml:space="preserve">as a clear-headed political leader, combining steely programmatic</w:t>
      </w:r>
      <w:r>
        <w:t xml:space="preserve"> </w:t>
      </w:r>
      <w:r>
        <w:t xml:space="preserve">firmness with a masterful sense of diplomacy. The trip was conditioned</w:t>
      </w:r>
      <w:r>
        <w:t xml:space="preserve"> </w:t>
      </w:r>
      <w:r>
        <w:t xml:space="preserve">by many factors, but chiefly Jim’s well-known commitment to extend our</w:t>
      </w:r>
      <w:r>
        <w:t xml:space="preserve"> </w:t>
      </w:r>
      <w:r>
        <w:t xml:space="preserve">forces internationally.</w:t>
      </w:r>
      <w:r>
        <w:t xml:space="preserve">”</w:t>
      </w:r>
      <w:r>
        <w:t xml:space="preserve"> </w:t>
      </w:r>
      <w:r>
        <w:t xml:space="preserve">Attending our 1979 International Conference,</w:t>
      </w:r>
      <w:r>
        <w:t xml:space="preserve"> </w:t>
      </w:r>
      <w:r>
        <w:t xml:space="preserve">Samarakkody made clear that he intended to maintain his provincial</w:t>
      </w:r>
      <w:r>
        <w:t xml:space="preserve"> </w:t>
      </w:r>
      <w:r>
        <w:t xml:space="preserve">operation on the left fringe of the Sri Lanka popular front and would</w:t>
      </w:r>
      <w:r>
        <w:t xml:space="preserve"> </w:t>
      </w:r>
      <w:r>
        <w:t xml:space="preserve">not allow his organization to be subject to the correctives of</w:t>
      </w:r>
      <w:r>
        <w:t xml:space="preserve"> </w:t>
      </w:r>
      <w:r>
        <w:t xml:space="preserve">international democratic-centralism. The fusion was off, as Samarakkody</w:t>
      </w:r>
      <w:r>
        <w:t xml:space="preserve"> </w:t>
      </w:r>
      <w:r>
        <w:t xml:space="preserve">packed his bags and left before the conference ended.</w:t>
      </w:r>
    </w:p>
    <w:p>
      <w:pPr>
        <w:pStyle w:val="BodyText"/>
      </w:pPr>
      <w:r>
        <w:t xml:space="preserve">Nonetheless, we learned that we had polarized the RWP, and several of</w:t>
      </w:r>
      <w:r>
        <w:t xml:space="preserve"> </w:t>
      </w:r>
      <w:r>
        <w:t xml:space="preserve">its younger comrades were won to our tendency. They were animated by</w:t>
      </w:r>
      <w:r>
        <w:t xml:space="preserve"> </w:t>
      </w:r>
      <w:r>
        <w:t xml:space="preserve">Jim’s insistence that the struggle against Sinhala chauvinism by the</w:t>
      </w:r>
      <w:r>
        <w:t xml:space="preserve"> </w:t>
      </w:r>
      <w:r>
        <w:t xml:space="preserve">working class of Sri Lanka</w:t>
      </w:r>
      <w:r>
        <w:t xml:space="preserve"> </w:t>
      </w:r>
      <w:r>
        <w:t xml:space="preserve">“</w:t>
      </w:r>
      <w:r>
        <w:t xml:space="preserve">can be no less a precondition for successful</w:t>
      </w:r>
      <w:r>
        <w:t xml:space="preserve"> </w:t>
      </w:r>
      <w:r>
        <w:t xml:space="preserve">revolution than the struggle against Great Russian chauvinism was for</w:t>
      </w:r>
      <w:r>
        <w:t xml:space="preserve"> </w:t>
      </w:r>
      <w:r>
        <w:t xml:space="preserve">the Bolsheviks.</w:t>
      </w:r>
      <w:r>
        <w:t xml:space="preserve">”</w:t>
      </w:r>
      <w:r>
        <w:t xml:space="preserve"> </w:t>
      </w:r>
      <w:r>
        <w:t xml:space="preserve">As our Lankan section, they fought with great</w:t>
      </w:r>
      <w:r>
        <w:t xml:space="preserve"> </w:t>
      </w:r>
      <w:r>
        <w:t xml:space="preserve">determination and courage against the government’s escalating war</w:t>
      </w:r>
      <w:r>
        <w:t xml:space="preserve"> </w:t>
      </w:r>
      <w:r>
        <w:t xml:space="preserve">against the Tamil population. Internationally, our sections organized</w:t>
      </w:r>
      <w:r>
        <w:t xml:space="preserve"> </w:t>
      </w:r>
      <w:r>
        <w:t xml:space="preserve">and participated in protests with Tamil exiles protesting the terror in</w:t>
      </w:r>
      <w:r>
        <w:t xml:space="preserve"> </w:t>
      </w:r>
      <w:r>
        <w:t xml:space="preserve">Sri Lanka.</w:t>
      </w:r>
    </w:p>
    <w:p>
      <w:pPr>
        <w:pStyle w:val="BodyText"/>
      </w:pPr>
      <w:r>
        <w:t xml:space="preserve">We lost these comrades largely due to our inability to communicate in</w:t>
      </w:r>
      <w:r>
        <w:t xml:space="preserve"> </w:t>
      </w:r>
      <w:r>
        <w:t xml:space="preserve">each other’s languages. Despite concerted efforts by our Sri Lankan</w:t>
      </w:r>
      <w:r>
        <w:t xml:space="preserve"> </w:t>
      </w:r>
      <w:r>
        <w:t xml:space="preserve">comrades and comrades in New York, we never succeeded in breaking the</w:t>
      </w:r>
      <w:r>
        <w:t xml:space="preserve"> </w:t>
      </w:r>
      <w:r>
        <w:t xml:space="preserve">Sinhala-English barrier. In a later document titled</w:t>
      </w:r>
      <w:r>
        <w:t xml:space="preserve"> </w:t>
      </w:r>
      <w:r>
        <w:t xml:space="preserve">“</w:t>
      </w:r>
      <w:r>
        <w:t xml:space="preserve">Internationalism Is</w:t>
      </w:r>
      <w:r>
        <w:t xml:space="preserve"> </w:t>
      </w:r>
      <w:r>
        <w:t xml:space="preserve">a Dead Letter If…!</w:t>
      </w:r>
      <w:r>
        <w:t xml:space="preserve">”</w:t>
      </w:r>
      <w:r>
        <w:t xml:space="preserve"> </w:t>
      </w:r>
      <w:r>
        <w:t xml:space="preserve">Jim wrote:</w:t>
      </w:r>
      <w:r>
        <w:t xml:space="preserve"> </w:t>
      </w:r>
      <w:r>
        <w:t xml:space="preserve">“</w:t>
      </w:r>
      <w:r>
        <w:t xml:space="preserve">Without the language capacity to</w:t>
      </w:r>
      <w:r>
        <w:t xml:space="preserve"> </w:t>
      </w:r>
      <w:r>
        <w:t xml:space="preserve">bridge the gulfs between the people of the world we are not merely lost,</w:t>
      </w:r>
      <w:r>
        <w:t xml:space="preserve"> </w:t>
      </w:r>
      <w:r>
        <w:t xml:space="preserve">we are non-starters.</w:t>
      </w:r>
      <w:r>
        <w:t xml:space="preserve">”</w:t>
      </w:r>
      <w:r>
        <w:t xml:space="preserve"> </w:t>
      </w:r>
      <w:r>
        <w:t xml:space="preserve">Referencing himself as</w:t>
      </w:r>
      <w:r>
        <w:t xml:space="preserve"> </w:t>
      </w:r>
      <w:r>
        <w:t xml:space="preserve">“</w:t>
      </w:r>
      <w:r>
        <w:t xml:space="preserve">the pathetic walking</w:t>
      </w:r>
      <w:r>
        <w:t xml:space="preserve"> </w:t>
      </w:r>
      <w:r>
        <w:t xml:space="preserve">example of this problem</w:t>
      </w:r>
      <w:r>
        <w:t xml:space="preserve">”</w:t>
      </w:r>
      <w:r>
        <w:t xml:space="preserve"> </w:t>
      </w:r>
      <w:r>
        <w:t xml:space="preserve">despite several years of studying Spanish, some</w:t>
      </w:r>
      <w:r>
        <w:t xml:space="preserve"> </w:t>
      </w:r>
      <w:r>
        <w:t xml:space="preserve">French and a prolonged attempt to learn German, Jim ended with the</w:t>
      </w:r>
      <w:r>
        <w:t xml:space="preserve"> </w:t>
      </w:r>
      <w:r>
        <w:t xml:space="preserve">salutation</w:t>
      </w:r>
      <w:r>
        <w:t xml:space="preserve"> </w:t>
      </w:r>
      <w:r>
        <w:t xml:space="preserve">“</w:t>
      </w:r>
      <w:r>
        <w:t xml:space="preserve">For a Welders’ and Bilinguals’ Government!</w:t>
      </w:r>
      <w:r>
        <w:t xml:space="preserve">”</w:t>
      </w:r>
    </w:p>
    <w:bookmarkEnd w:id="46"/>
    <w:bookmarkStart w:id="47" w:name="maintenance-and-the-prl"/>
    <w:p>
      <w:pPr>
        <w:pStyle w:val="Heading2"/>
      </w:pPr>
      <w:r>
        <w:t xml:space="preserve">Maintenance and the PRL</w:t>
      </w:r>
    </w:p>
    <w:p>
      <w:pPr>
        <w:pStyle w:val="FirstParagraph"/>
      </w:pPr>
      <w:r>
        <w:t xml:space="preserve">Jim’s reference to</w:t>
      </w:r>
      <w:r>
        <w:t xml:space="preserve"> </w:t>
      </w:r>
      <w:r>
        <w:t xml:space="preserve">“</w:t>
      </w:r>
      <w:r>
        <w:t xml:space="preserve">welders</w:t>
      </w:r>
      <w:r>
        <w:t xml:space="preserve">”</w:t>
      </w:r>
      <w:r>
        <w:t xml:space="preserve"> </w:t>
      </w:r>
      <w:r>
        <w:t xml:space="preserve">was not meant jocularly. Throughout his</w:t>
      </w:r>
      <w:r>
        <w:t xml:space="preserve"> </w:t>
      </w:r>
      <w:r>
        <w:t xml:space="preserve">political life, he fought against bourgeois society’s veneration of</w:t>
      </w:r>
      <w:r>
        <w:t xml:space="preserve"> </w:t>
      </w:r>
      <w:r>
        <w:t xml:space="preserve">“</w:t>
      </w:r>
      <w:r>
        <w:t xml:space="preserve">intellectual labor</w:t>
      </w:r>
      <w:r>
        <w:t xml:space="preserve">”</w:t>
      </w:r>
      <w:r>
        <w:t xml:space="preserve"> </w:t>
      </w:r>
      <w:r>
        <w:t xml:space="preserve">and contempt for those who work with their hands.</w:t>
      </w:r>
      <w:r>
        <w:t xml:space="preserve"> </w:t>
      </w:r>
      <w:r>
        <w:t xml:space="preserve">In part, this reflected his study of, and work in, chemistry. In remarks</w:t>
      </w:r>
      <w:r>
        <w:t xml:space="preserve"> </w:t>
      </w:r>
      <w:r>
        <w:t xml:space="preserve">at the 1994 SL/U.S. National Conference, he counterposed</w:t>
      </w:r>
      <w:r>
        <w:t xml:space="preserve"> </w:t>
      </w:r>
      <w:r>
        <w:t xml:space="preserve">“</w:t>
      </w:r>
      <w:r>
        <w:t xml:space="preserve">unifying</w:t>
      </w:r>
      <w:r>
        <w:t xml:space="preserve"> </w:t>
      </w:r>
      <w:r>
        <w:t xml:space="preserve">communist values</w:t>
      </w:r>
      <w:r>
        <w:t xml:space="preserve">”</w:t>
      </w:r>
      <w:r>
        <w:t xml:space="preserve"> </w:t>
      </w:r>
      <w:r>
        <w:t xml:space="preserve">that seek to overcome the division between mental and</w:t>
      </w:r>
      <w:r>
        <w:t xml:space="preserve"> </w:t>
      </w:r>
      <w:r>
        <w:t xml:space="preserve">manual labor to</w:t>
      </w:r>
      <w:r>
        <w:t xml:space="preserve"> </w:t>
      </w:r>
      <w:r>
        <w:t xml:space="preserve">“</w:t>
      </w:r>
      <w:r>
        <w:t xml:space="preserve">the bourgeois dichotomy between the doer and the</w:t>
      </w:r>
      <w:r>
        <w:t xml:space="preserve"> </w:t>
      </w:r>
      <w:r>
        <w:t xml:space="preserve">thinker, the blue and the white collar, work and leisure, dirty and</w:t>
      </w:r>
      <w:r>
        <w:t xml:space="preserve"> </w:t>
      </w:r>
      <w:r>
        <w:t xml:space="preserve">clean, menial and advantaged.</w:t>
      </w:r>
      <w:r>
        <w:t xml:space="preserve">”</w:t>
      </w:r>
    </w:p>
    <w:p>
      <w:pPr>
        <w:pStyle w:val="BodyText"/>
      </w:pPr>
      <w:r>
        <w:t xml:space="preserve">Jim dedicated his presentation (printed as</w:t>
      </w:r>
      <w:r>
        <w:t xml:space="preserve"> </w:t>
      </w:r>
      <w:r>
        <w:t xml:space="preserve">“</w:t>
      </w:r>
      <w:r>
        <w:t xml:space="preserve">Maintenance and the</w:t>
      </w:r>
      <w:r>
        <w:t xml:space="preserve"> </w:t>
      </w:r>
      <w:r>
        <w:t xml:space="preserve">Communist Movement,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605, 2 September 1994) to Nina Hartley. A</w:t>
      </w:r>
      <w:r>
        <w:t xml:space="preserve"> </w:t>
      </w:r>
      <w:r>
        <w:t xml:space="preserve">porn star and fighter for sexual liberation, Hartley, in Jim’s words,</w:t>
      </w:r>
      <w:r>
        <w:t xml:space="preserve"> </w:t>
      </w:r>
      <w:r>
        <w:t xml:space="preserve">“</w:t>
      </w:r>
      <w:r>
        <w:t xml:space="preserve">personifies the struggle against a parallel kind of invidiousness and</w:t>
      </w:r>
      <w:r>
        <w:t xml:space="preserve"> </w:t>
      </w:r>
      <w:r>
        <w:t xml:space="preserve">hypocrisy, in her case sexual, inherent in the bourgeois order.</w:t>
      </w:r>
      <w:r>
        <w:t xml:space="preserve">”</w:t>
      </w:r>
      <w:r>
        <w:t xml:space="preserve"> </w:t>
      </w:r>
      <w:r>
        <w:t xml:space="preserve">Jim was</w:t>
      </w:r>
      <w:r>
        <w:t xml:space="preserve"> </w:t>
      </w:r>
      <w:r>
        <w:t xml:space="preserve">a key contributor to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, which was published from</w:t>
      </w:r>
      <w:r>
        <w:t xml:space="preserve"> </w:t>
      </w:r>
      <w:r>
        <w:t xml:space="preserve">1971 to 1996.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was not only a tool for</w:t>
      </w:r>
      <w:r>
        <w:t xml:space="preserve"> </w:t>
      </w:r>
      <w:r>
        <w:t xml:space="preserve">intervention into the 1970s women’s liberation movement but also a means</w:t>
      </w:r>
      <w:r>
        <w:t xml:space="preserve"> </w:t>
      </w:r>
      <w:r>
        <w:t xml:space="preserve">to illuminate social questions arising out of the fundamental character</w:t>
      </w:r>
      <w:r>
        <w:t xml:space="preserve"> </w:t>
      </w:r>
      <w:r>
        <w:t xml:space="preserve">of women’s oppression, taking up subjects like human origins and early</w:t>
      </w:r>
      <w:r>
        <w:t xml:space="preserve"> </w:t>
      </w:r>
      <w:r>
        <w:t xml:space="preserve">society as well as culture and art.</w:t>
      </w:r>
    </w:p>
    <w:p>
      <w:pPr>
        <w:pStyle w:val="BodyText"/>
      </w:pPr>
      <w:r>
        <w:t xml:space="preserve">Inside the party, Jim encouraged women comrades to become leaders of the</w:t>
      </w:r>
      <w:r>
        <w:t xml:space="preserve"> </w:t>
      </w:r>
      <w:r>
        <w:t xml:space="preserve">organization. In part, this came from his experience in the SWP, where</w:t>
      </w:r>
      <w:r>
        <w:t xml:space="preserve"> </w:t>
      </w:r>
      <w:r>
        <w:t xml:space="preserve">male National Officers had female secretaries. While these extremely</w:t>
      </w:r>
      <w:r>
        <w:t xml:space="preserve"> </w:t>
      </w:r>
      <w:r>
        <w:t xml:space="preserve">competent and devoted women cadre shared their opinions with the</w:t>
      </w:r>
      <w:r>
        <w:t xml:space="preserve"> </w:t>
      </w:r>
      <w:r>
        <w:t xml:space="preserve">national leaders, they did not speak at Political Committee meetings. As</w:t>
      </w:r>
      <w:r>
        <w:t xml:space="preserve"> </w:t>
      </w:r>
      <w:r>
        <w:t xml:space="preserve">one of our early leading women comrades wrote:</w:t>
      </w:r>
      <w:r>
        <w:t xml:space="preserve"> </w:t>
      </w:r>
      <w:r>
        <w:t xml:space="preserve">“</w:t>
      </w:r>
      <w:r>
        <w:t xml:space="preserve">Jim said he didn’t want</w:t>
      </w:r>
      <w:r>
        <w:t xml:space="preserve"> </w:t>
      </w:r>
      <w:r>
        <w:t xml:space="preserve">me to be like that; he wanted women in our party to seek authority in</w:t>
      </w:r>
      <w:r>
        <w:t xml:space="preserve"> </w:t>
      </w:r>
      <w:r>
        <w:t xml:space="preserve">their own right.</w:t>
      </w:r>
      <w:r>
        <w:t xml:space="preserve">”</w:t>
      </w:r>
      <w:r>
        <w:t xml:space="preserve"> </w:t>
      </w:r>
      <w:r>
        <w:t xml:space="preserve">The leaderships of the SL/U.S. and the ICL have always</w:t>
      </w:r>
      <w:r>
        <w:t xml:space="preserve"> </w:t>
      </w:r>
      <w:r>
        <w:t xml:space="preserve">been distinguished by their many Marxist women cadre.</w:t>
      </w:r>
    </w:p>
    <w:p>
      <w:pPr>
        <w:pStyle w:val="BodyText"/>
      </w:pPr>
      <w:r>
        <w:t xml:space="preserve">On the book-learning side of the equation, Jim pursued a lifelong</w:t>
      </w:r>
      <w:r>
        <w:t xml:space="preserve"> </w:t>
      </w:r>
      <w:r>
        <w:t xml:space="preserve">dedication to building a Marxist library and collecting archival</w:t>
      </w:r>
      <w:r>
        <w:t xml:space="preserve"> </w:t>
      </w:r>
      <w:r>
        <w:t xml:space="preserve">material documenting the history and experiences of the workers</w:t>
      </w:r>
      <w:r>
        <w:t xml:space="preserve"> </w:t>
      </w:r>
      <w:r>
        <w:t xml:space="preserve">movement, both in the U.S. and internationally. This started during his</w:t>
      </w:r>
      <w:r>
        <w:t xml:space="preserve"> </w:t>
      </w:r>
      <w:r>
        <w:t xml:space="preserve">years in Shachtman’s organization, and it wasn’t easy as an impoverished</w:t>
      </w:r>
      <w:r>
        <w:t xml:space="preserve"> </w:t>
      </w:r>
      <w:r>
        <w:t xml:space="preserve">student in the midst of the McCarthyite witchhunt. Thus, Jim was</w:t>
      </w:r>
      <w:r>
        <w:t xml:space="preserve"> </w:t>
      </w:r>
      <w:r>
        <w:t xml:space="preserve">understandably quite proud when Louis Sinclair, the bibliographer of</w:t>
      </w:r>
      <w:r>
        <w:t xml:space="preserve"> </w:t>
      </w:r>
      <w:r>
        <w:t xml:space="preserve">Trotsky’s works, found items in Jim’s library that he wasn’t aware of</w:t>
      </w:r>
      <w:r>
        <w:t xml:space="preserve"> </w:t>
      </w:r>
      <w:r>
        <w:t xml:space="preserve">during his visit to the Bay Area in 1958.</w:t>
      </w:r>
    </w:p>
    <w:p>
      <w:pPr>
        <w:pStyle w:val="BodyText"/>
      </w:pPr>
      <w:r>
        <w:t xml:space="preserve">Noting Lenin’s admonition that</w:t>
      </w:r>
      <w:r>
        <w:t xml:space="preserve"> </w:t>
      </w:r>
      <w:r>
        <w:t xml:space="preserve">“</w:t>
      </w:r>
      <w:r>
        <w:t xml:space="preserve">he who takes somebody’s word for it is a</w:t>
      </w:r>
      <w:r>
        <w:t xml:space="preserve"> </w:t>
      </w:r>
      <w:r>
        <w:t xml:space="preserve">hopeless idiot,</w:t>
      </w:r>
      <w:r>
        <w:t xml:space="preserve">”</w:t>
      </w:r>
      <w:r>
        <w:t xml:space="preserve"> </w:t>
      </w:r>
      <w:r>
        <w:t xml:space="preserve">the tasks and perspectives document adopted at the</w:t>
      </w:r>
      <w:r>
        <w:t xml:space="preserve"> </w:t>
      </w:r>
      <w:r>
        <w:t xml:space="preserve">Fourth SL/U.S. Conference in 1974 spelled out the importance of archival</w:t>
      </w:r>
      <w:r>
        <w:t xml:space="preserve"> </w:t>
      </w:r>
      <w:r>
        <w:t xml:space="preserve">work:</w:t>
      </w:r>
    </w:p>
    <w:p>
      <w:pPr>
        <w:pStyle w:val="BlockText"/>
      </w:pPr>
      <w:r>
        <w:t xml:space="preserve">“</w:t>
      </w:r>
      <w:r>
        <w:t xml:space="preserve">One of the crucial tasks of the vanguard of the proletariat is the</w:t>
      </w:r>
      <w:r>
        <w:t xml:space="preserve"> </w:t>
      </w:r>
      <w:r>
        <w:t xml:space="preserve">struggle to function as the memory of the working class. An important</w:t>
      </w:r>
      <w:r>
        <w:t xml:space="preserve"> </w:t>
      </w:r>
      <w:r>
        <w:t xml:space="preserve">component of this struggle for continuity is the systematic assembling,</w:t>
      </w:r>
      <w:r>
        <w:t xml:space="preserve"> </w:t>
      </w:r>
      <w:r>
        <w:t xml:space="preserve">propagation and critical assimilation of the primary documentary history</w:t>
      </w:r>
      <w:r>
        <w:t xml:space="preserve"> </w:t>
      </w:r>
      <w:r>
        <w:t xml:space="preserve">of the workers movement. Given the passage of time and the accumulation</w:t>
      </w:r>
      <w:r>
        <w:t xml:space="preserve"> </w:t>
      </w:r>
      <w:r>
        <w:t xml:space="preserve">of distortions and vulgarizations, only the precise, verified</w:t>
      </w:r>
      <w:r>
        <w:t xml:space="preserve"> </w:t>
      </w:r>
      <w:r>
        <w:t xml:space="preserve">reconstruction of past realities can serve as a true compass.</w:t>
      </w:r>
      <w:r>
        <w:t xml:space="preserve">”</w:t>
      </w:r>
    </w:p>
    <w:p>
      <w:pPr>
        <w:pStyle w:val="FirstParagraph"/>
      </w:pPr>
      <w:r>
        <w:t xml:space="preserve">Jim’s personal collection became the basis for the Prometheus Research</w:t>
      </w:r>
      <w:r>
        <w:t xml:space="preserve"> </w:t>
      </w:r>
      <w:r>
        <w:t xml:space="preserve">Library (PRL), a working facility for Marxist and related studies and</w:t>
      </w:r>
      <w:r>
        <w:t xml:space="preserve"> </w:t>
      </w:r>
      <w:r>
        <w:t xml:space="preserve">also the library and reference archives of the SL/U.S. Central</w:t>
      </w:r>
      <w:r>
        <w:t xml:space="preserve"> </w:t>
      </w:r>
      <w:r>
        <w:t xml:space="preserve">Committee. He remained PRL director until his death.</w:t>
      </w:r>
    </w:p>
    <w:p>
      <w:pPr>
        <w:pStyle w:val="BodyText"/>
      </w:pPr>
      <w:r>
        <w:t xml:space="preserve">From the beginning of the PRL, Jim pushed an ambitious publishing</w:t>
      </w:r>
      <w:r>
        <w:t xml:space="preserve"> </w:t>
      </w:r>
      <w:r>
        <w:t xml:space="preserve">program to make available rare and important documentation from the</w:t>
      </w:r>
      <w:r>
        <w:t xml:space="preserve"> </w:t>
      </w:r>
      <w:r>
        <w:t xml:space="preserve">history of the communist movement. Our earliest</w:t>
      </w:r>
      <w:r>
        <w:t xml:space="preserve"> </w:t>
      </w:r>
      <w:r>
        <w:rPr>
          <w:iCs/>
          <w:i/>
        </w:rPr>
        <w:t xml:space="preserve">Prometheus Research</w:t>
      </w:r>
      <w:r>
        <w:rPr>
          <w:iCs/>
          <w:i/>
        </w:rPr>
        <w:t xml:space="preserve"> </w:t>
      </w:r>
      <w:r>
        <w:rPr>
          <w:iCs/>
          <w:i/>
        </w:rPr>
        <w:t xml:space="preserve">Series</w:t>
      </w:r>
      <w:r>
        <w:t xml:space="preserve"> </w:t>
      </w:r>
      <w:r>
        <w:t xml:space="preserve">bulletin (August 1988) published the first complete and accurate</w:t>
      </w:r>
      <w:r>
        <w:t xml:space="preserve"> </w:t>
      </w:r>
      <w:r>
        <w:t xml:space="preserve">translation of the</w:t>
      </w:r>
      <w:r>
        <w:t xml:space="preserve"> </w:t>
      </w:r>
      <w:r>
        <w:t xml:space="preserve">“</w:t>
      </w:r>
      <w:r>
        <w:t xml:space="preserve">Guidelines on the Organizational Structure of</w:t>
      </w:r>
      <w:r>
        <w:t xml:space="preserve"> </w:t>
      </w:r>
      <w:r>
        <w:t xml:space="preserve">Communist Parties, on the Methods and Content of Their Work.</w:t>
      </w:r>
      <w:r>
        <w:t xml:space="preserve">”</w:t>
      </w:r>
      <w:r>
        <w:t xml:space="preserve"> </w:t>
      </w:r>
      <w:r>
        <w:t xml:space="preserve">Adopted by</w:t>
      </w:r>
      <w:r>
        <w:t xml:space="preserve"> </w:t>
      </w:r>
      <w:r>
        <w:t xml:space="preserve">the Third Congress of the Communist International in 1921, the document</w:t>
      </w:r>
      <w:r>
        <w:t xml:space="preserve"> </w:t>
      </w:r>
      <w:r>
        <w:t xml:space="preserve">stands as a codification of communist organizational practice as it was</w:t>
      </w:r>
      <w:r>
        <w:t xml:space="preserve"> </w:t>
      </w:r>
      <w:r>
        <w:t xml:space="preserve">forged by the Bolsheviks and tested by the 1917 workers revolution.</w:t>
      </w:r>
    </w:p>
    <w:p>
      <w:pPr>
        <w:pStyle w:val="BodyText"/>
      </w:pPr>
      <w:r>
        <w:t xml:space="preserve">Given the early PRL’s very limited editorial experience, Jim approached</w:t>
      </w:r>
      <w:r>
        <w:t xml:space="preserve"> </w:t>
      </w:r>
      <w:r>
        <w:t xml:space="preserve">George Breitman, one of the principal editors of Pathfinder’s series of</w:t>
      </w:r>
      <w:r>
        <w:t xml:space="preserve"> </w:t>
      </w:r>
      <w:r>
        <w:t xml:space="preserve">Trotsky’s works, who together with other old-time cadre had been drummed</w:t>
      </w:r>
      <w:r>
        <w:t xml:space="preserve"> </w:t>
      </w:r>
      <w:r>
        <w:t xml:space="preserve">out of Jack Barnes’s SWP in 1984. With Breitman’s help, the PRL began to</w:t>
      </w:r>
      <w:r>
        <w:t xml:space="preserve"> </w:t>
      </w:r>
      <w:r>
        <w:t xml:space="preserve">collect Cannon’s writings from the 1920s, work that eventually led to</w:t>
      </w:r>
      <w:r>
        <w:t xml:space="preserve"> </w:t>
      </w:r>
      <w:r>
        <w:rPr>
          <w:iCs/>
          <w:i/>
        </w:rPr>
        <w:t xml:space="preserve">James P. Cannon and the Early Years of American Communism</w:t>
      </w:r>
      <w:r>
        <w:t xml:space="preserve"> </w:t>
      </w:r>
      <w:r>
        <w:t xml:space="preserve">(1992),</w:t>
      </w:r>
      <w:r>
        <w:t xml:space="preserve"> </w:t>
      </w:r>
      <w:r>
        <w:t xml:space="preserve">which Jim co-edited. A PRL memo based on Jim’s notes contrasted such</w:t>
      </w:r>
      <w:r>
        <w:t xml:space="preserve"> </w:t>
      </w:r>
      <w:r>
        <w:t xml:space="preserve">collaboration with one’s opponents in the workers movement to the record</w:t>
      </w:r>
      <w:r>
        <w:t xml:space="preserve"> </w:t>
      </w:r>
      <w:r>
        <w:t xml:space="preserve">of Stalinism:</w:t>
      </w:r>
    </w:p>
    <w:p>
      <w:pPr>
        <w:pStyle w:val="BlockText"/>
      </w:pPr>
      <w:r>
        <w:t xml:space="preserve">“</w:t>
      </w:r>
      <w:r>
        <w:t xml:space="preserve">By all historical accounts Stalinism ended the moral and political</w:t>
      </w:r>
      <w:r>
        <w:t xml:space="preserve"> </w:t>
      </w:r>
      <w:r>
        <w:t xml:space="preserve">framework of the old radical movement where anarchists, Marxists,</w:t>
      </w:r>
      <w:r>
        <w:t xml:space="preserve"> </w:t>
      </w:r>
      <w:r>
        <w:t xml:space="preserve">syndicalists, co-operativists and even single-taxers worked together on</w:t>
      </w:r>
      <w:r>
        <w:t xml:space="preserve"> </w:t>
      </w:r>
      <w:r>
        <w:t xml:space="preserve">issues of mutual interest. One of Stalinism’s more poisonous qualities,</w:t>
      </w:r>
      <w:r>
        <w:t xml:space="preserve"> </w:t>
      </w:r>
      <w:r>
        <w:t xml:space="preserve">and it is quite total, is the conviction that if you have serious</w:t>
      </w:r>
      <w:r>
        <w:t xml:space="preserve"> </w:t>
      </w:r>
      <w:r>
        <w:t xml:space="preserve">political disagreements with someone you can’t give them the time of</w:t>
      </w:r>
      <w:r>
        <w:t xml:space="preserve"> </w:t>
      </w:r>
      <w:r>
        <w:t xml:space="preserve">day, let alone a reference to an old document.</w:t>
      </w:r>
      <w:r>
        <w:t xml:space="preserve">”</w:t>
      </w:r>
    </w:p>
    <w:p>
      <w:pPr>
        <w:pStyle w:val="FirstParagraph"/>
      </w:pPr>
      <w:r>
        <w:t xml:space="preserve">In this spirit, Jim was also personally involved in providing</w:t>
      </w:r>
      <w:r>
        <w:t xml:space="preserve"> </w:t>
      </w:r>
      <w:r>
        <w:t xml:space="preserve">documentation and commentary to historian Bryan D. Palmer when he was</w:t>
      </w:r>
      <w:r>
        <w:t xml:space="preserve"> </w:t>
      </w:r>
      <w:r>
        <w:t xml:space="preserve">working on</w:t>
      </w:r>
      <w:r>
        <w:t xml:space="preserve"> </w:t>
      </w:r>
      <w:r>
        <w:rPr>
          <w:iCs/>
          <w:i/>
        </w:rPr>
        <w:t xml:space="preserve">James P. Cannon and the Origins of the American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Revolutionary Left, 1890-1928</w:t>
      </w:r>
      <w:r>
        <w:t xml:space="preserve">.</w:t>
      </w:r>
    </w:p>
    <w:p>
      <w:pPr>
        <w:pStyle w:val="BodyText"/>
      </w:pPr>
      <w:r>
        <w:t xml:space="preserve">Most, but not all, of the</w:t>
      </w:r>
      <w:r>
        <w:t xml:space="preserve"> </w:t>
      </w:r>
      <w:r>
        <w:rPr>
          <w:iCs/>
          <w:i/>
        </w:rPr>
        <w:t xml:space="preserve">Prometheus Research Series</w:t>
      </w:r>
      <w:r>
        <w:t xml:space="preserve"> </w:t>
      </w:r>
      <w:r>
        <w:t xml:space="preserve">bulletins were</w:t>
      </w:r>
      <w:r>
        <w:t xml:space="preserve"> </w:t>
      </w:r>
      <w:r>
        <w:t xml:space="preserve">conceived of (if not co-edited) by Jim, based on his years of research</w:t>
      </w:r>
      <w:r>
        <w:t xml:space="preserve"> </w:t>
      </w:r>
      <w:r>
        <w:t xml:space="preserve">and reflection. This is also true of the PRL’s second book,</w:t>
      </w:r>
      <w:r>
        <w:t xml:space="preserve"> </w:t>
      </w:r>
      <w:r>
        <w:rPr>
          <w:iCs/>
          <w:i/>
        </w:rPr>
        <w:t xml:space="preserve">Dog Days:</w:t>
      </w:r>
      <w:r>
        <w:rPr>
          <w:iCs/>
          <w:i/>
        </w:rPr>
        <w:t xml:space="preserve"> </w:t>
      </w:r>
      <w:r>
        <w:rPr>
          <w:iCs/>
          <w:i/>
        </w:rPr>
        <w:t xml:space="preserve">James P. Cannon vs. Max Shachtman in the Communist League of America,</w:t>
      </w:r>
      <w:r>
        <w:rPr>
          <w:iCs/>
          <w:i/>
        </w:rPr>
        <w:t xml:space="preserve"> </w:t>
      </w:r>
      <w:r>
        <w:rPr>
          <w:iCs/>
          <w:i/>
        </w:rPr>
        <w:t xml:space="preserve">1931-1933</w:t>
      </w:r>
      <w:r>
        <w:t xml:space="preserve"> </w:t>
      </w:r>
      <w:r>
        <w:t xml:space="preserve">(2002). Jim had heard rumors of this factional battle from</w:t>
      </w:r>
      <w:r>
        <w:t xml:space="preserve"> </w:t>
      </w:r>
      <w:r>
        <w:t xml:space="preserve">his early days in Shachtman’s organization, but it took him years to get</w:t>
      </w:r>
      <w:r>
        <w:t xml:space="preserve"> </w:t>
      </w:r>
      <w:r>
        <w:t xml:space="preserve">his hands on the key documents. Jim realized that despite the absence of</w:t>
      </w:r>
      <w:r>
        <w:t xml:space="preserve"> </w:t>
      </w:r>
      <w:r>
        <w:t xml:space="preserve">any principled programmatic difference, this early fight between Cannon</w:t>
      </w:r>
      <w:r>
        <w:t xml:space="preserve"> </w:t>
      </w:r>
      <w:r>
        <w:t xml:space="preserve">and Shachtman presaged their 1939-40 battle over the Russian question.</w:t>
      </w:r>
      <w:r>
        <w:t xml:space="preserve"> </w:t>
      </w:r>
      <w:r>
        <w:t xml:space="preserve">It was an early example of the petty-bourgeois impressionism that would</w:t>
      </w:r>
      <w:r>
        <w:t xml:space="preserve"> </w:t>
      </w:r>
      <w:r>
        <w:t xml:space="preserve">lead to Shachtman’s break with Trotskyism. And it demonstrated Cannon’s</w:t>
      </w:r>
      <w:r>
        <w:t xml:space="preserve"> </w:t>
      </w:r>
      <w:r>
        <w:t xml:space="preserve">commitment to programmatic integrity and proletarian centrality.</w:t>
      </w:r>
    </w:p>
    <w:bookmarkEnd w:id="47"/>
    <w:bookmarkStart w:id="48" w:name="we-of-the-older-generation"/>
    <w:p>
      <w:pPr>
        <w:pStyle w:val="Heading2"/>
      </w:pPr>
      <w:r>
        <w:t xml:space="preserve">“</w:t>
      </w:r>
      <w:r>
        <w:t xml:space="preserve">We of the Older Generation…</w:t>
      </w:r>
      <w:r>
        <w:t xml:space="preserve">”</w:t>
      </w:r>
    </w:p>
    <w:p>
      <w:pPr>
        <w:pStyle w:val="FirstParagraph"/>
      </w:pPr>
      <w:r>
        <w:t xml:space="preserve">Dick Fraser once wrote that Robertson had appropriated the</w:t>
      </w:r>
      <w:r>
        <w:t xml:space="preserve"> </w:t>
      </w:r>
      <w:r>
        <w:t xml:space="preserve">“</w:t>
      </w:r>
      <w:r>
        <w:t xml:space="preserve">worst</w:t>
      </w:r>
      <w:r>
        <w:t xml:space="preserve"> </w:t>
      </w:r>
      <w:r>
        <w:t xml:space="preserve">aspects of Cannonism and Shachtmanism.</w:t>
      </w:r>
      <w:r>
        <w:t xml:space="preserve">”</w:t>
      </w:r>
      <w:r>
        <w:t xml:space="preserve"> </w:t>
      </w:r>
      <w:r>
        <w:t xml:space="preserve">Jim hoped that Fraser meant</w:t>
      </w:r>
      <w:r>
        <w:t xml:space="preserve"> </w:t>
      </w:r>
      <w:r>
        <w:t xml:space="preserve">Cannon’s political intransigence and Shachtman’s easy-going, democratic</w:t>
      </w:r>
      <w:r>
        <w:t xml:space="preserve"> </w:t>
      </w:r>
      <w:r>
        <w:t xml:space="preserve">organizational practices. But he knew he didn’t. Despite political</w:t>
      </w:r>
      <w:r>
        <w:t xml:space="preserve"> </w:t>
      </w:r>
      <w:r>
        <w:t xml:space="preserve">differences, Robertson and Fraser remained friends and political</w:t>
      </w:r>
      <w:r>
        <w:t xml:space="preserve"> </w:t>
      </w:r>
      <w:r>
        <w:t xml:space="preserve">collaborators, particularly on the fight for black liberation, until</w:t>
      </w:r>
      <w:r>
        <w:t xml:space="preserve"> </w:t>
      </w:r>
      <w:r>
        <w:t xml:space="preserve">Fraser’s death in 1988. Two years later, we produced a </w:t>
      </w:r>
      <w:r>
        <w:rPr>
          <w:iCs/>
          <w:i/>
        </w:rPr>
        <w:t xml:space="preserve">PRS</w:t>
      </w:r>
      <w:r>
        <w:t xml:space="preserve"> </w:t>
      </w:r>
      <w:r>
        <w:t xml:space="preserve">bulletin</w:t>
      </w:r>
      <w:r>
        <w:t xml:space="preserve"> </w:t>
      </w:r>
      <w:r>
        <w:t xml:space="preserve">containing a selection of his works as a tribute.</w:t>
      </w:r>
    </w:p>
    <w:p>
      <w:pPr>
        <w:pStyle w:val="BodyText"/>
      </w:pPr>
      <w:r>
        <w:t xml:space="preserve">Other, unmitigatedly hostile opponents would present Jim as a raving</w:t>
      </w:r>
      <w:r>
        <w:t xml:space="preserve"> </w:t>
      </w:r>
      <w:r>
        <w:t xml:space="preserve">megalomaniac surrounded by handraisers and hacks. These included Tim</w:t>
      </w:r>
      <w:r>
        <w:t xml:space="preserve"> </w:t>
      </w:r>
      <w:r>
        <w:t xml:space="preserve">Wohlforth, who had contrasted his own putative status as a Marxist</w:t>
      </w:r>
      <w:r>
        <w:t xml:space="preserve"> </w:t>
      </w:r>
      <w:r>
        <w:t xml:space="preserve">leader to Cannon, whom he called a vulgar</w:t>
      </w:r>
      <w:r>
        <w:t xml:space="preserve"> </w:t>
      </w:r>
      <w:r>
        <w:t xml:space="preserve">“</w:t>
      </w:r>
      <w:r>
        <w:t xml:space="preserve">window-smasher.</w:t>
      </w:r>
      <w:r>
        <w:t xml:space="preserve">”</w:t>
      </w:r>
      <w:r>
        <w:t xml:space="preserve"> </w:t>
      </w:r>
      <w:r>
        <w:t xml:space="preserve">The misnamed</w:t>
      </w:r>
      <w:r>
        <w:t xml:space="preserve"> </w:t>
      </w:r>
      <w:r>
        <w:t xml:space="preserve">Bolshevik Tendency, an outfit started by embittered ex-members, joined</w:t>
      </w:r>
      <w:r>
        <w:t xml:space="preserve"> </w:t>
      </w:r>
      <w:r>
        <w:t xml:space="preserve">this chorus. The subjective malice animating the BT was seen in its</w:t>
      </w:r>
      <w:r>
        <w:t xml:space="preserve"> </w:t>
      </w:r>
      <w:r>
        <w:t xml:space="preserve">embrace of Bill Logan—a social and sexual psychopath who was expelled</w:t>
      </w:r>
      <w:r>
        <w:t xml:space="preserve"> </w:t>
      </w:r>
      <w:r>
        <w:t xml:space="preserve">at our first International Conference—as its leader.</w:t>
      </w:r>
    </w:p>
    <w:p>
      <w:pPr>
        <w:pStyle w:val="BodyText"/>
      </w:pPr>
      <w:r>
        <w:t xml:space="preserve">The truth of the matter is that Jim never aspired to be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the</w:t>
      </w:r>
      <w:r>
        <w:t xml:space="preserve"> </w:t>
      </w:r>
      <w:r>
        <w:t xml:space="preserve">leader</w:t>
      </w:r>
      <w:r>
        <w:t xml:space="preserve">”</w:t>
      </w:r>
      <w:r>
        <w:t xml:space="preserve"> </w:t>
      </w:r>
      <w:r>
        <w:t xml:space="preserve">and was keenly aware that he stood far in Cannon’s shadow. As he</w:t>
      </w:r>
      <w:r>
        <w:t xml:space="preserve"> </w:t>
      </w:r>
      <w:r>
        <w:t xml:space="preserve">put it in his memorial to Cannon, Jim knew that he, and we, could not</w:t>
      </w:r>
      <w:r>
        <w:t xml:space="preserve"> </w:t>
      </w:r>
      <w:r>
        <w:t xml:space="preserve">“</w:t>
      </w:r>
      <w:r>
        <w:t xml:space="preserve">wait in national isolation for somebody else to come forward and say,</w:t>
      </w:r>
      <w:r>
        <w:t xml:space="preserve"> </w:t>
      </w:r>
      <w:r>
        <w:t xml:space="preserve">‘</w:t>
      </w:r>
      <w:r>
        <w:t xml:space="preserve">I can do it</w:t>
      </w:r>
      <w:r>
        <w:t xml:space="preserve">’</w:t>
      </w:r>
      <w:r>
        <w:t xml:space="preserve">.</w:t>
      </w:r>
      <w:r>
        <w:t xml:space="preserve">”</w:t>
      </w:r>
      <w:r>
        <w:t xml:space="preserve"> </w:t>
      </w:r>
      <w:r>
        <w:t xml:space="preserve">So he grasped the nettle. Not on his own, but through an</w:t>
      </w:r>
      <w:r>
        <w:t xml:space="preserve"> </w:t>
      </w:r>
      <w:r>
        <w:t xml:space="preserve">ongoing struggle to forge a collective leadership.</w:t>
      </w:r>
    </w:p>
    <w:p>
      <w:pPr>
        <w:pStyle w:val="BodyText"/>
      </w:pPr>
      <w:r>
        <w:t xml:space="preserve">Against those posturing as</w:t>
      </w:r>
      <w:r>
        <w:t xml:space="preserve"> </w:t>
      </w:r>
      <w:r>
        <w:t xml:space="preserve">“</w:t>
      </w:r>
      <w:r>
        <w:t xml:space="preserve">100 percent</w:t>
      </w:r>
      <w:r>
        <w:t xml:space="preserve">”</w:t>
      </w:r>
      <w:r>
        <w:t xml:space="preserve"> </w:t>
      </w:r>
      <w:r>
        <w:t xml:space="preserve">leaders, who were unable to</w:t>
      </w:r>
      <w:r>
        <w:t xml:space="preserve"> </w:t>
      </w:r>
      <w:r>
        <w:t xml:space="preserve">tolerate any corrective or criticism, Jim argued that if you were right</w:t>
      </w:r>
      <w:r>
        <w:t xml:space="preserve"> </w:t>
      </w:r>
      <w:r>
        <w:t xml:space="preserve">70 percent of the time it was a pretty good track record. Jim often said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the party flies on two wings,</w:t>
      </w:r>
      <w:r>
        <w:t xml:space="preserve">”</w:t>
      </w:r>
      <w:r>
        <w:t xml:space="preserve"> </w:t>
      </w:r>
      <w:r>
        <w:t xml:space="preserve">underlining the value of comrades</w:t>
      </w:r>
      <w:r>
        <w:t xml:space="preserve"> </w:t>
      </w:r>
      <w:r>
        <w:t xml:space="preserve">in the left and right wings of the party.</w:t>
      </w:r>
    </w:p>
    <w:p>
      <w:pPr>
        <w:pStyle w:val="BodyText"/>
      </w:pPr>
      <w:r>
        <w:t xml:space="preserve">He also liked to quote Oliver Cromwell’s entreaty:</w:t>
      </w:r>
      <w:r>
        <w:t xml:space="preserve"> </w:t>
      </w:r>
      <w:r>
        <w:t xml:space="preserve">“</w:t>
      </w:r>
      <w:r>
        <w:t xml:space="preserve">I beseech you, in</w:t>
      </w:r>
      <w:r>
        <w:t xml:space="preserve"> </w:t>
      </w:r>
      <w:r>
        <w:t xml:space="preserve">the bowels of Christ, think it possible you may be mistaken.</w:t>
      </w:r>
      <w:r>
        <w:t xml:space="preserve">”</w:t>
      </w:r>
      <w:r>
        <w:t xml:space="preserve"> </w:t>
      </w:r>
      <w:r>
        <w:t xml:space="preserve">And when</w:t>
      </w:r>
      <w:r>
        <w:t xml:space="preserve"> </w:t>
      </w:r>
      <w:r>
        <w:t xml:space="preserve">the party was wrong, Jim insisted that we publicly correct ourselves.</w:t>
      </w:r>
      <w:r>
        <w:t xml:space="preserve"> </w:t>
      </w:r>
      <w:r>
        <w:t xml:space="preserve">Others, particularly of the</w:t>
      </w:r>
      <w:r>
        <w:t xml:space="preserve"> </w:t>
      </w:r>
      <w:r>
        <w:rPr>
          <w:iCs/>
          <w:i/>
        </w:rPr>
        <w:t xml:space="preserve">líder máximo</w:t>
      </w:r>
      <w:r>
        <w:t xml:space="preserve"> </w:t>
      </w:r>
      <w:r>
        <w:t xml:space="preserve">school, take this to be</w:t>
      </w:r>
      <w:r>
        <w:t xml:space="preserve"> </w:t>
      </w:r>
      <w:r>
        <w:t xml:space="preserve">evidence of weakness and disarray. For our part, we recognize that</w:t>
      </w:r>
      <w:r>
        <w:t xml:space="preserve"> </w:t>
      </w:r>
      <w:r>
        <w:t xml:space="preserve">frankly acknowledging our mistakes is, as Lenin put it,</w:t>
      </w:r>
      <w:r>
        <w:t xml:space="preserve"> </w:t>
      </w:r>
      <w:r>
        <w:t xml:space="preserve">“</w:t>
      </w:r>
      <w:r>
        <w:t xml:space="preserve">the hallmark of</w:t>
      </w:r>
      <w:r>
        <w:t xml:space="preserve"> </w:t>
      </w:r>
      <w:r>
        <w:t xml:space="preserve">a serious party</w:t>
      </w:r>
      <w:r>
        <w:t xml:space="preserve">”</w:t>
      </w:r>
      <w:r>
        <w:t xml:space="preserve"> </w:t>
      </w:r>
      <w:r>
        <w:t xml:space="preserve">that seeks to both learn from its errors and impart</w:t>
      </w:r>
      <w:r>
        <w:t xml:space="preserve"> </w:t>
      </w:r>
      <w:r>
        <w:t xml:space="preserve">these lessons to the proletariat.</w:t>
      </w:r>
    </w:p>
    <w:p>
      <w:pPr>
        <w:pStyle w:val="BodyText"/>
      </w:pPr>
      <w:r>
        <w:t xml:space="preserve">Revolutionary politics is, as Cannon put it,</w:t>
      </w:r>
      <w:r>
        <w:t xml:space="preserve"> </w:t>
      </w:r>
      <w:r>
        <w:t xml:space="preserve">“</w:t>
      </w:r>
      <w:r>
        <w:t xml:space="preserve">a devourer of men.</w:t>
      </w:r>
      <w:r>
        <w:t xml:space="preserve">”</w:t>
      </w:r>
      <w:r>
        <w:t xml:space="preserve"> </w:t>
      </w:r>
      <w:r>
        <w:t xml:space="preserve">Against pretty big odds, comrade Robertson persisted in the struggle to</w:t>
      </w:r>
      <w:r>
        <w:t xml:space="preserve"> </w:t>
      </w:r>
      <w:r>
        <w:t xml:space="preserve">forge a Leninist party. It took its toll. As part of coping with the</w:t>
      </w:r>
      <w:r>
        <w:t xml:space="preserve"> </w:t>
      </w:r>
      <w:r>
        <w:t xml:space="preserve">stresses and to overcome a great personal shyness, he drank, a lot. By</w:t>
      </w:r>
      <w:r>
        <w:t xml:space="preserve"> </w:t>
      </w:r>
      <w:r>
        <w:t xml:space="preserve">the late 1980s, he was also keenly aware of the impact of aging on his</w:t>
      </w:r>
      <w:r>
        <w:t xml:space="preserve"> </w:t>
      </w:r>
      <w:r>
        <w:t xml:space="preserve">political capacities for central party leadership. He often spoke of the</w:t>
      </w:r>
      <w:r>
        <w:t xml:space="preserve"> </w:t>
      </w:r>
      <w:r>
        <w:t xml:space="preserve">“</w:t>
      </w:r>
      <w:r>
        <w:t xml:space="preserve">Rickover Syndrome,</w:t>
      </w:r>
      <w:r>
        <w:t xml:space="preserve">”</w:t>
      </w:r>
      <w:r>
        <w:t xml:space="preserve"> </w:t>
      </w:r>
      <w:r>
        <w:t xml:space="preserve">referring to U.S. Navy admiral Hyman Rickover, who</w:t>
      </w:r>
      <w:r>
        <w:t xml:space="preserve"> </w:t>
      </w:r>
      <w:r>
        <w:t xml:space="preserve">was forced to retire at 82 after nearly sinking the nuclear submarine</w:t>
      </w:r>
      <w:r>
        <w:t xml:space="preserve"> </w:t>
      </w:r>
      <w:r>
        <w:t xml:space="preserve">USS</w:t>
      </w:r>
      <w:r>
        <w:t xml:space="preserve"> </w:t>
      </w:r>
      <w:r>
        <w:rPr>
          <w:iCs/>
          <w:i/>
        </w:rPr>
        <w:t xml:space="preserve">La Jolla</w:t>
      </w:r>
      <w:r>
        <w:t xml:space="preserve"> </w:t>
      </w:r>
      <w:r>
        <w:t xml:space="preserve">during its 1981 sea trials.</w:t>
      </w:r>
    </w:p>
    <w:p>
      <w:pPr>
        <w:pStyle w:val="BodyText"/>
      </w:pPr>
      <w:r>
        <w:t xml:space="preserve">In the early 1990s, Jim and his family moved to California, which he</w:t>
      </w:r>
      <w:r>
        <w:t xml:space="preserve"> </w:t>
      </w:r>
      <w:r>
        <w:t xml:space="preserve">described as</w:t>
      </w:r>
      <w:r>
        <w:t xml:space="preserve"> </w:t>
      </w:r>
      <w:r>
        <w:t xml:space="preserve">“</w:t>
      </w:r>
      <w:r>
        <w:t xml:space="preserve">semi-retirement.</w:t>
      </w:r>
      <w:r>
        <w:t xml:space="preserve">”</w:t>
      </w:r>
      <w:r>
        <w:t xml:space="preserve"> </w:t>
      </w:r>
      <w:r>
        <w:t xml:space="preserve">Nonetheless, although removed from the</w:t>
      </w:r>
      <w:r>
        <w:t xml:space="preserve"> </w:t>
      </w:r>
      <w:r>
        <w:t xml:space="preserve">administrative leadership of the party, he continued to be central to</w:t>
      </w:r>
      <w:r>
        <w:t xml:space="preserve"> </w:t>
      </w:r>
      <w:r>
        <w:t xml:space="preserve">shaping our international line and to our propaganda, as well as to</w:t>
      </w:r>
      <w:r>
        <w:t xml:space="preserve"> </w:t>
      </w:r>
      <w:r>
        <w:t xml:space="preserve">internal struggles in the ICL. With his health threatened by alcoholism,</w:t>
      </w:r>
      <w:r>
        <w:t xml:space="preserve"> </w:t>
      </w:r>
      <w:r>
        <w:t xml:space="preserve">he stopped drinking and later also gave up smoking. This bought Jim, and</w:t>
      </w:r>
      <w:r>
        <w:t xml:space="preserve"> </w:t>
      </w:r>
      <w:r>
        <w:t xml:space="preserve">us, some 25 more years of his life and political experience. In that</w:t>
      </w:r>
      <w:r>
        <w:t xml:space="preserve"> </w:t>
      </w:r>
      <w:r>
        <w:t xml:space="preserve">time, he sought to pass on the lessons he had learned to newer party</w:t>
      </w:r>
      <w:r>
        <w:t xml:space="preserve"> </w:t>
      </w:r>
      <w:r>
        <w:t xml:space="preserve">leaders.</w:t>
      </w:r>
    </w:p>
    <w:p>
      <w:pPr>
        <w:pStyle w:val="BodyText"/>
      </w:pPr>
      <w:r>
        <w:t xml:space="preserve">In a 1977 internal educational on party history, Jim noted:</w:t>
      </w:r>
    </w:p>
    <w:p>
      <w:pPr>
        <w:pStyle w:val="BlockText"/>
      </w:pPr>
      <w:r>
        <w:t xml:space="preserve">“</w:t>
      </w:r>
      <w:r>
        <w:t xml:space="preserve">The reason that we stress the continuity of international communism and</w:t>
      </w:r>
      <w:r>
        <w:t xml:space="preserve"> </w:t>
      </w:r>
      <w:r>
        <w:t xml:space="preserve">Trotskyism is because we have so little…. It’s very thin, comrades,</w:t>
      </w:r>
      <w:r>
        <w:t xml:space="preserve"> </w:t>
      </w:r>
      <w:r>
        <w:t xml:space="preserve">this continuity. And it seems to me and has always seemed to me that to</w:t>
      </w:r>
      <w:r>
        <w:t xml:space="preserve"> </w:t>
      </w:r>
      <w:r>
        <w:t xml:space="preserve">be a good communist requires two components, each of which is necessary.</w:t>
      </w:r>
      <w:r>
        <w:t xml:space="preserve"> </w:t>
      </w:r>
      <w:r>
        <w:t xml:space="preserve">One is akin to the university students, that is the mastery of the</w:t>
      </w:r>
      <w:r>
        <w:t xml:space="preserve"> </w:t>
      </w:r>
      <w:r>
        <w:t xml:space="preserve">texts: to know, to read, to study, to be able to have the historic</w:t>
      </w:r>
      <w:r>
        <w:t xml:space="preserve"> </w:t>
      </w:r>
      <w:r>
        <w:t xml:space="preserve">precedents through book learning at one’s fingers. And the other is</w:t>
      </w:r>
      <w:r>
        <w:t xml:space="preserve"> </w:t>
      </w:r>
      <w:r>
        <w:t xml:space="preserve">analogous to the apprenticeship program where you learn by doing under</w:t>
      </w:r>
      <w:r>
        <w:t xml:space="preserve"> </w:t>
      </w:r>
      <w:r>
        <w:t xml:space="preserve">the direction and supervision of those who know better than you. And</w:t>
      </w:r>
      <w:r>
        <w:t xml:space="preserve"> </w:t>
      </w:r>
      <w:r>
        <w:t xml:space="preserve">without components of both I do not think it’s possible to build the</w:t>
      </w:r>
      <w:r>
        <w:t xml:space="preserve"> </w:t>
      </w:r>
      <w:r>
        <w:t xml:space="preserve">Bolshevik party without having to start all over again which is</w:t>
      </w:r>
      <w:r>
        <w:t xml:space="preserve"> </w:t>
      </w:r>
      <w:r>
        <w:t xml:space="preserve">unlikely.</w:t>
      </w:r>
      <w:r>
        <w:t xml:space="preserve">”</w:t>
      </w:r>
    </w:p>
    <w:p>
      <w:pPr>
        <w:pStyle w:val="FirstParagraph"/>
      </w:pPr>
      <w:r>
        <w:t xml:space="preserve">The founding leadership of the SL had the advantage of coming onto the</w:t>
      </w:r>
      <w:r>
        <w:t xml:space="preserve"> </w:t>
      </w:r>
      <w:r>
        <w:t xml:space="preserve">scene at a time when society was erupting in the U.S. and</w:t>
      </w:r>
      <w:r>
        <w:t xml:space="preserve"> </w:t>
      </w:r>
      <w:r>
        <w:t xml:space="preserve">internationally in social struggle. The current generation has to fight</w:t>
      </w:r>
      <w:r>
        <w:t xml:space="preserve"> </w:t>
      </w:r>
      <w:r>
        <w:t xml:space="preserve">to persevere in a political climate that, since the counterrevolutionary</w:t>
      </w:r>
      <w:r>
        <w:t xml:space="preserve"> </w:t>
      </w:r>
      <w:r>
        <w:t xml:space="preserve">destruction of the Soviet Union in 1991-92, has overwhelmingly been</w:t>
      </w:r>
      <w:r>
        <w:t xml:space="preserve"> </w:t>
      </w:r>
      <w:r>
        <w:t xml:space="preserve">defined by a dearth of class and social struggle and a great</w:t>
      </w:r>
      <w:r>
        <w:t xml:space="preserve"> </w:t>
      </w:r>
      <w:r>
        <w:t xml:space="preserve">retrogression of consciousness.</w:t>
      </w:r>
    </w:p>
    <w:p>
      <w:pPr>
        <w:pStyle w:val="BodyText"/>
      </w:pPr>
      <w:r>
        <w:t xml:space="preserve">One of Jim’s favorite quotes was from a talk by Lenin in January 1917,</w:t>
      </w:r>
      <w:r>
        <w:t xml:space="preserve"> </w:t>
      </w:r>
      <w:r>
        <w:t xml:space="preserve">when he said:</w:t>
      </w:r>
      <w:r>
        <w:t xml:space="preserve"> </w:t>
      </w:r>
      <w:r>
        <w:t xml:space="preserve">“</w:t>
      </w:r>
      <w:r>
        <w:t xml:space="preserve">We of the older generation may not live to see the</w:t>
      </w:r>
      <w:r>
        <w:t xml:space="preserve"> </w:t>
      </w:r>
      <w:r>
        <w:t xml:space="preserve">decisive battles of this coming revolution.</w:t>
      </w:r>
      <w:r>
        <w:t xml:space="preserve">”</w:t>
      </w:r>
      <w:r>
        <w:t xml:space="preserve"> </w:t>
      </w:r>
      <w:r>
        <w:t xml:space="preserve">The following month, the</w:t>
      </w:r>
      <w:r>
        <w:t xml:space="preserve"> </w:t>
      </w:r>
      <w:r>
        <w:t xml:space="preserve">February Revolution in Russia opened the way for Lenin and the Bolshevik</w:t>
      </w:r>
      <w:r>
        <w:t xml:space="preserve"> </w:t>
      </w:r>
      <w:r>
        <w:t xml:space="preserve">Party to intervene in a political struggle that would culminate in the</w:t>
      </w:r>
      <w:r>
        <w:t xml:space="preserve"> </w:t>
      </w:r>
      <w:r>
        <w:t xml:space="preserve">October Revolution. Advising our younger comrades to not be taken in by</w:t>
      </w:r>
      <w:r>
        <w:t xml:space="preserve"> </w:t>
      </w:r>
      <w:r>
        <w:t xml:space="preserve">pretenders to Marxism who denounce us for lacking immediate</w:t>
      </w:r>
      <w:r>
        <w:t xml:space="preserve"> </w:t>
      </w:r>
      <w:r>
        <w:t xml:space="preserve">perspectives, Jim underlined:</w:t>
      </w:r>
      <w:r>
        <w:t xml:space="preserve"> </w:t>
      </w:r>
      <w:r>
        <w:t xml:space="preserve">“</w:t>
      </w:r>
      <w:r>
        <w:t xml:space="preserve">Don’t pay so much attention to your</w:t>
      </w:r>
      <w:r>
        <w:t xml:space="preserve"> </w:t>
      </w:r>
      <w:r>
        <w:t xml:space="preserve">immediate perspective, because you don’t know what’s going to happen in</w:t>
      </w:r>
      <w:r>
        <w:t xml:space="preserve"> </w:t>
      </w:r>
      <w:r>
        <w:t xml:space="preserve">February! What is your</w:t>
      </w:r>
      <w:r>
        <w:t xml:space="preserve"> </w:t>
      </w:r>
      <w:r>
        <w:rPr>
          <w:iCs/>
          <w:i/>
          <w:bCs/>
          <w:b/>
        </w:rPr>
        <w:t xml:space="preserve">program</w:t>
      </w:r>
      <w:r>
        <w:t xml:space="preserve">? That is the decisive question.</w:t>
      </w:r>
      <w:r>
        <w:t xml:space="preserve">”</w:t>
      </w:r>
    </w:p>
    <w:bookmarkEnd w:id="48"/>
    <w:bookmarkEnd w:id="49"/>
    <w:bookmarkStart w:id="50" w:name="edward-cliffel"/>
    <w:p>
      <w:pPr>
        <w:pStyle w:val="Heading1"/>
      </w:pPr>
      <w:r>
        <w:t xml:space="preserve">Edward Cliffel</w:t>
      </w:r>
    </w:p>
    <w:p>
      <w:pPr>
        <w:pStyle w:val="FirstParagraph"/>
      </w:pPr>
      <w:r>
        <w:rPr>
          <w:bCs/>
          <w:b/>
        </w:rPr>
        <w:t xml:space="preserve">1939-2017</w:t>
      </w:r>
    </w:p>
    <w:p>
      <w:pPr>
        <w:pStyle w:val="BodyText"/>
      </w:pPr>
      <w:r>
        <w:t xml:space="preserve">Our comrade Ed Cliffel died in Orlando, Florida, on 23 September 2017,</w:t>
      </w:r>
      <w:r>
        <w:t xml:space="preserve"> </w:t>
      </w:r>
      <w:r>
        <w:t xml:space="preserve">three weeks after a diagnosis of aggressive metastatic cancer. Ed was a</w:t>
      </w:r>
      <w:r>
        <w:t xml:space="preserve"> </w:t>
      </w:r>
      <w:r>
        <w:t xml:space="preserve">leader of our tendency for nearly four and a half decades. At the time</w:t>
      </w:r>
      <w:r>
        <w:t xml:space="preserve"> </w:t>
      </w:r>
      <w:r>
        <w:t xml:space="preserve">of his death at age 78, he was a full member of the Spartacist</w:t>
      </w:r>
      <w:r>
        <w:t xml:space="preserve"> </w:t>
      </w:r>
      <w:r>
        <w:t xml:space="preserve">League/U.S. Central Committee and a consultative member of the ICL’s</w:t>
      </w:r>
      <w:r>
        <w:t xml:space="preserve"> </w:t>
      </w:r>
      <w:r>
        <w:t xml:space="preserve">International Executive Committee.</w:t>
      </w:r>
    </w:p>
    <w:p>
      <w:pPr>
        <w:pStyle w:val="BodyText"/>
      </w:pPr>
      <w:r>
        <w:t xml:space="preserve">Ed joined the party in 1973 as part of a fusion process between the</w:t>
      </w:r>
      <w:r>
        <w:t xml:space="preserve"> </w:t>
      </w:r>
      <w:r>
        <w:t xml:space="preserve">Spartacist League and the Cleveland Marxist Caucus, a loose collective</w:t>
      </w:r>
      <w:r>
        <w:t xml:space="preserve"> </w:t>
      </w:r>
      <w:r>
        <w:t xml:space="preserve">of friends and sometime cothinkers who were moving toward systematic</w:t>
      </w:r>
      <w:r>
        <w:t xml:space="preserve"> </w:t>
      </w:r>
      <w:r>
        <w:t xml:space="preserve">study of Marxism. In 1974, he moved to New York City, where he played a</w:t>
      </w:r>
      <w:r>
        <w:t xml:space="preserve"> </w:t>
      </w:r>
      <w:r>
        <w:t xml:space="preserve">leading role in the SL local, including as education director. Ed</w:t>
      </w:r>
      <w:r>
        <w:t xml:space="preserve"> </w:t>
      </w:r>
      <w:r>
        <w:t xml:space="preserve">transferred to Chicago in 1979 and over time became that branch’s</w:t>
      </w:r>
      <w:r>
        <w:t xml:space="preserve"> </w:t>
      </w:r>
      <w:r>
        <w:t xml:space="preserve">political leader.</w:t>
      </w:r>
    </w:p>
    <w:p>
      <w:pPr>
        <w:pStyle w:val="BodyText"/>
      </w:pPr>
      <w:r>
        <w:t xml:space="preserve">A frequent and effective public spokesman, Ed was arguably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’s best writer and drafted many of its front-page articles. His</w:t>
      </w:r>
      <w:r>
        <w:t xml:space="preserve"> </w:t>
      </w:r>
      <w:r>
        <w:t xml:space="preserve">prose was always eloquent and persuasive, drawing on sources like</w:t>
      </w:r>
      <w:r>
        <w:t xml:space="preserve"> </w:t>
      </w:r>
      <w:r>
        <w:t xml:space="preserve">Shakespeare, the King James Bible and popular movies. He presented</w:t>
      </w:r>
      <w:r>
        <w:t xml:space="preserve"> </w:t>
      </w:r>
      <w:r>
        <w:t xml:space="preserve">complex issues concisely and often with mordant humor.</w:t>
      </w:r>
    </w:p>
    <w:p>
      <w:pPr>
        <w:pStyle w:val="BodyText"/>
      </w:pPr>
      <w:r>
        <w:t xml:space="preserve">Ed was a presence, his booming laugh irresistible. He thought outside</w:t>
      </w:r>
      <w:r>
        <w:t xml:space="preserve"> </w:t>
      </w:r>
      <w:r>
        <w:t xml:space="preserve">the box and was one of the most creative, independent and critical</w:t>
      </w:r>
      <w:r>
        <w:t xml:space="preserve"> </w:t>
      </w:r>
      <w:r>
        <w:t xml:space="preserve">Marxist thinkers in our party. Ed always sought out political discussion</w:t>
      </w:r>
      <w:r>
        <w:t xml:space="preserve"> </w:t>
      </w:r>
      <w:r>
        <w:t xml:space="preserve">and debate, usually over copious amounts of alcohol. His mind was</w:t>
      </w:r>
      <w:r>
        <w:t xml:space="preserve"> </w:t>
      </w:r>
      <w:r>
        <w:t xml:space="preserve">brilliant and his spirit kindly belligerent; his gusto for life was</w:t>
      </w:r>
      <w:r>
        <w:t xml:space="preserve"> </w:t>
      </w:r>
      <w:r>
        <w:t xml:space="preserve">Falstaffian. He had a deep sense of the human condition.</w:t>
      </w:r>
    </w:p>
    <w:p>
      <w:pPr>
        <w:pStyle w:val="BodyText"/>
      </w:pPr>
      <w:r>
        <w:t xml:space="preserve">Ed’s death is a great loss to the ICL. He lived as he had wanted to and</w:t>
      </w:r>
      <w:r>
        <w:t xml:space="preserve"> </w:t>
      </w:r>
      <w:r>
        <w:t xml:space="preserve">died with his boots on, in the trenches of the struggle for a communist</w:t>
      </w:r>
      <w:r>
        <w:t xml:space="preserve"> </w:t>
      </w:r>
      <w:r>
        <w:t xml:space="preserve">future.</w:t>
      </w:r>
    </w:p>
    <w:p>
      <w:pPr>
        <w:pStyle w:val="BodyText"/>
      </w:pPr>
      <w:r>
        <w:rPr>
          <w:iCs/>
          <w:i/>
        </w:rPr>
        <w:t xml:space="preserve">A fuller obituary for Ed was printed in</w:t>
      </w:r>
      <w:r>
        <w:t xml:space="preserve"> </w:t>
      </w:r>
      <w:r>
        <w:t xml:space="preserve">Workers Vanguard</w:t>
      </w:r>
      <w:r>
        <w:t xml:space="preserve"> </w:t>
      </w:r>
      <w:r>
        <w:rPr>
          <w:iCs/>
          <w:i/>
        </w:rPr>
        <w:t xml:space="preserve">No. 1119 (6</w:t>
      </w:r>
      <w:r>
        <w:rPr>
          <w:iCs/>
          <w:i/>
        </w:rPr>
        <w:t xml:space="preserve"> </w:t>
      </w:r>
      <w:r>
        <w:rPr>
          <w:iCs/>
          <w:i/>
        </w:rPr>
        <w:t xml:space="preserve">October 2017).</w:t>
      </w:r>
    </w:p>
    <w:bookmarkEnd w:id="50"/>
    <w:bookmarkStart w:id="51" w:name="victor-granovsky"/>
    <w:p>
      <w:pPr>
        <w:pStyle w:val="Heading1"/>
      </w:pPr>
      <w:r>
        <w:t xml:space="preserve">Victor Granovsky</w:t>
      </w:r>
    </w:p>
    <w:p>
      <w:pPr>
        <w:pStyle w:val="FirstParagraph"/>
      </w:pPr>
      <w:r>
        <w:rPr>
          <w:bCs/>
          <w:b/>
        </w:rPr>
        <w:t xml:space="preserve">1952-2019</w:t>
      </w:r>
    </w:p>
    <w:p>
      <w:pPr>
        <w:pStyle w:val="BodyText"/>
      </w:pPr>
      <w:r>
        <w:t xml:space="preserve">Our comrade Victor Granovsky died on 15 May 2019, at age 66, in New York</w:t>
      </w:r>
      <w:r>
        <w:t xml:space="preserve"> </w:t>
      </w:r>
      <w:r>
        <w:t xml:space="preserve">City after an eight-month struggle with amyotrophic lateral sclerosis</w:t>
      </w:r>
      <w:r>
        <w:t xml:space="preserve"> </w:t>
      </w:r>
      <w:r>
        <w:t xml:space="preserve">(ALS). A veteran cadre, Victor was instrumental in the International</w:t>
      </w:r>
      <w:r>
        <w:t xml:space="preserve"> </w:t>
      </w:r>
      <w:r>
        <w:t xml:space="preserve">Communist League’s Trotskyist intervention against the 1991-92</w:t>
      </w:r>
      <w:r>
        <w:t xml:space="preserve"> </w:t>
      </w:r>
      <w:r>
        <w:t xml:space="preserve">capitalist counterrevolution in the former Soviet Union.</w:t>
      </w:r>
    </w:p>
    <w:p>
      <w:pPr>
        <w:pStyle w:val="BodyText"/>
      </w:pPr>
      <w:r>
        <w:t xml:space="preserve">Growing up in Los Angeles, Victor was radicalized by the Vietnam War and</w:t>
      </w:r>
      <w:r>
        <w:t xml:space="preserve"> </w:t>
      </w:r>
      <w:r>
        <w:t xml:space="preserve">the state terror against the Black Panther Party. He and his cothinkers</w:t>
      </w:r>
      <w:r>
        <w:t xml:space="preserve"> </w:t>
      </w:r>
      <w:r>
        <w:t xml:space="preserve">formed the Communist Working Collective, a Maoist group that, after</w:t>
      </w:r>
      <w:r>
        <w:t xml:space="preserve"> </w:t>
      </w:r>
      <w:r>
        <w:t xml:space="preserve">being won to Trotskyism, fused with the Spartacist League in 1971. That</w:t>
      </w:r>
      <w:r>
        <w:t xml:space="preserve"> </w:t>
      </w:r>
      <w:r>
        <w:t xml:space="preserve">fusion was crucial for the SL’s ability to launch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. In</w:t>
      </w:r>
      <w:r>
        <w:t xml:space="preserve"> </w:t>
      </w:r>
      <w:r>
        <w:t xml:space="preserve">the mid 1970s, Victor moved to our center in New York, where he joined</w:t>
      </w:r>
      <w:r>
        <w:t xml:space="preserve"> </w:t>
      </w:r>
      <w:r>
        <w:rPr>
          <w:iCs/>
          <w:i/>
        </w:rPr>
        <w:t xml:space="preserve">WV</w:t>
      </w:r>
      <w:r>
        <w:t xml:space="preserve">’s Composition department. He was a graphic designer by profession.</w:t>
      </w:r>
    </w:p>
    <w:p>
      <w:pPr>
        <w:pStyle w:val="BodyText"/>
      </w:pPr>
      <w:r>
        <w:t xml:space="preserve">Victor served as the ICL’s main public spokesman throughout the</w:t>
      </w:r>
      <w:r>
        <w:t xml:space="preserve"> </w:t>
      </w:r>
      <w:r>
        <w:t xml:space="preserve">existence of our Moscow station, which lasted until the mid 1990s. At a</w:t>
      </w:r>
      <w:r>
        <w:t xml:space="preserve"> </w:t>
      </w:r>
      <w:r>
        <w:t xml:space="preserve">gathering in December 2018 at the Prometheus Research Library in New</w:t>
      </w:r>
      <w:r>
        <w:t xml:space="preserve"> </w:t>
      </w:r>
      <w:r>
        <w:t xml:space="preserve">York, Victor emphasized,</w:t>
      </w:r>
      <w:r>
        <w:t xml:space="preserve"> </w:t>
      </w:r>
      <w:r>
        <w:t xml:space="preserve">“</w:t>
      </w:r>
      <w:r>
        <w:t xml:space="preserve">Comrades can be proud that we were the ones</w:t>
      </w:r>
      <w:r>
        <w:t xml:space="preserve"> </w:t>
      </w:r>
      <w:r>
        <w:t xml:space="preserve">who planted the flag of Trotskyism, defended October to the very last.</w:t>
      </w:r>
      <w:r>
        <w:t xml:space="preserve">”</w:t>
      </w:r>
    </w:p>
    <w:p>
      <w:pPr>
        <w:pStyle w:val="BodyText"/>
      </w:pPr>
      <w:r>
        <w:t xml:space="preserve">Victor’s astute political understanding and linguistic skills were</w:t>
      </w:r>
      <w:r>
        <w:t xml:space="preserve"> </w:t>
      </w:r>
      <w:r>
        <w:t xml:space="preserve">exceptional assets that facilitated our publication of Russian-language</w:t>
      </w:r>
      <w:r>
        <w:t xml:space="preserve"> </w:t>
      </w:r>
      <w:r>
        <w:t xml:space="preserve">propaganda over the years. As an editorial board member of the English</w:t>
      </w:r>
      <w:r>
        <w:t xml:space="preserve"> </w:t>
      </w:r>
      <w:r>
        <w:t xml:space="preserve">edition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, Victor made many and far-ranging contributions,</w:t>
      </w:r>
      <w:r>
        <w:t xml:space="preserve"> </w:t>
      </w:r>
      <w:r>
        <w:t xml:space="preserve">from initiating and drafting the article on the counterrevolutionary</w:t>
      </w:r>
      <w:r>
        <w:t xml:space="preserve"> </w:t>
      </w:r>
      <w:r>
        <w:t xml:space="preserve">1921 Kronstadt uprising in issue No. 59 (Spring 2006) to conducting</w:t>
      </w:r>
      <w:r>
        <w:t xml:space="preserve"> </w:t>
      </w:r>
      <w:r>
        <w:t xml:space="preserve">critical historical research and producing documentation for numerous</w:t>
      </w:r>
      <w:r>
        <w:t xml:space="preserve"> </w:t>
      </w:r>
      <w:r>
        <w:t xml:space="preserve">other articles.</w:t>
      </w:r>
    </w:p>
    <w:p>
      <w:pPr>
        <w:pStyle w:val="BodyText"/>
      </w:pPr>
      <w:r>
        <w:t xml:space="preserve">Victor was known as the party’s funniest and most dramatic storyteller,</w:t>
      </w:r>
      <w:r>
        <w:t xml:space="preserve"> </w:t>
      </w:r>
      <w:r>
        <w:t xml:space="preserve">and we miss him deeply. We extend condolences to his sister and our</w:t>
      </w:r>
      <w:r>
        <w:t xml:space="preserve"> </w:t>
      </w:r>
      <w:r>
        <w:t xml:space="preserve">comrade Irene, her husband Tom and Victor’s family, and to his many</w:t>
      </w:r>
      <w:r>
        <w:t xml:space="preserve"> </w:t>
      </w:r>
      <w:r>
        <w:t xml:space="preserve">comrades and friends around the world.</w:t>
      </w:r>
    </w:p>
    <w:p>
      <w:pPr>
        <w:pStyle w:val="BodyText"/>
      </w:pPr>
      <w:r>
        <w:rPr>
          <w:iCs/>
          <w:i/>
        </w:rPr>
        <w:t xml:space="preserve">A fuller obituary for Victor was printed in</w:t>
      </w:r>
      <w:r>
        <w:t xml:space="preserve"> </w:t>
      </w:r>
      <w:r>
        <w:t xml:space="preserve">Workers Vanguard</w:t>
      </w:r>
      <w:r>
        <w:t xml:space="preserve"> </w:t>
      </w:r>
      <w:r>
        <w:rPr>
          <w:iCs/>
          <w:i/>
        </w:rPr>
        <w:t xml:space="preserve">No. 1157</w:t>
      </w:r>
      <w:r>
        <w:rPr>
          <w:iCs/>
          <w:i/>
        </w:rPr>
        <w:t xml:space="preserve"> </w:t>
      </w:r>
      <w:r>
        <w:rPr>
          <w:iCs/>
          <w:i/>
        </w:rPr>
        <w:t xml:space="preserve">(21 June 2019).</w:t>
      </w:r>
    </w:p>
    <w:bookmarkEnd w:id="51"/>
    <w:bookmarkStart w:id="56" w:name="X322d4a9e1c4755115be4dc8060d2485db31b66b"/>
    <w:p>
      <w:pPr>
        <w:pStyle w:val="Heading1"/>
      </w:pPr>
      <w:r>
        <w:rPr>
          <w:iCs/>
          <w:i/>
        </w:rPr>
        <w:t xml:space="preserve">République ouvrière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Workers Tribune</w:t>
      </w:r>
      <w:r>
        <w:t xml:space="preserve">: Raising the Banner of Leninism!</w:t>
      </w:r>
    </w:p>
    <w:p>
      <w:pPr>
        <w:pStyle w:val="FirstParagraph"/>
      </w:pPr>
      <w:r>
        <w:rPr>
          <w:bCs/>
          <w:b/>
        </w:rPr>
        <w:t xml:space="preserve">For Quebec Independence and Socialism!</w:t>
      </w:r>
    </w:p>
    <w:p>
      <w:pPr>
        <w:pStyle w:val="BodyText"/>
      </w:pPr>
      <w:r>
        <w:rPr>
          <w:iCs/>
          <w:i/>
        </w:rPr>
        <w:t xml:space="preserve">We reprint below an article from</w:t>
      </w:r>
      <w:r>
        <w:t xml:space="preserve"> </w:t>
      </w:r>
      <w:r>
        <w:t xml:space="preserve">Workers Tribune</w:t>
      </w:r>
      <w:r>
        <w:t xml:space="preserve"> </w:t>
      </w:r>
      <w:r>
        <w:rPr>
          <w:iCs/>
          <w:i/>
        </w:rPr>
        <w:t xml:space="preserve">No. 1 (Summer/Fall</w:t>
      </w:r>
      <w:r>
        <w:rPr>
          <w:iCs/>
          <w:i/>
        </w:rPr>
        <w:t xml:space="preserve"> </w:t>
      </w:r>
      <w:r>
        <w:rPr>
          <w:iCs/>
          <w:i/>
        </w:rPr>
        <w:t xml:space="preserve">2018), English-language publication of the Trotskyist League in Quebec</w:t>
      </w:r>
      <w:r>
        <w:rPr>
          <w:iCs/>
          <w:i/>
        </w:rPr>
        <w:t xml:space="preserve"> </w:t>
      </w:r>
      <w:r>
        <w:rPr>
          <w:iCs/>
          <w:i/>
        </w:rPr>
        <w:t xml:space="preserve">and Canada. It was translated from</w:t>
      </w:r>
      <w:r>
        <w:t xml:space="preserve"> </w:t>
      </w:r>
      <w:r>
        <w:t xml:space="preserve">République ouvrière</w:t>
      </w:r>
      <w:r>
        <w:t xml:space="preserve"> </w:t>
      </w:r>
      <w:r>
        <w:rPr>
          <w:iCs/>
          <w:i/>
        </w:rPr>
        <w:t xml:space="preserve">No. 2</w:t>
      </w:r>
      <w:r>
        <w:rPr>
          <w:iCs/>
          <w:i/>
        </w:rPr>
        <w:t xml:space="preserve"> </w:t>
      </w:r>
      <w:r>
        <w:rPr>
          <w:iCs/>
          <w:i/>
        </w:rPr>
        <w:t xml:space="preserve">(Spring/Summer 2018). For documents and motions related to the article,</w:t>
      </w:r>
      <w:r>
        <w:rPr>
          <w:iCs/>
          <w:i/>
        </w:rPr>
        <w:t xml:space="preserve"> </w:t>
      </w:r>
      <w:r>
        <w:rPr>
          <w:iCs/>
          <w:i/>
        </w:rPr>
        <w:t xml:space="preserve">please see the issue of</w:t>
      </w:r>
      <w:r>
        <w:t xml:space="preserve"> </w:t>
      </w:r>
      <w:r>
        <w:t xml:space="preserve">Workers Tribune</w:t>
      </w:r>
      <w:r>
        <w:rPr>
          <w:iCs/>
          <w:i/>
        </w:rPr>
        <w:t xml:space="preserve">.</w:t>
      </w:r>
    </w:p>
    <w:p>
      <w:pPr>
        <w:pStyle w:val="BodyText"/>
      </w:pPr>
      <w:r>
        <w:t xml:space="preserve">After launching</w:t>
      </w:r>
      <w:r>
        <w:t xml:space="preserve"> </w:t>
      </w:r>
      <w:r>
        <w:rPr>
          <w:iCs/>
          <w:i/>
        </w:rPr>
        <w:t xml:space="preserve">République ouvrière</w:t>
      </w:r>
      <w:r>
        <w:t xml:space="preserve"> </w:t>
      </w:r>
      <w:r>
        <w:t xml:space="preserve">last summer, the Trotskyist League</w:t>
      </w:r>
      <w:r>
        <w:t xml:space="preserve"> </w:t>
      </w:r>
      <w:r>
        <w:t xml:space="preserve">in Quebec and Canada is now launching a new English-language</w:t>
      </w:r>
      <w:r>
        <w:t xml:space="preserve"> </w:t>
      </w:r>
      <w:r>
        <w:t xml:space="preserve">publication,</w:t>
      </w:r>
      <w:r>
        <w:t xml:space="preserve"> </w:t>
      </w:r>
      <w:r>
        <w:rPr>
          <w:iCs/>
          <w:i/>
        </w:rPr>
        <w:t xml:space="preserve">Workers Tribune</w:t>
      </w:r>
      <w:r>
        <w:t xml:space="preserve">. These two papers are the direct outcome</w:t>
      </w:r>
      <w:r>
        <w:t xml:space="preserve"> </w:t>
      </w:r>
      <w:r>
        <w:t xml:space="preserve">of our international fight against a longstanding perversion of Leninism</w:t>
      </w:r>
      <w:r>
        <w:t xml:space="preserve"> </w:t>
      </w:r>
      <w:r>
        <w:t xml:space="preserve">on the national question, which had undermined certain aspects of the</w:t>
      </w:r>
      <w:r>
        <w:t xml:space="preserve"> </w:t>
      </w:r>
      <w:r>
        <w:t xml:space="preserve">revolutionary program of the International Communist League (see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[English-language edition] No. 65, Summer 2017). This</w:t>
      </w:r>
      <w:r>
        <w:t xml:space="preserve"> </w:t>
      </w:r>
      <w:r>
        <w:t xml:space="preserve">perversion was especially flagrant in Canada, a country defined by the</w:t>
      </w:r>
      <w:r>
        <w:t xml:space="preserve"> </w:t>
      </w:r>
      <w:r>
        <w:t xml:space="preserve">oppression of one nation by another, where our section based in English</w:t>
      </w:r>
      <w:r>
        <w:t xml:space="preserve"> </w:t>
      </w:r>
      <w:r>
        <w:t xml:space="preserve">Canada had long capitulated to the anti-Québécois chauvinism of its own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By decisively breaking from these politics, we have laid the basis for</w:t>
      </w:r>
      <w:r>
        <w:t xml:space="preserve"> </w:t>
      </w:r>
      <w:r>
        <w:t xml:space="preserve">building an authentically Leninist party, which places the fight against</w:t>
      </w:r>
      <w:r>
        <w:t xml:space="preserve"> </w:t>
      </w:r>
      <w:r>
        <w:t xml:space="preserve">national oppression at the heart of its program. Such a perspective has</w:t>
      </w:r>
      <w:r>
        <w:t xml:space="preserve"> </w:t>
      </w:r>
      <w:r>
        <w:t xml:space="preserve">never been correctly implemented by any of the groups claiming to be</w:t>
      </w:r>
      <w:r>
        <w:t xml:space="preserve"> </w:t>
      </w:r>
      <w:r>
        <w:t xml:space="preserve">Marxist in Canada. The history of the Canadian left is littered with the</w:t>
      </w:r>
      <w:r>
        <w:t xml:space="preserve"> </w:t>
      </w:r>
      <w:r>
        <w:t xml:space="preserve">wreckage of organizations which crashed on the shoals of the national</w:t>
      </w:r>
      <w:r>
        <w:t xml:space="preserve"> </w:t>
      </w:r>
      <w:r>
        <w:t xml:space="preserve">question. We seek to learn from the past and to correctly apply the</w:t>
      </w:r>
      <w:r>
        <w:t xml:space="preserve"> </w:t>
      </w:r>
      <w:r>
        <w:t xml:space="preserve">lessons of the October 1917 Russian Revolution to the Québécois and</w:t>
      </w:r>
      <w:r>
        <w:t xml:space="preserve"> </w:t>
      </w:r>
      <w:r>
        <w:t xml:space="preserve">Canadian context. Our two publications will be our tools for this, and</w:t>
      </w:r>
      <w:r>
        <w:t xml:space="preserve"> </w:t>
      </w:r>
      <w:r>
        <w:t xml:space="preserve">it is through their pages that we will seek to apply our revolutionary</w:t>
      </w:r>
      <w:r>
        <w:t xml:space="preserve"> </w:t>
      </w:r>
      <w:r>
        <w:t xml:space="preserve">program to reality. In this issue of</w:t>
      </w:r>
      <w:r>
        <w:t xml:space="preserve"> </w:t>
      </w:r>
      <w:r>
        <w:rPr>
          <w:iCs/>
          <w:i/>
        </w:rPr>
        <w:t xml:space="preserve">WT</w:t>
      </w:r>
      <w:r>
        <w:t xml:space="preserve">, we are reprinting some key</w:t>
      </w:r>
      <w:r>
        <w:t xml:space="preserve"> </w:t>
      </w:r>
      <w:r>
        <w:t xml:space="preserve">documents of our internal struggle, edited for publication, in order to</w:t>
      </w:r>
      <w:r>
        <w:t xml:space="preserve"> </w:t>
      </w:r>
      <w:r>
        <w:t xml:space="preserve">show the process through which we came to reclaim our Marxist continuity</w:t>
      </w:r>
      <w:r>
        <w:t xml:space="preserve"> </w:t>
      </w:r>
      <w:r>
        <w:t xml:space="preserve">on the national question.</w:t>
      </w:r>
    </w:p>
    <w:p>
      <w:pPr>
        <w:pStyle w:val="BodyText"/>
      </w:pPr>
      <w:r>
        <w:t xml:space="preserve">The publication of two separate papers, one for English-speaking Canada</w:t>
      </w:r>
      <w:r>
        <w:t xml:space="preserve"> </w:t>
      </w:r>
      <w:r>
        <w:t xml:space="preserve">and the other for Quebec, flows from our understanding that the Leninist</w:t>
      </w:r>
      <w:r>
        <w:t xml:space="preserve"> </w:t>
      </w:r>
      <w:r>
        <w:t xml:space="preserve">vanguard has specific tasks in the oppressor nation and in the oppressed</w:t>
      </w:r>
      <w:r>
        <w:t xml:space="preserve"> </w:t>
      </w:r>
      <w:r>
        <w:t xml:space="preserve">nation. Quebec was conquered by force and militarily occupied by the</w:t>
      </w:r>
      <w:r>
        <w:t xml:space="preserve"> </w:t>
      </w:r>
      <w:r>
        <w:t xml:space="preserve">British Empire in 1759-60. The position of French Canadians as an</w:t>
      </w:r>
      <w:r>
        <w:t xml:space="preserve"> </w:t>
      </w:r>
      <w:r>
        <w:t xml:space="preserve">oppressed national minority was later consolidated with the bloody</w:t>
      </w:r>
      <w:r>
        <w:t xml:space="preserve"> </w:t>
      </w:r>
      <w:r>
        <w:t xml:space="preserve">repression of the democratic revolution of the Patriotes in 1837-38. The</w:t>
      </w:r>
      <w:r>
        <w:t xml:space="preserve"> </w:t>
      </w:r>
      <w:r>
        <w:t xml:space="preserve">blood of the Patriotes and the oppression of francophones are the mortar</w:t>
      </w:r>
      <w:r>
        <w:t xml:space="preserve"> </w:t>
      </w:r>
      <w:r>
        <w:t xml:space="preserve">with which the modern Canadian state was built. This understanding must</w:t>
      </w:r>
      <w:r>
        <w:t xml:space="preserve"> </w:t>
      </w:r>
      <w:r>
        <w:t xml:space="preserve">be the foundation for any revolutionary perspective in this reactionary</w:t>
      </w:r>
      <w:r>
        <w:t xml:space="preserve"> </w:t>
      </w:r>
      <w:r>
        <w:t xml:space="preserve">state, held together by the oppression of Quebec and by the British</w:t>
      </w:r>
      <w:r>
        <w:t xml:space="preserve"> </w:t>
      </w:r>
      <w:r>
        <w:t xml:space="preserve">monarchy.</w:t>
      </w:r>
    </w:p>
    <w:p>
      <w:pPr>
        <w:pStyle w:val="BodyText"/>
      </w:pPr>
      <w:r>
        <w:t xml:space="preserve">Our two papers represent our perspective of building two separate</w:t>
      </w:r>
      <w:r>
        <w:t xml:space="preserve"> </w:t>
      </w:r>
      <w:r>
        <w:t xml:space="preserve">parties in two separate states. In the absence of an independent Quebec,</w:t>
      </w:r>
      <w:r>
        <w:t xml:space="preserve"> </w:t>
      </w:r>
      <w:r>
        <w:t xml:space="preserve">our current task is to build a binational revolutionary party which</w:t>
      </w:r>
      <w:r>
        <w:t xml:space="preserve"> </w:t>
      </w:r>
      <w:r>
        <w:t xml:space="preserve">fights for Quebec’s national liberation and for socialism. The building</w:t>
      </w:r>
      <w:r>
        <w:t xml:space="preserve"> </w:t>
      </w:r>
      <w:r>
        <w:t xml:space="preserve">of such a party is an integral part of the ICL’s fight to reforge the</w:t>
      </w:r>
      <w:r>
        <w:t xml:space="preserve"> </w:t>
      </w:r>
      <w:r>
        <w:t xml:space="preserve">Fourth International. The communist movement is by definition</w:t>
      </w:r>
      <w:r>
        <w:t xml:space="preserve"> </w:t>
      </w:r>
      <w:r>
        <w:t xml:space="preserve">internationalist, and it is essential that the proletariat possess an</w:t>
      </w:r>
      <w:r>
        <w:t xml:space="preserve"> </w:t>
      </w:r>
      <w:r>
        <w:t xml:space="preserve">international party that unifies the workers across national divisions</w:t>
      </w:r>
      <w:r>
        <w:t xml:space="preserve"> </w:t>
      </w:r>
      <w:r>
        <w:t xml:space="preserve">and coordinates the interdependent struggles of the workers of all</w:t>
      </w:r>
      <w:r>
        <w:t xml:space="preserve"> </w:t>
      </w:r>
      <w:r>
        <w:t xml:space="preserve">countries.</w:t>
      </w:r>
    </w:p>
    <w:bookmarkStart w:id="52" w:name="for-a-workers-republic-of-quebec"/>
    <w:p>
      <w:pPr>
        <w:pStyle w:val="Heading2"/>
      </w:pPr>
      <w:r>
        <w:t xml:space="preserve">For a Workers Republic of Quebec!</w:t>
      </w:r>
    </w:p>
    <w:p>
      <w:pPr>
        <w:pStyle w:val="FirstParagraph"/>
      </w:pPr>
      <w:r>
        <w:t xml:space="preserve">Taking the same name as the paper of the celebrated Irish revolutionary</w:t>
      </w:r>
      <w:r>
        <w:t xml:space="preserve"> </w:t>
      </w:r>
      <w:r>
        <w:t xml:space="preserve">James Connolly,</w:t>
      </w:r>
      <w:r>
        <w:t xml:space="preserve"> </w:t>
      </w:r>
      <w:r>
        <w:rPr>
          <w:iCs/>
          <w:i/>
        </w:rPr>
        <w:t xml:space="preserve">République ouvrière</w:t>
      </w:r>
      <w:r>
        <w:t xml:space="preserve"> </w:t>
      </w:r>
      <w:r>
        <w:t xml:space="preserve">(Workers Republic) seeks to be the</w:t>
      </w:r>
      <w:r>
        <w:t xml:space="preserve"> </w:t>
      </w:r>
      <w:r>
        <w:t xml:space="preserve">voice of Leninism in Quebec. Quebec independence is a just cause which</w:t>
      </w:r>
      <w:r>
        <w:t xml:space="preserve"> </w:t>
      </w:r>
      <w:r>
        <w:t xml:space="preserve">we defend without preconditions, whether under capitalism or in a</w:t>
      </w:r>
      <w:r>
        <w:t xml:space="preserve"> </w:t>
      </w:r>
      <w:r>
        <w:t xml:space="preserve">workers state. As the left-nationalist intellectual Pierre Falardeau</w:t>
      </w:r>
      <w:r>
        <w:t xml:space="preserve"> </w:t>
      </w:r>
      <w:r>
        <w:t xml:space="preserve">said in an interview:</w:t>
      </w:r>
    </w:p>
    <w:p>
      <w:pPr>
        <w:pStyle w:val="BlockText"/>
      </w:pPr>
      <w:r>
        <w:t xml:space="preserve">“</w:t>
      </w:r>
      <w:r>
        <w:t xml:space="preserve">Freedom has value in itself, women’s liberation is not for something,</w:t>
      </w:r>
      <w:r>
        <w:t xml:space="preserve"> </w:t>
      </w:r>
      <w:r>
        <w:t xml:space="preserve">it is positive in itself. So, the freedom of peoples is the same, we</w:t>
      </w:r>
      <w:r>
        <w:t xml:space="preserve"> </w:t>
      </w:r>
      <w:r>
        <w:t xml:space="preserve">shouldn’t put…. For me, if you put conditions on this, you’re not</w:t>
      </w:r>
      <w:r>
        <w:t xml:space="preserve"> </w:t>
      </w:r>
      <w:r>
        <w:t xml:space="preserve">progressive, you’re an asshole.</w:t>
      </w:r>
      <w:r>
        <w:t xml:space="preserve">”</w:t>
      </w:r>
    </w:p>
    <w:p>
      <w:pPr>
        <w:pStyle w:val="FirstParagraph"/>
      </w:pPr>
      <w:r>
        <w:t xml:space="preserve">Unlike the nationalists, we do not think that the proletariat and the</w:t>
      </w:r>
      <w:r>
        <w:t xml:space="preserve"> </w:t>
      </w:r>
      <w:r>
        <w:t xml:space="preserve">bourgeoisie of a given nation share common interests, and we seek to</w:t>
      </w:r>
      <w:r>
        <w:t xml:space="preserve"> </w:t>
      </w:r>
      <w:r>
        <w:t xml:space="preserve">channel the fight against national oppression along class lines. Since</w:t>
      </w:r>
      <w:r>
        <w:t xml:space="preserve"> </w:t>
      </w:r>
      <w:r>
        <w:t xml:space="preserve">the 1970s, the hard fights waged by the Québécois proletariat have been</w:t>
      </w:r>
      <w:r>
        <w:t xml:space="preserve"> </w:t>
      </w:r>
      <w:r>
        <w:t xml:space="preserve">endlessly deflected by the union bureaucracy into support for the Parti</w:t>
      </w:r>
      <w:r>
        <w:t xml:space="preserve"> </w:t>
      </w:r>
      <w:r>
        <w:t xml:space="preserve">Québécois (PQ). The workers of Quebec have interests directly</w:t>
      </w:r>
      <w:r>
        <w:t xml:space="preserve"> </w:t>
      </w:r>
      <w:r>
        <w:t xml:space="preserve">counterposed to those of the parties of the Quebec bourgeoisie, whether</w:t>
      </w:r>
      <w:r>
        <w:t xml:space="preserve"> </w:t>
      </w:r>
      <w:r>
        <w:t xml:space="preserve">the PQ, the Liberal Party or the right-wing Coalition Avenir Québec.</w:t>
      </w:r>
      <w:r>
        <w:t xml:space="preserve"> </w:t>
      </w:r>
      <w:r>
        <w:rPr>
          <w:iCs/>
          <w:i/>
        </w:rPr>
        <w:t xml:space="preserve">RO</w:t>
      </w:r>
      <w:r>
        <w:t xml:space="preserve"> </w:t>
      </w:r>
      <w:r>
        <w:t xml:space="preserve">will wage a bitter struggle to break the chains that continue to</w:t>
      </w:r>
      <w:r>
        <w:t xml:space="preserve"> </w:t>
      </w:r>
      <w:r>
        <w:t xml:space="preserve">tie the workers to the nationalist bourgeoisie, chains that have led</w:t>
      </w:r>
      <w:r>
        <w:t xml:space="preserve"> </w:t>
      </w:r>
      <w:r>
        <w:t xml:space="preserve">them to countless defeats.</w:t>
      </w:r>
    </w:p>
    <w:p>
      <w:pPr>
        <w:pStyle w:val="BodyText"/>
      </w:pPr>
      <w:r>
        <w:t xml:space="preserve">In contrast to most of the Quebec left, we know that nothing good can be</w:t>
      </w:r>
      <w:r>
        <w:t xml:space="preserve"> </w:t>
      </w:r>
      <w:r>
        <w:t xml:space="preserve">expected from the populists of Québec Solidaire. QS is not a</w:t>
      </w:r>
      <w:r>
        <w:t xml:space="preserve"> </w:t>
      </w:r>
      <w:r>
        <w:t xml:space="preserve">“</w:t>
      </w:r>
      <w:r>
        <w:t xml:space="preserve">lesser</w:t>
      </w:r>
      <w:r>
        <w:t xml:space="preserve"> </w:t>
      </w:r>
      <w:r>
        <w:t xml:space="preserve">evil</w:t>
      </w:r>
      <w:r>
        <w:t xml:space="preserve">”</w:t>
      </w:r>
      <w:r>
        <w:t xml:space="preserve"> </w:t>
      </w:r>
      <w:r>
        <w:t xml:space="preserve">compared to the parties of the bourgeoisie and it fundamentally</w:t>
      </w:r>
      <w:r>
        <w:t xml:space="preserve"> </w:t>
      </w:r>
      <w:r>
        <w:t xml:space="preserve">shares the same program, seeking only to apply a few cosmetic measures</w:t>
      </w:r>
      <w:r>
        <w:t xml:space="preserve"> </w:t>
      </w:r>
      <w:r>
        <w:t xml:space="preserve">to this rotting capitalist system. We must expose the dead end that is</w:t>
      </w:r>
      <w:r>
        <w:t xml:space="preserve"> </w:t>
      </w:r>
      <w:r>
        <w:t xml:space="preserve">QS, along with its pseudo-Marxist waterboys. Québécois workers cannot be</w:t>
      </w:r>
      <w:r>
        <w:t xml:space="preserve"> </w:t>
      </w:r>
      <w:r>
        <w:t xml:space="preserve">truly free in a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capitalist Quebec. What is necessary is a</w:t>
      </w:r>
      <w:r>
        <w:t xml:space="preserve"> </w:t>
      </w:r>
      <w:r>
        <w:t xml:space="preserve">republic where the workers are in power. This perspective is expressed</w:t>
      </w:r>
      <w:r>
        <w:t xml:space="preserve"> </w:t>
      </w:r>
      <w:r>
        <w:t xml:space="preserve">in our slogan:</w:t>
      </w:r>
      <w:r>
        <w:t xml:space="preserve"> </w:t>
      </w:r>
      <w:r>
        <w:rPr>
          <w:iCs/>
          <w:i/>
          <w:bCs/>
          <w:b/>
        </w:rPr>
        <w:t xml:space="preserve">For independence and socialism!</w:t>
      </w:r>
    </w:p>
    <w:bookmarkEnd w:id="52"/>
    <w:bookmarkStart w:id="53" w:name="Xa7449b3fa5584e091f7017148fc970a1a9c087c"/>
    <w:p>
      <w:pPr>
        <w:pStyle w:val="Heading2"/>
      </w:pPr>
      <w:r>
        <w:t xml:space="preserve">Workers Tribune: Marxist, Anglophone, Defender of Quebec</w:t>
      </w:r>
    </w:p>
    <w:p>
      <w:pPr>
        <w:pStyle w:val="FirstParagraph"/>
      </w:pPr>
      <w:r>
        <w:t xml:space="preserve">Apart from</w:t>
      </w:r>
      <w:r>
        <w:t xml:space="preserve"> </w:t>
      </w:r>
      <w:r>
        <w:rPr>
          <w:iCs/>
          <w:i/>
        </w:rPr>
        <w:t xml:space="preserve">Spartacist</w:t>
      </w:r>
      <w:r>
        <w:t xml:space="preserve">, our international journal,</w:t>
      </w:r>
      <w:r>
        <w:t xml:space="preserve"> </w:t>
      </w:r>
      <w:r>
        <w:rPr>
          <w:iCs/>
          <w:i/>
        </w:rPr>
        <w:t xml:space="preserve">Spartacist Canada</w:t>
      </w:r>
      <w:r>
        <w:t xml:space="preserve"> </w:t>
      </w:r>
      <w:r>
        <w:t xml:space="preserve">(</w:t>
      </w:r>
      <w:r>
        <w:rPr>
          <w:iCs/>
          <w:i/>
        </w:rPr>
        <w:t xml:space="preserve">SC</w:t>
      </w:r>
      <w:r>
        <w:t xml:space="preserve">) has been the main paper of our tendency in Canada since 1975.</w:t>
      </w:r>
      <w:r>
        <w:t xml:space="preserve"> </w:t>
      </w:r>
      <w:r>
        <w:t xml:space="preserve">Thus it was an important link to revolutionary continuity on a series of</w:t>
      </w:r>
      <w:r>
        <w:t xml:space="preserve"> </w:t>
      </w:r>
      <w:r>
        <w:t xml:space="preserve">key questions for the international proletariat.</w:t>
      </w:r>
      <w:r>
        <w:t xml:space="preserve"> </w:t>
      </w:r>
      <w:r>
        <w:rPr>
          <w:iCs/>
          <w:i/>
        </w:rPr>
        <w:t xml:space="preserve">SC</w:t>
      </w:r>
      <w:r>
        <w:t xml:space="preserve"> </w:t>
      </w:r>
      <w:r>
        <w:t xml:space="preserve">was unique in</w:t>
      </w:r>
      <w:r>
        <w:t xml:space="preserve"> </w:t>
      </w:r>
      <w:r>
        <w:t xml:space="preserve">Canada in its fight against capitalist restoration in the USSR and for</w:t>
      </w:r>
      <w:r>
        <w:t xml:space="preserve"> </w:t>
      </w:r>
      <w:r>
        <w:t xml:space="preserve">the defense of the gains of the remaining deformed workers states</w:t>
      </w:r>
      <w:r>
        <w:t xml:space="preserve"> </w:t>
      </w:r>
      <w:r>
        <w:t xml:space="preserve">(China, Cuba, North Korea, Vietnam and Laos).</w:t>
      </w:r>
      <w:r>
        <w:t xml:space="preserve"> </w:t>
      </w:r>
      <w:r>
        <w:rPr>
          <w:iCs/>
          <w:i/>
        </w:rPr>
        <w:t xml:space="preserve">SC</w:t>
      </w:r>
      <w:r>
        <w:t xml:space="preserve"> </w:t>
      </w:r>
      <w:r>
        <w:t xml:space="preserve">fought against</w:t>
      </w:r>
      <w:r>
        <w:t xml:space="preserve"> </w:t>
      </w:r>
      <w:r>
        <w:t xml:space="preserve">illusions in the social-democratic NDP [New Democratic Party], exposed</w:t>
      </w:r>
      <w:r>
        <w:t xml:space="preserve"> </w:t>
      </w:r>
      <w:r>
        <w:t xml:space="preserve">the Canadian bourgeoisie’s racism and hypocrisy toward immigrants and</w:t>
      </w:r>
      <w:r>
        <w:t xml:space="preserve"> </w:t>
      </w:r>
      <w:r>
        <w:t xml:space="preserve">denounced its military interventions abroad. We proudly defend this</w:t>
      </w:r>
      <w:r>
        <w:t xml:space="preserve"> </w:t>
      </w:r>
      <w:r>
        <w:t xml:space="preserve">aspect of our heritage and lay claim to it. However, we cannot continue</w:t>
      </w:r>
      <w:r>
        <w:t xml:space="preserve"> </w:t>
      </w:r>
      <w:r>
        <w:t xml:space="preserve">to publish a paper that throughout its existence was incapable of</w:t>
      </w:r>
      <w:r>
        <w:t xml:space="preserve"> </w:t>
      </w:r>
      <w:r>
        <w:t xml:space="preserve">putting forward a consistent Leninist approach on the strategic question</w:t>
      </w:r>
      <w:r>
        <w:t xml:space="preserve"> </w:t>
      </w:r>
      <w:r>
        <w:t xml:space="preserve">in Canada: the Quebec national question. Until 1995, its articles on</w:t>
      </w:r>
      <w:r>
        <w:t xml:space="preserve"> </w:t>
      </w:r>
      <w:r>
        <w:t xml:space="preserve">Quebec openly capitulated to the chauvinism of the anglophone</w:t>
      </w:r>
      <w:r>
        <w:t xml:space="preserve"> </w:t>
      </w:r>
      <w:r>
        <w:t xml:space="preserve">bourgeoisie and put forward an assimilationist position that defended</w:t>
      </w:r>
      <w:r>
        <w:t xml:space="preserve"> </w:t>
      </w:r>
      <w:r>
        <w:t xml:space="preserve">the oppression of Quebec.</w:t>
      </w:r>
    </w:p>
    <w:p>
      <w:pPr>
        <w:pStyle w:val="BodyText"/>
      </w:pPr>
      <w:r>
        <w:t xml:space="preserve">We finally adopted a line in favour of independence in 1995, following a</w:t>
      </w:r>
      <w:r>
        <w:t xml:space="preserve"> </w:t>
      </w:r>
      <w:r>
        <w:t xml:space="preserve">fight led by comrade Robertson, the founder of our international</w:t>
      </w:r>
      <w:r>
        <w:t xml:space="preserve"> </w:t>
      </w:r>
      <w:r>
        <w:t xml:space="preserve">tendency. Even though this change represented a qualitative improvement</w:t>
      </w:r>
      <w:r>
        <w:t xml:space="preserve"> </w:t>
      </w:r>
      <w:r>
        <w:t xml:space="preserve">of our program, the conclusions of that fight had never really been</w:t>
      </w:r>
      <w:r>
        <w:t xml:space="preserve"> </w:t>
      </w:r>
      <w:r>
        <w:t xml:space="preserve">implemented and the section had not broken definitively with its</w:t>
      </w:r>
      <w:r>
        <w:t xml:space="preserve"> </w:t>
      </w:r>
      <w:r>
        <w:t xml:space="preserve">Anglo-chauvinist framework.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rPr>
          <w:iCs/>
          <w:i/>
          <w:bCs/>
          <w:b/>
        </w:rPr>
        <w:t xml:space="preserve">Canada</w:t>
      </w:r>
      <w:r>
        <w:t xml:space="preserve"> </w:t>
      </w:r>
      <w:r>
        <w:t xml:space="preserve">is also not an</w:t>
      </w:r>
      <w:r>
        <w:t xml:space="preserve"> </w:t>
      </w:r>
      <w:r>
        <w:t xml:space="preserve">adequate name for a paper that puts forward the perspective of</w:t>
      </w:r>
      <w:r>
        <w:t xml:space="preserve"> </w:t>
      </w:r>
      <w:r>
        <w:t xml:space="preserve">dismantling the unity of Canada through Quebec independence. Thus we are</w:t>
      </w:r>
      <w:r>
        <w:t xml:space="preserve"> </w:t>
      </w:r>
      <w:r>
        <w:t xml:space="preserve">launching</w:t>
      </w:r>
      <w:r>
        <w:t xml:space="preserve"> </w:t>
      </w:r>
      <w:r>
        <w:rPr>
          <w:iCs/>
          <w:i/>
        </w:rPr>
        <w:t xml:space="preserve">Workers Tribune</w:t>
      </w:r>
      <w:r>
        <w:t xml:space="preserve"> </w:t>
      </w:r>
      <w:r>
        <w:t xml:space="preserve">to reclaim Leninism and break decisively</w:t>
      </w:r>
      <w:r>
        <w:t xml:space="preserve"> </w:t>
      </w:r>
      <w:r>
        <w:t xml:space="preserve">with this Anglo-chauvinist past. This paper is founded on the principle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a nation cannot become free and at the same time continue to</w:t>
      </w:r>
      <w:r>
        <w:t xml:space="preserve"> </w:t>
      </w:r>
      <w:r>
        <w:t xml:space="preserve">oppress other nations</w:t>
      </w:r>
      <w:r>
        <w:t xml:space="preserve">”</w:t>
      </w:r>
      <w:r>
        <w:t xml:space="preserve">—a quotation from a speech against the</w:t>
      </w:r>
      <w:r>
        <w:t xml:space="preserve"> </w:t>
      </w:r>
      <w:r>
        <w:t xml:space="preserve">oppression of Poland given by Friedrich Engels in 1847 that we are</w:t>
      </w:r>
      <w:r>
        <w:t xml:space="preserve"> </w:t>
      </w:r>
      <w:r>
        <w:t xml:space="preserve">proudly displaying on the</w:t>
      </w:r>
      <w:r>
        <w:t xml:space="preserve"> </w:t>
      </w:r>
      <w:r>
        <w:rPr>
          <w:iCs/>
          <w:i/>
        </w:rPr>
        <w:t xml:space="preserve">WT</w:t>
      </w:r>
      <w:r>
        <w:t xml:space="preserve"> </w:t>
      </w:r>
      <w:r>
        <w:t xml:space="preserve">masthead.</w:t>
      </w:r>
    </w:p>
    <w:p>
      <w:pPr>
        <w:pStyle w:val="BodyText"/>
      </w:pPr>
      <w:r>
        <w:t xml:space="preserve">The Canadian bourgeoisie maintains its ideological hold on the workers</w:t>
      </w:r>
      <w:r>
        <w:t xml:space="preserve"> </w:t>
      </w:r>
      <w:r>
        <w:t xml:space="preserve">of English Canada through sacrosanct Can-adian chauvinist unity. This</w:t>
      </w:r>
      <w:r>
        <w:t xml:space="preserve"> </w:t>
      </w:r>
      <w:r>
        <w:t xml:space="preserve">poison is loyally transmitted into the working class through the NDP</w:t>
      </w:r>
      <w:r>
        <w:t xml:space="preserve"> </w:t>
      </w:r>
      <w:r>
        <w:t xml:space="preserve">social democrats and the union bureaucracy. The English Canadian</w:t>
      </w:r>
      <w:r>
        <w:t xml:space="preserve"> </w:t>
      </w:r>
      <w:r>
        <w:t xml:space="preserve">proletariat must at all costs defend the rights of Quebec, and champion</w:t>
      </w:r>
      <w:r>
        <w:t xml:space="preserve"> </w:t>
      </w:r>
      <w:r>
        <w:t xml:space="preserve">Quebec independence if it wants to break politically from its own</w:t>
      </w:r>
      <w:r>
        <w:t xml:space="preserve"> </w:t>
      </w:r>
      <w:r>
        <w:t xml:space="preserve">bourgeoisie and lead a successful fight for its own liberation. As Lenin</w:t>
      </w:r>
      <w:r>
        <w:t xml:space="preserve"> </w:t>
      </w:r>
      <w:r>
        <w:t xml:space="preserve">said:</w:t>
      </w:r>
    </w:p>
    <w:p>
      <w:pPr>
        <w:pStyle w:val="BlockText"/>
      </w:pPr>
      <w:r>
        <w:t xml:space="preserve">“</w:t>
      </w:r>
      <w:r>
        <w:t xml:space="preserve">The proletariat of the oppressor nations must not confine themselves to</w:t>
      </w:r>
      <w:r>
        <w:t xml:space="preserve"> </w:t>
      </w:r>
      <w:r>
        <w:t xml:space="preserve">general, stereotyped phrases against annexation and in favour of the</w:t>
      </w:r>
      <w:r>
        <w:t xml:space="preserve"> </w:t>
      </w:r>
      <w:r>
        <w:t xml:space="preserve">equality of nations in general, such as any pacifist bourgeois will</w:t>
      </w:r>
      <w:r>
        <w:t xml:space="preserve"> </w:t>
      </w:r>
      <w:r>
        <w:t xml:space="preserve">repeat…. The proletariat must demand freedom of political separation</w:t>
      </w:r>
      <w:r>
        <w:t xml:space="preserve"> </w:t>
      </w:r>
      <w:r>
        <w:t xml:space="preserve">for the colonies and nations oppressed by</w:t>
      </w:r>
      <w:r>
        <w:t xml:space="preserve"> </w:t>
      </w:r>
      <w:r>
        <w:t xml:space="preserve">‘</w:t>
      </w:r>
      <w:r>
        <w:t xml:space="preserve">their own</w:t>
      </w:r>
      <w:r>
        <w:t xml:space="preserve">’</w:t>
      </w:r>
      <w:r>
        <w:t xml:space="preserve"> </w:t>
      </w:r>
      <w:r>
        <w:t xml:space="preserve">nation. Otherwise,</w:t>
      </w:r>
      <w:r>
        <w:t xml:space="preserve"> </w:t>
      </w:r>
      <w:r>
        <w:t xml:space="preserve">the internationalism of the proletariat would be nothing but empty</w:t>
      </w:r>
      <w:r>
        <w:t xml:space="preserve"> </w:t>
      </w:r>
      <w:r>
        <w:t xml:space="preserve">words….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Socialist Revolution and the Right of Nations to</w:t>
      </w:r>
      <w:r>
        <w:t xml:space="preserve"> </w:t>
      </w:r>
      <w:r>
        <w:t xml:space="preserve">Self-Determination,</w:t>
      </w:r>
      <w:r>
        <w:t xml:space="preserve">”</w:t>
      </w:r>
      <w:r>
        <w:t xml:space="preserve"> </w:t>
      </w:r>
      <w:r>
        <w:t xml:space="preserve">1916</w:t>
      </w:r>
    </w:p>
    <w:p>
      <w:pPr>
        <w:pStyle w:val="FirstParagraph"/>
      </w:pPr>
      <w:r>
        <w:t xml:space="preserve">The question of Quebec’s national oppression goes hand-in-hand with the</w:t>
      </w:r>
      <w:r>
        <w:t xml:space="preserve"> </w:t>
      </w:r>
      <w:r>
        <w:t xml:space="preserve">British monarchy: these are the two elements that make Canada what it is</w:t>
      </w:r>
      <w:r>
        <w:t xml:space="preserve"> </w:t>
      </w:r>
      <w:r>
        <w:t xml:space="preserve">today and without which it would in fact have little reason to exist.</w:t>
      </w:r>
      <w:r>
        <w:t xml:space="preserve"> </w:t>
      </w:r>
      <w:r>
        <w:t xml:space="preserve">That doesn’t prevent the reformist left from embracing the lie of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Canada and burying the fact that the head of state is, to</w:t>
      </w:r>
      <w:r>
        <w:t xml:space="preserve"> </w:t>
      </w:r>
      <w:r>
        <w:t xml:space="preserve">cite her official title,</w:t>
      </w:r>
      <w:r>
        <w:t xml:space="preserve"> </w:t>
      </w:r>
      <w:r>
        <w:t xml:space="preserve">“</w:t>
      </w:r>
      <w:r>
        <w:t xml:space="preserve">Elizabeth the Second, by the Grace of God of</w:t>
      </w:r>
      <w:r>
        <w:t xml:space="preserve"> </w:t>
      </w:r>
      <w:r>
        <w:t xml:space="preserve">the United Kingdom, Canada and Her other Realms and Territories Queen,</w:t>
      </w:r>
      <w:r>
        <w:t xml:space="preserve"> </w:t>
      </w:r>
      <w:r>
        <w:t xml:space="preserve">Head of the Commonwealth, Defender of the Faith</w:t>
      </w:r>
      <w:r>
        <w:t xml:space="preserve">”</w:t>
      </w:r>
      <w:r>
        <w:t xml:space="preserve"> </w:t>
      </w:r>
      <w:r>
        <w:t xml:space="preserve">(loyally represented by</w:t>
      </w:r>
      <w:r>
        <w:t xml:space="preserve"> </w:t>
      </w:r>
      <w:r>
        <w:t xml:space="preserve">the governor general).</w:t>
      </w:r>
      <w:r>
        <w:t xml:space="preserve"> </w:t>
      </w:r>
      <w:r>
        <w:rPr>
          <w:iCs/>
          <w:i/>
        </w:rPr>
        <w:t xml:space="preserve">WT</w:t>
      </w:r>
      <w:r>
        <w:t xml:space="preserve"> </w:t>
      </w:r>
      <w:r>
        <w:t xml:space="preserve">has the duty to emphasize the reactionary</w:t>
      </w:r>
      <w:r>
        <w:t xml:space="preserve"> </w:t>
      </w:r>
      <w:r>
        <w:t xml:space="preserve">role of the institutions of the monarchy and will work relentlessly to</w:t>
      </w:r>
      <w:r>
        <w:t xml:space="preserve"> </w:t>
      </w:r>
      <w:r>
        <w:t xml:space="preserve">lead the working-class fight to abolish these relics of the Middle Ages.</w:t>
      </w:r>
      <w:r>
        <w:t xml:space="preserve"> </w:t>
      </w:r>
      <w:r>
        <w:t xml:space="preserve">The power of the monarchy is far from being purely symbolic, and it has</w:t>
      </w:r>
      <w:r>
        <w:t xml:space="preserve"> </w:t>
      </w:r>
      <w:r>
        <w:t xml:space="preserve">at its disposal an entire arsenal of anti-democratic measures. Notably,</w:t>
      </w:r>
      <w:r>
        <w:t xml:space="preserve"> </w:t>
      </w:r>
      <w:r>
        <w:t xml:space="preserve">the governor general has the power to dismiss an elected government and</w:t>
      </w:r>
      <w:r>
        <w:t xml:space="preserve"> </w:t>
      </w:r>
      <w:r>
        <w:t xml:space="preserve">dissolve parliament, as well as the power to decree emergency measures</w:t>
      </w:r>
      <w:r>
        <w:t xml:space="preserve"> </w:t>
      </w:r>
      <w:r>
        <w:t xml:space="preserve">to suspend democratic freedoms. These powers were invoked during the</w:t>
      </w:r>
      <w:r>
        <w:t xml:space="preserve"> </w:t>
      </w:r>
      <w:r>
        <w:t xml:space="preserve">1970 October Crisis to repress the Québécois workers movement,</w:t>
      </w:r>
      <w:r>
        <w:t xml:space="preserve"> </w:t>
      </w:r>
      <w:r>
        <w:t xml:space="preserve">supporters of independence and the courageous militants of the Front de</w:t>
      </w:r>
      <w:r>
        <w:t xml:space="preserve"> </w:t>
      </w:r>
      <w:r>
        <w:t xml:space="preserve">Libération du Québec.</w:t>
      </w:r>
      <w:r>
        <w:t xml:space="preserve"> </w:t>
      </w:r>
      <w:r>
        <w:rPr>
          <w:iCs/>
          <w:i/>
          <w:bCs/>
          <w:b/>
        </w:rPr>
        <w:t xml:space="preserve">Abolish the monarchy!</w:t>
      </w:r>
    </w:p>
    <w:p>
      <w:pPr>
        <w:pStyle w:val="BodyText"/>
      </w:pPr>
      <w:r>
        <w:rPr>
          <w:iCs/>
          <w:i/>
        </w:rPr>
        <w:t xml:space="preserve">WT</w:t>
      </w:r>
      <w:r>
        <w:t xml:space="preserve"> </w:t>
      </w:r>
      <w:r>
        <w:t xml:space="preserve">will also expose the Trudeauite lie of multiculturalism, which,</w:t>
      </w:r>
      <w:r>
        <w:t xml:space="preserve"> </w:t>
      </w:r>
      <w:r>
        <w:t xml:space="preserve">under the cover of a great mosaic that is supposedly open and inclusive,</w:t>
      </w:r>
      <w:r>
        <w:t xml:space="preserve"> </w:t>
      </w:r>
      <w:r>
        <w:t xml:space="preserve">in fact aims to assimilate Quebec, while burying the brutal oppression</w:t>
      </w:r>
      <w:r>
        <w:t xml:space="preserve"> </w:t>
      </w:r>
      <w:r>
        <w:t xml:space="preserve">of immigrants in this country. The anglophone bourgeois media constantly</w:t>
      </w:r>
      <w:r>
        <w:t xml:space="preserve"> </w:t>
      </w:r>
      <w:r>
        <w:t xml:space="preserve">tries to portray the movement for independence and Quebec’s national</w:t>
      </w:r>
      <w:r>
        <w:t xml:space="preserve"> </w:t>
      </w:r>
      <w:r>
        <w:t xml:space="preserve">rights as fundamentally racist. Our newspapers will denounce this</w:t>
      </w:r>
      <w:r>
        <w:t xml:space="preserve"> </w:t>
      </w:r>
      <w:r>
        <w:t xml:space="preserve">Quebec-bashing, while opposing the very real racist backwardness that</w:t>
      </w:r>
      <w:r>
        <w:t xml:space="preserve"> </w:t>
      </w:r>
      <w:r>
        <w:t xml:space="preserve">exists in Quebec and in Canada, as in all capitalist societies. Our</w:t>
      </w:r>
      <w:r>
        <w:t xml:space="preserve"> </w:t>
      </w:r>
      <w:r>
        <w:t xml:space="preserve">articles will be in the vanguard of the fight to mobilize the workers</w:t>
      </w:r>
      <w:r>
        <w:t xml:space="preserve"> </w:t>
      </w:r>
      <w:r>
        <w:t xml:space="preserve">movement in defense of ethnic minorities.</w:t>
      </w:r>
      <w:r>
        <w:t xml:space="preserve"> </w:t>
      </w:r>
      <w:r>
        <w:rPr>
          <w:iCs/>
          <w:i/>
          <w:bCs/>
          <w:b/>
        </w:rPr>
        <w:t xml:space="preserve">Full citizenship rights for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all immigrants!</w:t>
      </w:r>
    </w:p>
    <w:p>
      <w:pPr>
        <w:pStyle w:val="BodyText"/>
      </w:pPr>
      <w:r>
        <w:rPr>
          <w:iCs/>
          <w:i/>
        </w:rPr>
        <w:t xml:space="preserve">Workers Tribune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République ouvrière</w:t>
      </w:r>
      <w:r>
        <w:t xml:space="preserve"> </w:t>
      </w:r>
      <w:r>
        <w:t xml:space="preserve">thus embody the conception</w:t>
      </w:r>
      <w:r>
        <w:t xml:space="preserve"> </w:t>
      </w:r>
      <w:r>
        <w:t xml:space="preserve">that communists must fight as a tribune of the people. As Lenin said:</w:t>
      </w:r>
    </w:p>
    <w:p>
      <w:pPr>
        <w:pStyle w:val="BlockText"/>
      </w:pPr>
      <w:r>
        <w:t xml:space="preserve">“</w:t>
      </w:r>
      <w:r>
        <w:t xml:space="preserve">The Social-Democrat’s ideal should not be the trade-union secretary,</w:t>
      </w:r>
      <w:r>
        <w:t xml:space="preserve"> </w:t>
      </w:r>
      <w:r>
        <w:t xml:space="preserve">but</w:t>
      </w:r>
      <w:r>
        <w:t xml:space="preserve"> </w:t>
      </w:r>
      <w:r>
        <w:rPr>
          <w:iCs/>
          <w:i/>
          <w:bCs/>
          <w:b/>
        </w:rPr>
        <w:t xml:space="preserve">the tribune of the people</w:t>
      </w:r>
      <w:r>
        <w:t xml:space="preserve">, who is able to react to every</w:t>
      </w:r>
      <w:r>
        <w:t xml:space="preserve"> </w:t>
      </w:r>
      <w:r>
        <w:t xml:space="preserve">manifestation of tyranny and oppression, no matter where it appears, no</w:t>
      </w:r>
      <w:r>
        <w:t xml:space="preserve"> </w:t>
      </w:r>
      <w:r>
        <w:t xml:space="preserve">matter what stratum or class of the people it affects; who is able to</w:t>
      </w:r>
      <w:r>
        <w:t xml:space="preserve"> </w:t>
      </w:r>
      <w:r>
        <w:t xml:space="preserve">generalise all these manifestations and produce a single picture of</w:t>
      </w:r>
      <w:r>
        <w:t xml:space="preserve"> </w:t>
      </w:r>
      <w:r>
        <w:t xml:space="preserve">police violence and capitalist exploitation; who is able to take</w:t>
      </w:r>
      <w:r>
        <w:t xml:space="preserve"> </w:t>
      </w:r>
      <w:r>
        <w:t xml:space="preserve">advantage of every event, however small, in order to set forth</w:t>
      </w:r>
      <w:r>
        <w:t xml:space="preserve"> </w:t>
      </w:r>
      <w:r>
        <w:rPr>
          <w:iCs/>
          <w:i/>
          <w:bCs/>
          <w:b/>
        </w:rPr>
        <w:t xml:space="preserve">before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his socialist convictions and his democratic</w:t>
      </w:r>
      <w:r>
        <w:t xml:space="preserve"> </w:t>
      </w:r>
      <w:r>
        <w:t xml:space="preserve">demands, in order to clarify for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and everyone the</w:t>
      </w:r>
      <w:r>
        <w:t xml:space="preserve"> </w:t>
      </w:r>
      <w:r>
        <w:t xml:space="preserve">world-historic significance of the struggle for the emancipation of the</w:t>
      </w:r>
      <w:r>
        <w:t xml:space="preserve"> </w:t>
      </w:r>
      <w:r>
        <w:t xml:space="preserve">proletariat.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What Is To Be Done?</w:t>
      </w:r>
      <w:r>
        <w:t xml:space="preserve">, 1902</w:t>
      </w:r>
    </w:p>
    <w:p>
      <w:pPr>
        <w:pStyle w:val="FirstParagraph"/>
      </w:pPr>
      <w:r>
        <w:t xml:space="preserve">Canadian capitalism, based on the brutal oppression of the whole working</w:t>
      </w:r>
      <w:r>
        <w:t xml:space="preserve"> </w:t>
      </w:r>
      <w:r>
        <w:t xml:space="preserve">class, is also marked by the special oppression of the Quebec nation,</w:t>
      </w:r>
      <w:r>
        <w:t xml:space="preserve"> </w:t>
      </w:r>
      <w:r>
        <w:t xml:space="preserve">Indigenous peoples, immigrants and women. Thus the interim task of</w:t>
      </w:r>
      <w:r>
        <w:t xml:space="preserve"> </w:t>
      </w:r>
      <w:r>
        <w:t xml:space="preserve">building a binational party goes hand-in-hand with that of constructing</w:t>
      </w:r>
      <w:r>
        <w:t xml:space="preserve"> </w:t>
      </w:r>
      <w:r>
        <w:t xml:space="preserve">a leadership composed of 70 percent Québécois and oppressed minorities.</w:t>
      </w:r>
    </w:p>
    <w:bookmarkEnd w:id="53"/>
    <w:bookmarkStart w:id="54" w:name="the-fight-against-anglo-chauvinism"/>
    <w:p>
      <w:pPr>
        <w:pStyle w:val="Heading2"/>
      </w:pPr>
      <w:r>
        <w:t xml:space="preserve">The Fight Against Anglo Chauvinism</w:t>
      </w:r>
    </w:p>
    <w:p>
      <w:pPr>
        <w:pStyle w:val="FirstParagraph"/>
      </w:pPr>
      <w:r>
        <w:t xml:space="preserve">The reason we now have the basis to construct a binational organization</w:t>
      </w:r>
      <w:r>
        <w:t xml:space="preserve"> </w:t>
      </w:r>
      <w:r>
        <w:t xml:space="preserve">and have been able to correct our programmatic deficiencies is that for</w:t>
      </w:r>
      <w:r>
        <w:t xml:space="preserve"> </w:t>
      </w:r>
      <w:r>
        <w:t xml:space="preserve">the first time we have a real existence in Quebec. Following the 2012</w:t>
      </w:r>
      <w:r>
        <w:t xml:space="preserve"> </w:t>
      </w:r>
      <w:r>
        <w:t xml:space="preserve">student strike, the Trotskyist League recruited a group of student</w:t>
      </w:r>
      <w:r>
        <w:t xml:space="preserve"> </w:t>
      </w:r>
      <w:r>
        <w:t xml:space="preserve">activists to the revolutionary program of the ICL. Our Montreal comrades</w:t>
      </w:r>
      <w:r>
        <w:t xml:space="preserve"> </w:t>
      </w:r>
      <w:r>
        <w:t xml:space="preserve">were recruited to our deficient program on the national question, but</w:t>
      </w:r>
      <w:r>
        <w:t xml:space="preserve"> </w:t>
      </w:r>
      <w:r>
        <w:t xml:space="preserve">what the section had written about Quebec before our 1995 line change</w:t>
      </w:r>
      <w:r>
        <w:t xml:space="preserve"> </w:t>
      </w:r>
      <w:r>
        <w:t xml:space="preserve">was hidden from them. In the summer and fall of 2016, the Canadian</w:t>
      </w:r>
      <w:r>
        <w:t xml:space="preserve"> </w:t>
      </w:r>
      <w:r>
        <w:t xml:space="preserve">section was shaken by an important internal struggle. With international</w:t>
      </w:r>
      <w:r>
        <w:t xml:space="preserve"> </w:t>
      </w:r>
      <w:r>
        <w:t xml:space="preserve">help, our Montreal comrades read for the first time certain pre-1995</w:t>
      </w:r>
      <w:r>
        <w:t xml:space="preserve"> </w:t>
      </w:r>
      <w:r>
        <w:t xml:space="preserve">articles, notably the article</w:t>
      </w:r>
      <w:r>
        <w:t xml:space="preserve"> </w:t>
      </w:r>
      <w:r>
        <w:t xml:space="preserve">“</w:t>
      </w:r>
      <w:r>
        <w:t xml:space="preserve">Bilingual Air Traffic Control Dispute</w:t>
      </w:r>
      <w:r>
        <w:t xml:space="preserve"> </w:t>
      </w:r>
      <w:r>
        <w:t xml:space="preserve">Rocks Canada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SC</w:t>
      </w:r>
      <w:r>
        <w:t xml:space="preserve"> </w:t>
      </w:r>
      <w:r>
        <w:t xml:space="preserve">No. 8, September 1976). This article was well known</w:t>
      </w:r>
      <w:r>
        <w:t xml:space="preserve"> </w:t>
      </w:r>
      <w:r>
        <w:t xml:space="preserve">in the ICL and was considered for a long time as a model for its</w:t>
      </w:r>
      <w:r>
        <w:t xml:space="preserve"> </w:t>
      </w:r>
      <w:r>
        <w:t xml:space="preserve">treatment of the Quebec national question.</w:t>
      </w:r>
    </w:p>
    <w:p>
      <w:pPr>
        <w:pStyle w:val="BodyText"/>
      </w:pPr>
      <w:r>
        <w:t xml:space="preserve">In 1976, the English-speaking air traffic controllers and pilots of</w:t>
      </w:r>
      <w:r>
        <w:t xml:space="preserve"> </w:t>
      </w:r>
      <w:r>
        <w:t xml:space="preserve">CATCA and CALPA (Canadian Air Traffic Control Association and Canadian</w:t>
      </w:r>
      <w:r>
        <w:t xml:space="preserve"> </w:t>
      </w:r>
      <w:r>
        <w:t xml:space="preserve">Air Line Pilots Association) called a strike against the introduction of</w:t>
      </w:r>
      <w:r>
        <w:t xml:space="preserve"> </w:t>
      </w:r>
      <w:r>
        <w:t xml:space="preserve">bilingualism in air communications. The French-speaking workers</w:t>
      </w:r>
      <w:r>
        <w:t xml:space="preserve"> </w:t>
      </w:r>
      <w:r>
        <w:t xml:space="preserve">(organized in the Association des Gens de l’Air) refused to join the</w:t>
      </w:r>
      <w:r>
        <w:t xml:space="preserve"> </w:t>
      </w:r>
      <w:r>
        <w:t xml:space="preserve">strike and fought for bilingualism in air traffic control. This issue</w:t>
      </w:r>
      <w:r>
        <w:t xml:space="preserve"> </w:t>
      </w:r>
      <w:r>
        <w:t xml:space="preserve">raised two questions: the question of safety and the question of the</w:t>
      </w:r>
      <w:r>
        <w:t xml:space="preserve"> </w:t>
      </w:r>
      <w:r>
        <w:t xml:space="preserve">linguistic oppression of French speakers. The fight for the right to</w:t>
      </w:r>
      <w:r>
        <w:t xml:space="preserve"> </w:t>
      </w:r>
      <w:r>
        <w:t xml:space="preserve">speak French at work was one of the motor forces of the [1960s] Quiet</w:t>
      </w:r>
      <w:r>
        <w:t xml:space="preserve"> </w:t>
      </w:r>
      <w:r>
        <w:t xml:space="preserve">Revolution, and the right of air traffic control workers to speak French</w:t>
      </w:r>
      <w:r>
        <w:t xml:space="preserve"> </w:t>
      </w:r>
      <w:r>
        <w:t xml:space="preserve">among their colleagues (outside of air traffic communications) is</w:t>
      </w:r>
      <w:r>
        <w:t xml:space="preserve"> </w:t>
      </w:r>
      <w:r>
        <w:t xml:space="preserve">elementary. But in this particular case, this legitimate struggle also</w:t>
      </w:r>
      <w:r>
        <w:t xml:space="preserve"> </w:t>
      </w:r>
      <w:r>
        <w:t xml:space="preserve">confronted a question of safety, because it is in fact safer and more</w:t>
      </w:r>
      <w:r>
        <w:t xml:space="preserve"> </w:t>
      </w:r>
      <w:r>
        <w:t xml:space="preserve">rational to have a single language for air traffic control. Rather than</w:t>
      </w:r>
      <w:r>
        <w:t xml:space="preserve"> </w:t>
      </w:r>
      <w:r>
        <w:t xml:space="preserve">explaining this problem starting from opposition to national oppression,</w:t>
      </w:r>
      <w:r>
        <w:t xml:space="preserve"> </w:t>
      </w:r>
      <w:r>
        <w:t xml:space="preserve">the article expresses complete contempt for the linguistic aspirations</w:t>
      </w:r>
      <w:r>
        <w:t xml:space="preserve"> </w:t>
      </w:r>
      <w:r>
        <w:t xml:space="preserve">of the Québécois and capitulates to Anglo chauvinism:</w:t>
      </w:r>
    </w:p>
    <w:p>
      <w:pPr>
        <w:pStyle w:val="BlockText"/>
      </w:pPr>
      <w:r>
        <w:t xml:space="preserve">“</w:t>
      </w:r>
      <w:r>
        <w:t xml:space="preserve">The Quebec nationalists’ demand for French unilingualism in Quebec</w:t>
      </w:r>
      <w:r>
        <w:t xml:space="preserve"> </w:t>
      </w:r>
      <w:r>
        <w:t xml:space="preserve">demonstrates their willingness to sacrifice the fight against oppression</w:t>
      </w:r>
      <w:r>
        <w:t xml:space="preserve"> </w:t>
      </w:r>
      <w:r>
        <w:t xml:space="preserve">of French-speakers throughout Canada in exchange for the</w:t>
      </w:r>
      <w:r>
        <w:t xml:space="preserve"> </w:t>
      </w:r>
      <w:r>
        <w:t xml:space="preserve">‘</w:t>
      </w:r>
      <w:r>
        <w:t xml:space="preserve">right</w:t>
      </w:r>
      <w:r>
        <w:t xml:space="preserve">’</w:t>
      </w:r>
      <w:r>
        <w:t xml:space="preserve"> </w:t>
      </w:r>
      <w:r>
        <w:t xml:space="preserve">to</w:t>
      </w:r>
      <w:r>
        <w:t xml:space="preserve"> </w:t>
      </w:r>
      <w:r>
        <w:t xml:space="preserve">impose French in one province. This position has profoundly reactionary</w:t>
      </w:r>
      <w:r>
        <w:t xml:space="preserve"> </w:t>
      </w:r>
      <w:r>
        <w:t xml:space="preserve">consequences, in effect linguistically ghettoizing Quebec and depriving</w:t>
      </w:r>
      <w:r>
        <w:t xml:space="preserve"> </w:t>
      </w:r>
      <w:r>
        <w:t xml:space="preserve">French speakers in the province of any access to English, the dominant</w:t>
      </w:r>
      <w:r>
        <w:t xml:space="preserve"> </w:t>
      </w:r>
      <w:r>
        <w:t xml:space="preserve">language of the North American political economy.</w:t>
      </w:r>
      <w:r>
        <w:t xml:space="preserve">”</w:t>
      </w:r>
    </w:p>
    <w:p>
      <w:pPr>
        <w:pStyle w:val="FirstParagraph"/>
      </w:pPr>
      <w:r>
        <w:t xml:space="preserve">On reading this article, the Québécois comrades were outraged and wrote</w:t>
      </w:r>
      <w:r>
        <w:t xml:space="preserve"> </w:t>
      </w:r>
      <w:r>
        <w:t xml:space="preserve">a document denouncing its Anglo chauvinism, while also defending</w:t>
      </w:r>
      <w:r>
        <w:t xml:space="preserve"> </w:t>
      </w:r>
      <w:r>
        <w:t xml:space="preserve">bilingualism in air traffic control. Though they were right about the</w:t>
      </w:r>
      <w:r>
        <w:t xml:space="preserve"> </w:t>
      </w:r>
      <w:r>
        <w:t xml:space="preserve">central question, the utter insensitivity of the article, they did not</w:t>
      </w:r>
      <w:r>
        <w:t xml:space="preserve"> </w:t>
      </w:r>
      <w:r>
        <w:t xml:space="preserve">distinguish the question of language from that of safety. Recognizing</w:t>
      </w:r>
      <w:r>
        <w:t xml:space="preserve"> </w:t>
      </w:r>
      <w:r>
        <w:t xml:space="preserve">the chauvinism of the article, the international comrades Coelho and</w:t>
      </w:r>
      <w:r>
        <w:t xml:space="preserve"> </w:t>
      </w:r>
      <w:r>
        <w:t xml:space="preserve">Robertson were able to convince the comrades of the need for</w:t>
      </w:r>
      <w:r>
        <w:t xml:space="preserve"> </w:t>
      </w:r>
      <w:r>
        <w:rPr>
          <w:iCs/>
          <w:i/>
          <w:bCs/>
          <w:b/>
        </w:rPr>
        <w:t xml:space="preserve">one</w:t>
      </w:r>
      <w:r>
        <w:t xml:space="preserve"> </w:t>
      </w:r>
      <w:r>
        <w:t xml:space="preserve">language for air traffic control. This convergence, as well as the</w:t>
      </w:r>
      <w:r>
        <w:t xml:space="preserve"> </w:t>
      </w:r>
      <w:r>
        <w:t xml:space="preserve">support of some anglophone cadres, allowed us to lay the basis for</w:t>
      </w:r>
      <w:r>
        <w:t xml:space="preserve"> </w:t>
      </w:r>
      <w:r>
        <w:t xml:space="preserve">reforging a genuinely binational section in Quebec and Canada. It was</w:t>
      </w:r>
      <w:r>
        <w:t xml:space="preserve"> </w:t>
      </w:r>
      <w:r>
        <w:t xml:space="preserve">this principled fusion that was the lever for later extending the fight</w:t>
      </w:r>
      <w:r>
        <w:t xml:space="preserve"> </w:t>
      </w:r>
      <w:r>
        <w:t xml:space="preserve">on the national question to the International.</w:t>
      </w:r>
    </w:p>
    <w:p>
      <w:pPr>
        <w:pStyle w:val="BodyText"/>
      </w:pPr>
      <w:r>
        <w:t xml:space="preserve">A major bone of contention was that even if the ICL was not for</w:t>
      </w:r>
      <w:r>
        <w:t xml:space="preserve"> </w:t>
      </w:r>
      <w:r>
        <w:t xml:space="preserve">independence prior to 1995, it had nevertheless always defended Quebec’s</w:t>
      </w:r>
      <w:r>
        <w:t xml:space="preserve"> </w:t>
      </w:r>
      <w:r>
        <w:t xml:space="preserve">right to self-determination, an idea that was defended by many of the</w:t>
      </w:r>
      <w:r>
        <w:t xml:space="preserve"> </w:t>
      </w:r>
      <w:r>
        <w:t xml:space="preserve">International’s historic cadres. In reality, at every key moment, we</w:t>
      </w:r>
      <w:r>
        <w:t xml:space="preserve"> </w:t>
      </w:r>
      <w:r>
        <w:t xml:space="preserve">opposed the exercise of this right. Though comrade Robertson first</w:t>
      </w:r>
      <w:r>
        <w:t xml:space="preserve"> </w:t>
      </w:r>
      <w:r>
        <w:t xml:space="preserve">raised in 1976 that it was necessary to stand for Quebec independence,</w:t>
      </w:r>
      <w:r>
        <w:t xml:space="preserve"> </w:t>
      </w:r>
      <w:r>
        <w:t xml:space="preserve">this was unanimously rejected by the rest of the international</w:t>
      </w:r>
      <w:r>
        <w:t xml:space="preserve"> </w:t>
      </w:r>
      <w:r>
        <w:t xml:space="preserve">leadership. In 1977, we published the conclusions of this discussion,</w:t>
      </w:r>
      <w:r>
        <w:t xml:space="preserve"> </w:t>
      </w:r>
      <w:r>
        <w:t xml:space="preserve">reaffirming our line</w:t>
      </w:r>
      <w:r>
        <w:t xml:space="preserve"> </w:t>
      </w:r>
      <w:r>
        <w:rPr>
          <w:iCs/>
          <w:i/>
          <w:bCs/>
          <w:b/>
        </w:rPr>
        <w:t xml:space="preserve">against</w:t>
      </w:r>
      <w:r>
        <w:t xml:space="preserve"> </w:t>
      </w:r>
      <w:r>
        <w:t xml:space="preserve">independence. Then, when the question</w:t>
      </w:r>
      <w:r>
        <w:t xml:space="preserve"> </w:t>
      </w:r>
      <w:r>
        <w:t xml:space="preserve">was posed concretely by the 1980 referendum, the Trotskyist League</w:t>
      </w:r>
      <w:r>
        <w:t xml:space="preserve"> </w:t>
      </w:r>
      <w:r>
        <w:t xml:space="preserve">called for a boycott. For Marxists, a boycott is an active tactic which</w:t>
      </w:r>
      <w:r>
        <w:t xml:space="preserve"> </w:t>
      </w:r>
      <w:r>
        <w:t xml:space="preserve">looks to invalidate the result of the vote. In 1907, Lenin explained</w:t>
      </w:r>
      <w:r>
        <w:t xml:space="preserve"> </w:t>
      </w:r>
      <w:r>
        <w:t xml:space="preserve">that:</w:t>
      </w:r>
    </w:p>
    <w:p>
      <w:pPr>
        <w:pStyle w:val="BlockText"/>
      </w:pPr>
      <w:r>
        <w:t xml:space="preserve">“</w:t>
      </w:r>
      <w:r>
        <w:t xml:space="preserve">boycott is the most decisive means of struggle, which rejects not the</w:t>
      </w:r>
      <w:r>
        <w:t xml:space="preserve"> </w:t>
      </w:r>
      <w:r>
        <w:t xml:space="preserve">form of organisation of the given institution, but its very existence.</w:t>
      </w:r>
      <w:r>
        <w:t xml:space="preserve"> </w:t>
      </w:r>
      <w:r>
        <w:t xml:space="preserve">Boycott is a declaration of open war against the old regime, a direct</w:t>
      </w:r>
      <w:r>
        <w:t xml:space="preserve"> </w:t>
      </w:r>
      <w:r>
        <w:t xml:space="preserve">attack upon it.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Against Boycott</w:t>
      </w:r>
      <w:r>
        <w:t xml:space="preserve">”</w:t>
      </w:r>
    </w:p>
    <w:p>
      <w:pPr>
        <w:pStyle w:val="FirstParagraph"/>
      </w:pPr>
      <w:r>
        <w:t xml:space="preserve">With this line, not only were we defending keeping Quebec within the</w:t>
      </w:r>
      <w:r>
        <w:t xml:space="preserve"> </w:t>
      </w:r>
      <w:r>
        <w:t xml:space="preserve">oppressive framework of Canada, but we were also calling for mobilizing</w:t>
      </w:r>
      <w:r>
        <w:t xml:space="preserve"> </w:t>
      </w:r>
      <w:r>
        <w:t xml:space="preserve">the Anglo-Canadian working class</w:t>
      </w:r>
      <w:r>
        <w:t xml:space="preserve"> </w:t>
      </w:r>
      <w:r>
        <w:rPr>
          <w:iCs/>
          <w:i/>
          <w:bCs/>
          <w:b/>
        </w:rPr>
        <w:t xml:space="preserve">behind its own bourgeoisie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  <w:bCs/>
          <w:b/>
        </w:rPr>
        <w:t xml:space="preserve">smash</w:t>
      </w:r>
      <w:r>
        <w:t xml:space="preserve"> </w:t>
      </w:r>
      <w:r>
        <w:t xml:space="preserve">the Quebec referendum. The Trotskyist League did not defend</w:t>
      </w:r>
      <w:r>
        <w:t xml:space="preserve"> </w:t>
      </w:r>
      <w:r>
        <w:t xml:space="preserve">self-determination any more than Trudeau did. From the time of the</w:t>
      </w:r>
      <w:r>
        <w:t xml:space="preserve"> </w:t>
      </w:r>
      <w:r>
        <w:t xml:space="preserve">Conquest, the only principled position for revolutionaries was to call</w:t>
      </w:r>
      <w:r>
        <w:t xml:space="preserve"> </w:t>
      </w:r>
      <w:r>
        <w:t xml:space="preserve">for independence for Quebec. In the 1980 referendum it was imperative to</w:t>
      </w:r>
      <w:r>
        <w:t xml:space="preserve"> </w:t>
      </w:r>
      <w:r>
        <w:t xml:space="preserve">call for the victory of 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vote.</w:t>
      </w:r>
    </w:p>
    <w:p>
      <w:pPr>
        <w:pStyle w:val="BodyText"/>
      </w:pPr>
      <w:r>
        <w:t xml:space="preserve">This refusal to defend the Quebec nation’s right to exist was very</w:t>
      </w:r>
      <w:r>
        <w:t xml:space="preserve"> </w:t>
      </w:r>
      <w:r>
        <w:t xml:space="preserve">clearly expressed in our earlier articles on the language question,</w:t>
      </w:r>
      <w:r>
        <w:t xml:space="preserve"> </w:t>
      </w:r>
      <w:r>
        <w:t xml:space="preserve">where we vehemently opposed Law 101. In defending</w:t>
      </w:r>
      <w:r>
        <w:t xml:space="preserve"> </w:t>
      </w:r>
      <w:r>
        <w:t xml:space="preserve">“</w:t>
      </w:r>
      <w:r>
        <w:t xml:space="preserve">bilingualism,</w:t>
      </w:r>
      <w:r>
        <w:t xml:space="preserve">”</w:t>
      </w:r>
      <w:r>
        <w:t xml:space="preserve"> </w:t>
      </w:r>
      <w:r>
        <w:rPr>
          <w:iCs/>
          <w:i/>
        </w:rPr>
        <w:t xml:space="preserve">SC</w:t>
      </w:r>
      <w:r>
        <w:t xml:space="preserve"> </w:t>
      </w:r>
      <w:r>
        <w:t xml:space="preserve">in fact defended the privileges of English and accepted the</w:t>
      </w:r>
      <w:r>
        <w:t xml:space="preserve"> </w:t>
      </w:r>
      <w:r>
        <w:t xml:space="preserve">inevitability of forced assimilation of the Québécois. This political</w:t>
      </w:r>
      <w:r>
        <w:t xml:space="preserve"> </w:t>
      </w:r>
      <w:r>
        <w:t xml:space="preserve">position remained intact despite our line change in favour of</w:t>
      </w:r>
      <w:r>
        <w:t xml:space="preserve"> </w:t>
      </w:r>
      <w:r>
        <w:t xml:space="preserve">independence in 1995; it was only in the course of our international</w:t>
      </w:r>
      <w:r>
        <w:t xml:space="preserve"> </w:t>
      </w:r>
      <w:r>
        <w:t xml:space="preserve">struggle that we broke decisively with this program.</w:t>
      </w:r>
    </w:p>
    <w:p>
      <w:pPr>
        <w:pStyle w:val="BodyText"/>
      </w:pPr>
      <w:r>
        <w:t xml:space="preserve">French has always been a dirty language in the eyes of the anglophone</w:t>
      </w:r>
      <w:r>
        <w:t xml:space="preserve"> </w:t>
      </w:r>
      <w:r>
        <w:t xml:space="preserve">ruling class. For a long time there was no question of speaking it in</w:t>
      </w:r>
      <w:r>
        <w:t xml:space="preserve"> </w:t>
      </w:r>
      <w:r>
        <w:t xml:space="preserve">government and the business world:</w:t>
      </w:r>
      <w:r>
        <w:t xml:space="preserve"> </w:t>
      </w:r>
      <w:r>
        <w:t xml:space="preserve">“</w:t>
      </w:r>
      <w:r>
        <w:t xml:space="preserve">Speak White!</w:t>
      </w:r>
      <w:r>
        <w:t xml:space="preserve">”</w:t>
      </w:r>
      <w:r>
        <w:t xml:space="preserve"> </w:t>
      </w:r>
      <w:r>
        <w:t xml:space="preserve">The anglophone elite</w:t>
      </w:r>
      <w:r>
        <w:t xml:space="preserve"> </w:t>
      </w:r>
      <w:r>
        <w:t xml:space="preserve">had an explicit assimilationist policy toward Quebec and sought to</w:t>
      </w:r>
      <w:r>
        <w:t xml:space="preserve"> </w:t>
      </w:r>
      <w:r>
        <w:t xml:space="preserve">reduce the weight of French speakers through an influx of immigrants who</w:t>
      </w:r>
      <w:r>
        <w:t xml:space="preserve"> </w:t>
      </w:r>
      <w:r>
        <w:t xml:space="preserve">would be integrated in English. With a minority of francophones, no risk</w:t>
      </w:r>
      <w:r>
        <w:t xml:space="preserve"> </w:t>
      </w:r>
      <w:r>
        <w:t xml:space="preserve">of separation. Law 101, adopted by the Quebec government, allows for the</w:t>
      </w:r>
      <w:r>
        <w:t xml:space="preserve"> </w:t>
      </w:r>
      <w:r>
        <w:t xml:space="preserve">maintenance of a francophone majority while remaining in the framework</w:t>
      </w:r>
      <w:r>
        <w:t xml:space="preserve"> </w:t>
      </w:r>
      <w:r>
        <w:t xml:space="preserve">of the Canadian Confederation. As Leninists, we understand that the</w:t>
      </w:r>
      <w:r>
        <w:t xml:space="preserve"> </w:t>
      </w:r>
      <w:r>
        <w:t xml:space="preserve">equality of languages requires a fight against privileges for the</w:t>
      </w:r>
      <w:r>
        <w:t xml:space="preserve"> </w:t>
      </w:r>
      <w:r>
        <w:rPr>
          <w:iCs/>
          <w:i/>
          <w:bCs/>
          <w:b/>
        </w:rPr>
        <w:t xml:space="preserve">dominant</w:t>
      </w:r>
      <w:r>
        <w:t xml:space="preserve"> </w:t>
      </w:r>
      <w:r>
        <w:t xml:space="preserve">language. To this day, English has never lost its status</w:t>
      </w:r>
      <w:r>
        <w:t xml:space="preserve"> </w:t>
      </w:r>
      <w:r>
        <w:t xml:space="preserve">as the language of the oppressors in Quebec. Thus we defend Law 101 and</w:t>
      </w:r>
      <w:r>
        <w:t xml:space="preserve"> </w:t>
      </w:r>
      <w:r>
        <w:t xml:space="preserve">support immigrants being integrated in Quebec by learning French, while</w:t>
      </w:r>
      <w:r>
        <w:t xml:space="preserve"> </w:t>
      </w:r>
      <w:r>
        <w:t xml:space="preserve">raising the demand for free, quality language instruction. Law 101 is</w:t>
      </w:r>
      <w:r>
        <w:t xml:space="preserve"> </w:t>
      </w:r>
      <w:r>
        <w:t xml:space="preserve">nonetheless only a partial expression of the right of</w:t>
      </w:r>
      <w:r>
        <w:t xml:space="preserve"> </w:t>
      </w:r>
      <w:r>
        <w:t xml:space="preserve">self-determination. The only viable solution remains independence.</w:t>
      </w:r>
    </w:p>
    <w:bookmarkEnd w:id="54"/>
    <w:bookmarkStart w:id="55" w:name="reclaiming-our-leninist-continuity"/>
    <w:p>
      <w:pPr>
        <w:pStyle w:val="Heading2"/>
      </w:pPr>
      <w:r>
        <w:t xml:space="preserve">Reclaiming Our Leninist Continuity</w:t>
      </w:r>
    </w:p>
    <w:p>
      <w:pPr>
        <w:pStyle w:val="FirstParagraph"/>
      </w:pPr>
      <w:r>
        <w:t xml:space="preserve">Quebec is a drop of francophone water in an anglophone ocean. However,</w:t>
      </w:r>
      <w:r>
        <w:t xml:space="preserve"> </w:t>
      </w:r>
      <w:r>
        <w:t xml:space="preserve">the Québécois proletariat is one of the most militant on the continent.</w:t>
      </w:r>
      <w:r>
        <w:t xml:space="preserve"> </w:t>
      </w:r>
      <w:r>
        <w:t xml:space="preserve">While the unionization rate is about 10 percent in the U.S. and nearly</w:t>
      </w:r>
      <w:r>
        <w:t xml:space="preserve"> </w:t>
      </w:r>
      <w:r>
        <w:t xml:space="preserve">30 percent in English Canada, in Quebec it is nearly 40 percent. The</w:t>
      </w:r>
      <w:r>
        <w:t xml:space="preserve"> </w:t>
      </w:r>
      <w:r>
        <w:t xml:space="preserve">history of class struggle shows that Quebec could well be the weak link</w:t>
      </w:r>
      <w:r>
        <w:t xml:space="preserve"> </w:t>
      </w:r>
      <w:r>
        <w:t xml:space="preserve">of capitalism in North America. But unlocking the revolutionary</w:t>
      </w:r>
      <w:r>
        <w:t xml:space="preserve"> </w:t>
      </w:r>
      <w:r>
        <w:t xml:space="preserve">potential of the working class cannot be accomplished without a vanguard</w:t>
      </w:r>
      <w:r>
        <w:t xml:space="preserve"> </w:t>
      </w:r>
      <w:r>
        <w:t xml:space="preserve">party. The ICL’s struggle against the chauvinist Hydra and the</w:t>
      </w:r>
      <w:r>
        <w:t xml:space="preserve"> </w:t>
      </w:r>
      <w:r>
        <w:t xml:space="preserve">publication of our new newspapers are laying the programmatic base for</w:t>
      </w:r>
      <w:r>
        <w:t xml:space="preserve"> </w:t>
      </w:r>
      <w:r>
        <w:t xml:space="preserve">building such revolutionary parties in Quebec and Canada. The tasks that</w:t>
      </w:r>
      <w:r>
        <w:t xml:space="preserve"> </w:t>
      </w:r>
      <w:r>
        <w:t xml:space="preserve">our modest nucleus confronts are enormous. We must undertake the work</w:t>
      </w:r>
      <w:r>
        <w:t xml:space="preserve"> </w:t>
      </w:r>
      <w:r>
        <w:t xml:space="preserve">that should have been done from the beginning of our 40 years as a</w:t>
      </w:r>
      <w:r>
        <w:t xml:space="preserve"> </w:t>
      </w:r>
      <w:r>
        <w:t xml:space="preserve">section, by studying and applying to Quebec the Marxist principles on</w:t>
      </w:r>
      <w:r>
        <w:t xml:space="preserve"> </w:t>
      </w:r>
      <w:r>
        <w:t xml:space="preserve">essential questions such as a workers party, women’s oppression and the</w:t>
      </w:r>
      <w:r>
        <w:t xml:space="preserve"> </w:t>
      </w:r>
      <w:r>
        <w:t xml:space="preserve">nature of the Canadian state.</w:t>
      </w:r>
    </w:p>
    <w:p>
      <w:pPr>
        <w:pStyle w:val="BodyText"/>
      </w:pPr>
      <w:r>
        <w:t xml:space="preserve">The first issue of</w:t>
      </w:r>
      <w:r>
        <w:t xml:space="preserve"> </w:t>
      </w:r>
      <w:r>
        <w:rPr>
          <w:iCs/>
          <w:i/>
        </w:rPr>
        <w:t xml:space="preserve">Iskra</w:t>
      </w:r>
      <w:r>
        <w:t xml:space="preserve"> </w:t>
      </w:r>
      <w:r>
        <w:t xml:space="preserve">(1900) was a clear declaration of Lenin’s</w:t>
      </w:r>
      <w:r>
        <w:t xml:space="preserve"> </w:t>
      </w:r>
      <w:r>
        <w:t xml:space="preserve">group’s reason for existing—of the need for a solid Marxist party</w:t>
      </w:r>
      <w:r>
        <w:t xml:space="preserve"> </w:t>
      </w:r>
      <w:r>
        <w:t xml:space="preserve">composed of professional revolutionaries, defined in opposition to</w:t>
      </w:r>
      <w:r>
        <w:t xml:space="preserve"> </w:t>
      </w:r>
      <w:r>
        <w:t xml:space="preserve">revisionist and reformist ideas, especially the widespread economism of</w:t>
      </w:r>
      <w:r>
        <w:t xml:space="preserve"> </w:t>
      </w:r>
      <w:r>
        <w:t xml:space="preserve">that period. The</w:t>
      </w:r>
      <w:r>
        <w:t xml:space="preserve"> </w:t>
      </w:r>
      <w:r>
        <w:rPr>
          <w:iCs/>
          <w:i/>
        </w:rPr>
        <w:t xml:space="preserve">Militant</w:t>
      </w:r>
      <w:r>
        <w:t xml:space="preserve"> </w:t>
      </w:r>
      <w:r>
        <w:t xml:space="preserve">No. 1 (1928) put forward a sharp defense of</w:t>
      </w:r>
      <w:r>
        <w:t xml:space="preserve"> </w:t>
      </w:r>
      <w:r>
        <w:t xml:space="preserve">the program of Trotsky’s Left Opposition, against opportunism and</w:t>
      </w:r>
      <w:r>
        <w:t xml:space="preserve"> </w:t>
      </w:r>
      <w:r>
        <w:t xml:space="preserve">Stalinist bureaucratism and for a Leninist party. Practically all of the</w:t>
      </w:r>
      <w:r>
        <w:t xml:space="preserve"> </w:t>
      </w:r>
      <w:r>
        <w:t xml:space="preserve">first issue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(1964) was a defense of Marxism on Cuba, the</w:t>
      </w:r>
      <w:r>
        <w:t xml:space="preserve"> </w:t>
      </w:r>
      <w:r>
        <w:t xml:space="preserve">black question and, fundamentally, the need for an authentic Trotskyist</w:t>
      </w:r>
      <w:r>
        <w:t xml:space="preserve"> </w:t>
      </w:r>
      <w:r>
        <w:t xml:space="preserve">leadership against the rapidly degenerating U.S. Socialist Workers</w:t>
      </w:r>
      <w:r>
        <w:t xml:space="preserve"> </w:t>
      </w:r>
      <w:r>
        <w:t xml:space="preserve">Party, whose leadership had just expelled us because of our principled</w:t>
      </w:r>
      <w:r>
        <w:t xml:space="preserve"> </w:t>
      </w:r>
      <w:r>
        <w:t xml:space="preserve">struggle to uphold the Leninist program. Each of these newspapers was</w:t>
      </w:r>
      <w:r>
        <w:t xml:space="preserve"> </w:t>
      </w:r>
      <w:r>
        <w:t xml:space="preserve">committed to defending the continuity of authentic Marxism.</w:t>
      </w:r>
    </w:p>
    <w:p>
      <w:pPr>
        <w:pStyle w:val="BodyText"/>
      </w:pPr>
      <w:r>
        <w:rPr>
          <w:iCs/>
          <w:i/>
        </w:rPr>
        <w:t xml:space="preserve">RO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WT</w:t>
      </w:r>
      <w:r>
        <w:t xml:space="preserve"> </w:t>
      </w:r>
      <w:r>
        <w:t xml:space="preserve">claim this heritage. However, in</w:t>
      </w:r>
      <w:r>
        <w:t xml:space="preserve"> </w:t>
      </w:r>
      <w:r>
        <w:rPr>
          <w:iCs/>
          <w:i/>
        </w:rPr>
        <w:t xml:space="preserve">RO</w:t>
      </w:r>
      <w:r>
        <w:t xml:space="preserve"> </w:t>
      </w:r>
      <w:r>
        <w:t xml:space="preserve">No. 1, the</w:t>
      </w:r>
      <w:r>
        <w:t xml:space="preserve"> </w:t>
      </w:r>
      <w:r>
        <w:t xml:space="preserve">introduction of our new paper was subordinated to other</w:t>
      </w:r>
      <w:r>
        <w:t xml:space="preserve"> </w:t>
      </w:r>
      <w:r>
        <w:t xml:space="preserve">articles—programmatically correct in themselves—which we thought</w:t>
      </w:r>
      <w:r>
        <w:t xml:space="preserve"> </w:t>
      </w:r>
      <w:r>
        <w:t xml:space="preserve">were more relevant at the time. This decision showed a weakness in our</w:t>
      </w:r>
      <w:r>
        <w:t xml:space="preserve"> </w:t>
      </w:r>
      <w:r>
        <w:t xml:space="preserve">understanding of the central importance of a Leninist vanguard party:</w:t>
      </w:r>
      <w:r>
        <w:t xml:space="preserve"> </w:t>
      </w:r>
      <w:r>
        <w:t xml:space="preserve">for Marxists in Canada, nothing is more important than the publication</w:t>
      </w:r>
      <w:r>
        <w:t xml:space="preserve"> </w:t>
      </w:r>
      <w:r>
        <w:t xml:space="preserve">of a francophone Trotskyist press that fights to make the struggle for</w:t>
      </w:r>
      <w:r>
        <w:t xml:space="preserve"> </w:t>
      </w:r>
      <w:r>
        <w:t xml:space="preserve">Quebec national liberation a motor force for workers revolution. With</w:t>
      </w:r>
      <w:r>
        <w:t xml:space="preserve"> </w:t>
      </w:r>
      <w:r>
        <w:t xml:space="preserve">the second issue of</w:t>
      </w:r>
      <w:r>
        <w:t xml:space="preserve"> </w:t>
      </w:r>
      <w:r>
        <w:rPr>
          <w:iCs/>
          <w:i/>
        </w:rPr>
        <w:t xml:space="preserve">RO</w:t>
      </w:r>
      <w:r>
        <w:t xml:space="preserve">, and now the launch of</w:t>
      </w:r>
      <w:r>
        <w:t xml:space="preserve"> </w:t>
      </w:r>
      <w:r>
        <w:rPr>
          <w:iCs/>
          <w:i/>
        </w:rPr>
        <w:t xml:space="preserve">WT</w:t>
      </w:r>
      <w:r>
        <w:t xml:space="preserve">, we have corrected</w:t>
      </w:r>
      <w:r>
        <w:t xml:space="preserve"> </w:t>
      </w:r>
      <w:r>
        <w:t xml:space="preserve">that error. Like our predecessors, we set ourselves the task of cohering</w:t>
      </w:r>
      <w:r>
        <w:t xml:space="preserve"> </w:t>
      </w:r>
      <w:r>
        <w:t xml:space="preserve">around our program a nucleus of cadres dedicated to national liberation,</w:t>
      </w:r>
      <w:r>
        <w:t xml:space="preserve"> </w:t>
      </w:r>
      <w:r>
        <w:t xml:space="preserve">socialist revolution and the fight to reforge the Fourth International.</w:t>
      </w:r>
    </w:p>
    <w:bookmarkEnd w:id="55"/>
    <w:bookmarkEnd w:id="56"/>
    <w:bookmarkStart w:id="57" w:name="icl-expels-members-of-polish-section"/>
    <w:p>
      <w:pPr>
        <w:pStyle w:val="Heading1"/>
      </w:pPr>
      <w:r>
        <w:t xml:space="preserve">ICL Expels Members of Polish Section</w:t>
      </w:r>
    </w:p>
    <w:p>
      <w:pPr>
        <w:pStyle w:val="FirstParagraph"/>
      </w:pPr>
      <w:r>
        <w:rPr>
          <w:iCs/>
          <w:i/>
        </w:rPr>
        <w:t xml:space="preserve">The following statement was issued on 31 March 2019 by the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 Executive Committee of the International Communist League</w:t>
      </w:r>
      <w:r>
        <w:rPr>
          <w:iCs/>
          <w:i/>
        </w:rPr>
        <w:t xml:space="preserve"> </w:t>
      </w:r>
      <w:r>
        <w:rPr>
          <w:iCs/>
          <w:i/>
        </w:rPr>
        <w:t xml:space="preserve">(Fourth Internationalist).</w:t>
      </w:r>
    </w:p>
    <w:p>
      <w:pPr>
        <w:pStyle w:val="BodyText"/>
      </w:pPr>
      <w:r>
        <w:t xml:space="preserve">Earlier this month, two members of the Spartakusowska Grupa Polski were</w:t>
      </w:r>
      <w:r>
        <w:t xml:space="preserve"> </w:t>
      </w:r>
      <w:r>
        <w:t xml:space="preserve">expelled from the International Communist League (Fourth</w:t>
      </w:r>
      <w:r>
        <w:t xml:space="preserve"> </w:t>
      </w:r>
      <w:r>
        <w:t xml:space="preserve">Internationalist) for violations of democratic-centralism. One member</w:t>
      </w:r>
      <w:r>
        <w:t xml:space="preserve"> </w:t>
      </w:r>
      <w:r>
        <w:t xml:space="preserve">had raised internal political grievances with a non-member and both</w:t>
      </w:r>
      <w:r>
        <w:t xml:space="preserve"> </w:t>
      </w:r>
      <w:r>
        <w:t xml:space="preserve">members subsequently defended this violation of basic Leninism. These</w:t>
      </w:r>
      <w:r>
        <w:t xml:space="preserve"> </w:t>
      </w:r>
      <w:r>
        <w:t xml:space="preserve">acts were in direct violation of the ICL’s Organizational Rules and</w:t>
      </w:r>
      <w:r>
        <w:t xml:space="preserve"> </w:t>
      </w:r>
      <w:r>
        <w:t xml:space="preserve">Guidelines, which specify that</w:t>
      </w:r>
      <w:r>
        <w:t xml:space="preserve"> </w:t>
      </w:r>
      <w:r>
        <w:t xml:space="preserve">“</w:t>
      </w:r>
      <w:r>
        <w:t xml:space="preserve">political collaboration with non-members</w:t>
      </w:r>
      <w:r>
        <w:t xml:space="preserve"> </w:t>
      </w:r>
      <w:r>
        <w:t xml:space="preserve">of the ICL must be formally authorized by the party organization having</w:t>
      </w:r>
      <w:r>
        <w:t xml:space="preserve"> </w:t>
      </w:r>
      <w:r>
        <w:t xml:space="preserve">jurisdiction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54, Spring 1998).</w:t>
      </w:r>
      <w:r>
        <w:t xml:space="preserve"> </w:t>
      </w:r>
      <w:r>
        <w:t xml:space="preserve">Our tiny Polish group, which had been a sympathizing section of the ICL,</w:t>
      </w:r>
      <w:r>
        <w:t xml:space="preserve"> </w:t>
      </w:r>
      <w:r>
        <w:t xml:space="preserve">no longer exists.</w:t>
      </w:r>
    </w:p>
    <w:p>
      <w:pPr>
        <w:pStyle w:val="BodyText"/>
      </w:pPr>
      <w:r>
        <w:t xml:space="preserve">The letter of expulsion by the ICL’s International Secretariat (I.S.)</w:t>
      </w:r>
      <w:r>
        <w:t xml:space="preserve"> </w:t>
      </w:r>
      <w:r>
        <w:t xml:space="preserve">notes that the rejection of Leninist democratic-centralism was the</w:t>
      </w:r>
      <w:r>
        <w:t xml:space="preserve"> </w:t>
      </w:r>
      <w:r>
        <w:t xml:space="preserve">culminating expression of these now ex-comrades’ opposition to our</w:t>
      </w:r>
      <w:r>
        <w:t xml:space="preserve"> </w:t>
      </w:r>
      <w:r>
        <w:t xml:space="preserve">Trotskyist program:</w:t>
      </w:r>
    </w:p>
    <w:p>
      <w:pPr>
        <w:pStyle w:val="BlockText"/>
      </w:pPr>
      <w:r>
        <w:t xml:space="preserve">“</w:t>
      </w:r>
      <w:r>
        <w:t xml:space="preserve">For a long time there have been political differences between the</w:t>
      </w:r>
      <w:r>
        <w:t xml:space="preserve"> </w:t>
      </w:r>
      <w:r>
        <w:t xml:space="preserve">comrades in the SGP and the International leadership: you have</w:t>
      </w:r>
      <w:r>
        <w:t xml:space="preserve"> </w:t>
      </w:r>
      <w:r>
        <w:t xml:space="preserve">consistently bent towards Stalinophobia, you have not defended our</w:t>
      </w:r>
      <w:r>
        <w:t xml:space="preserve"> </w:t>
      </w:r>
      <w:r>
        <w:t xml:space="preserve">program on the woman question and the Jewish question, and more</w:t>
      </w:r>
      <w:r>
        <w:t xml:space="preserve"> </w:t>
      </w:r>
      <w:r>
        <w:t xml:space="preserve">generally you have bent to the pressures of anti-Communist Polish</w:t>
      </w:r>
      <w:r>
        <w:t xml:space="preserve"> </w:t>
      </w:r>
      <w:r>
        <w:t xml:space="preserve">nationalism. For the last few years, the International leadership has</w:t>
      </w:r>
      <w:r>
        <w:t xml:space="preserve"> </w:t>
      </w:r>
      <w:r>
        <w:t xml:space="preserve">carried out a diligent struggle to win you over to the views of the ICL,</w:t>
      </w:r>
      <w:r>
        <w:t xml:space="preserve"> </w:t>
      </w:r>
      <w:r>
        <w:t xml:space="preserve">but your recent acts in violation of democratic-centralism fully bring</w:t>
      </w:r>
      <w:r>
        <w:t xml:space="preserve"> </w:t>
      </w:r>
      <w:r>
        <w:t xml:space="preserve">your political actions in line with your political consciousness.</w:t>
      </w:r>
      <w:r>
        <w:t xml:space="preserve">”</w:t>
      </w:r>
    </w:p>
    <w:p>
      <w:pPr>
        <w:pStyle w:val="FirstParagraph"/>
      </w:pPr>
      <w:r>
        <w:t xml:space="preserve">An I.S. motion expelling the SGPers was subsequently endorsed</w:t>
      </w:r>
      <w:r>
        <w:t xml:space="preserve"> </w:t>
      </w:r>
      <w:r>
        <w:t xml:space="preserve">unanimously by the International Executive Committee (IEC).</w:t>
      </w:r>
    </w:p>
    <w:p>
      <w:pPr>
        <w:pStyle w:val="BodyText"/>
      </w:pPr>
      <w:r>
        <w:t xml:space="preserve">Originating in 1990 as a fusion between the Young Left Movement of</w:t>
      </w:r>
      <w:r>
        <w:t xml:space="preserve"> </w:t>
      </w:r>
      <w:r>
        <w:t xml:space="preserve">Poland and the ICL, the SGP was founded on hard opposition to Polish</w:t>
      </w:r>
      <w:r>
        <w:t xml:space="preserve"> </w:t>
      </w:r>
      <w:r>
        <w:t xml:space="preserve">Catholic nationalist reaction spearheaded by counterrevolutionary</w:t>
      </w:r>
      <w:r>
        <w:t xml:space="preserve"> </w:t>
      </w:r>
      <w:r>
        <w:t xml:space="preserve">Solidarność. The SGP was dissolved by the IEC in 2001 and then refounded</w:t>
      </w:r>
      <w:r>
        <w:t xml:space="preserve"> </w:t>
      </w:r>
      <w:r>
        <w:t xml:space="preserve">as a sympathizing section at the ICL’s Fifth International Conference in</w:t>
      </w:r>
      <w:r>
        <w:t xml:space="preserve"> </w:t>
      </w:r>
      <w:r>
        <w:t xml:space="preserve">2007. The refounded SGP proved largely incapable of expressing</w:t>
      </w:r>
      <w:r>
        <w:t xml:space="preserve"> </w:t>
      </w:r>
      <w:r>
        <w:t xml:space="preserve">Trotskyist politics and propaganda on its own. It thus remained a</w:t>
      </w:r>
      <w:r>
        <w:t xml:space="preserve"> </w:t>
      </w:r>
      <w:r>
        <w:t xml:space="preserve">sympathizing section, requiring I.S. approval of its published material.</w:t>
      </w:r>
      <w:r>
        <w:t xml:space="preserve"> </w:t>
      </w:r>
      <w:r>
        <w:t xml:space="preserve">The ICL had hoped that internal education and discussion would turn</w:t>
      </w:r>
      <w:r>
        <w:t xml:space="preserve"> </w:t>
      </w:r>
      <w:r>
        <w:t xml:space="preserve">professed political agreement into real understanding and agreement. But</w:t>
      </w:r>
      <w:r>
        <w:t xml:space="preserve"> </w:t>
      </w:r>
      <w:r>
        <w:t xml:space="preserve">the SGP’s differences sharpened qualitatively in the last few years</w:t>
      </w:r>
      <w:r>
        <w:t xml:space="preserve"> </w:t>
      </w:r>
      <w:r>
        <w:t xml:space="preserve">under the social pressure of intensified political reaction in Poland</w:t>
      </w:r>
      <w:r>
        <w:t xml:space="preserve"> </w:t>
      </w:r>
      <w:r>
        <w:t xml:space="preserve">under the overtly chauvinist and clericalist Law and Justice party</w:t>
      </w:r>
      <w:r>
        <w:t xml:space="preserve"> </w:t>
      </w:r>
      <w:r>
        <w:t xml:space="preserve">(PiS), which took office in 2015.</w:t>
      </w:r>
    </w:p>
    <w:p>
      <w:pPr>
        <w:pStyle w:val="BodyText"/>
      </w:pPr>
      <w:r>
        <w:t xml:space="preserve">The document adopted by our Seventh International Conference in 2017,</w:t>
      </w:r>
      <w:r>
        <w:t xml:space="preserve"> </w:t>
      </w:r>
      <w:r>
        <w:t xml:space="preserve">“</w:t>
      </w:r>
      <w:r>
        <w:t xml:space="preserve">The Struggle Against the Chauvinist Hydra,</w:t>
      </w:r>
      <w:r>
        <w:t xml:space="preserve">”</w:t>
      </w:r>
      <w:r>
        <w:t xml:space="preserve"> </w:t>
      </w:r>
      <w:r>
        <w:t xml:space="preserve">described the continuous</w:t>
      </w:r>
      <w:r>
        <w:t xml:space="preserve"> </w:t>
      </w:r>
      <w:r>
        <w:t xml:space="preserve">fights being waged with the SGP against its accommodation to Polish</w:t>
      </w:r>
      <w:r>
        <w:t xml:space="preserve"> </w:t>
      </w:r>
      <w:r>
        <w:t xml:space="preserve">nationalism. It listed several manifestations of this backwardness,</w:t>
      </w:r>
      <w:r>
        <w:t xml:space="preserve"> </w:t>
      </w:r>
      <w:r>
        <w:t xml:space="preserve">including initially refusing to expel an individual when, in resigning</w:t>
      </w:r>
      <w:r>
        <w:t xml:space="preserve"> </w:t>
      </w:r>
      <w:r>
        <w:t xml:space="preserve">from the organization, he announced that he was an anti-immigrant,</w:t>
      </w:r>
      <w:r>
        <w:t xml:space="preserve"> </w:t>
      </w:r>
      <w:r>
        <w:t xml:space="preserve">anti-Muslim racist; the International had to insist that he be expelled.</w:t>
      </w:r>
      <w:r>
        <w:t xml:space="preserve"> </w:t>
      </w:r>
      <w:r>
        <w:t xml:space="preserve">It also recounted a fight against one member who had not seen anything</w:t>
      </w:r>
      <w:r>
        <w:t xml:space="preserve"> </w:t>
      </w:r>
      <w:r>
        <w:t xml:space="preserve">wrong with wearing a Polish flag patch on his shirt.</w:t>
      </w:r>
    </w:p>
    <w:p>
      <w:pPr>
        <w:pStyle w:val="BodyText"/>
      </w:pPr>
      <w:r>
        <w:t xml:space="preserve">The conference document cited a 2015 motion passed at an SGP meeting</w:t>
      </w:r>
      <w:r>
        <w:t xml:space="preserve"> </w:t>
      </w:r>
      <w:r>
        <w:t xml:space="preserve">attended by members of the IEC condemning the SGP’s trajectory of</w:t>
      </w:r>
      <w:r>
        <w:t xml:space="preserve"> </w:t>
      </w:r>
      <w:r>
        <w:t xml:space="preserve">adaptation to anti-Communism:</w:t>
      </w:r>
    </w:p>
    <w:p>
      <w:pPr>
        <w:pStyle w:val="BlockText"/>
      </w:pPr>
      <w:r>
        <w:t xml:space="preserve">“</w:t>
      </w:r>
      <w:r>
        <w:t xml:space="preserve">As reflected in several recent incidents, there has been an alarming</w:t>
      </w:r>
      <w:r>
        <w:t xml:space="preserve"> </w:t>
      </w:r>
      <w:r>
        <w:t xml:space="preserve">political degeneration in the SGP in the direction of Stalinophobic</w:t>
      </w:r>
      <w:r>
        <w:t xml:space="preserve"> </w:t>
      </w:r>
      <w:r>
        <w:t xml:space="preserve">Polish nationalism. This is expressed in the recent draft article titled</w:t>
      </w:r>
      <w:r>
        <w:t xml:space="preserve"> </w:t>
      </w:r>
      <w:r>
        <w:t xml:space="preserve">‘</w:t>
      </w:r>
      <w:r>
        <w:t xml:space="preserve">Imprint of Stalinism in Poland,</w:t>
      </w:r>
      <w:r>
        <w:t xml:space="preserve">’</w:t>
      </w:r>
      <w:r>
        <w:t xml:space="preserve"> </w:t>
      </w:r>
      <w:r>
        <w:t xml:space="preserve">whose lines on the 1940 Katyń massacre</w:t>
      </w:r>
      <w:r>
        <w:t xml:space="preserve"> </w:t>
      </w:r>
      <w:r>
        <w:t xml:space="preserve">and the 1944 Warsaw Uprising run counter to the stated positions of the</w:t>
      </w:r>
      <w:r>
        <w:t xml:space="preserve"> </w:t>
      </w:r>
      <w:r>
        <w:t xml:space="preserve">ICL.</w:t>
      </w:r>
      <w:r>
        <w:t xml:space="preserve">”</w:t>
      </w:r>
    </w:p>
    <w:p>
      <w:pPr>
        <w:pStyle w:val="FirstParagraph"/>
      </w:pPr>
      <w:r>
        <w:t xml:space="preserve">The SGP members were echoing the anti-Communist propaganda of the Polish</w:t>
      </w:r>
      <w:r>
        <w:t xml:space="preserve"> </w:t>
      </w:r>
      <w:r>
        <w:t xml:space="preserve">nationalists against the Soviet Red Army that liberated Poland from the</w:t>
      </w:r>
      <w:r>
        <w:t xml:space="preserve"> </w:t>
      </w:r>
      <w:r>
        <w:t xml:space="preserve">Nazis and their collaborators. It was in the aftermath of the Red Army’s</w:t>
      </w:r>
      <w:r>
        <w:t xml:space="preserve"> </w:t>
      </w:r>
      <w:r>
        <w:t xml:space="preserve">victory that capitalism was overturned and a bureaucratically deformed</w:t>
      </w:r>
      <w:r>
        <w:t xml:space="preserve"> </w:t>
      </w:r>
      <w:r>
        <w:t xml:space="preserve">workers state was created in Poland.</w:t>
      </w:r>
    </w:p>
    <w:p>
      <w:pPr>
        <w:pStyle w:val="BodyText"/>
      </w:pPr>
      <w:r>
        <w:t xml:space="preserve">The SGPers had also repeatedly argued to drop expressions such as</w:t>
      </w:r>
      <w:r>
        <w:t xml:space="preserve"> </w:t>
      </w:r>
      <w:r>
        <w:t xml:space="preserve">“</w:t>
      </w:r>
      <w:r>
        <w:t xml:space="preserve">capitalist class,</w:t>
      </w:r>
      <w:r>
        <w:t xml:space="preserve">”</w:t>
      </w:r>
      <w:r>
        <w:t xml:space="preserve"> </w:t>
      </w:r>
      <w:r>
        <w:t xml:space="preserve">“</w:t>
      </w:r>
      <w:r>
        <w:t xml:space="preserve">great Bolshevik leader Lenin,</w:t>
      </w:r>
      <w:r>
        <w:t xml:space="preserve">”</w:t>
      </w:r>
      <w:r>
        <w:t xml:space="preserve"> </w:t>
      </w:r>
      <w:r>
        <w:t xml:space="preserve">“</w:t>
      </w:r>
      <w:r>
        <w:t xml:space="preserve">deformed/degenerated workers state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bloody U.S. imperialism</w:t>
      </w:r>
      <w:r>
        <w:t xml:space="preserve">”</w:t>
      </w:r>
      <w:r>
        <w:t xml:space="preserve"> </w:t>
      </w:r>
      <w:r>
        <w:t xml:space="preserve">from</w:t>
      </w:r>
      <w:r>
        <w:t xml:space="preserve"> </w:t>
      </w:r>
      <w:r>
        <w:t xml:space="preserve">translations of ICL articles in their newspaper,</w:t>
      </w:r>
      <w:r>
        <w:t xml:space="preserve"> </w:t>
      </w:r>
      <w:r>
        <w:rPr>
          <w:iCs/>
          <w:i/>
        </w:rPr>
        <w:t xml:space="preserve">Platforma</w:t>
      </w:r>
      <w:r>
        <w:rPr>
          <w:iCs/>
          <w:i/>
        </w:rPr>
        <w:t xml:space="preserve"> </w:t>
      </w:r>
      <w:r>
        <w:rPr>
          <w:iCs/>
          <w:i/>
        </w:rPr>
        <w:t xml:space="preserve">Spartakusowców</w:t>
      </w:r>
      <w:r>
        <w:t xml:space="preserve">. They became openly hostile when ICL comrades argued</w:t>
      </w:r>
      <w:r>
        <w:t xml:space="preserve"> </w:t>
      </w:r>
      <w:r>
        <w:t xml:space="preserve">against their wanting to drop Marxist terms and cater to anti-Communist</w:t>
      </w:r>
      <w:r>
        <w:t xml:space="preserve"> </w:t>
      </w:r>
      <w:r>
        <w:t xml:space="preserve">sensibilities. They were likewise hostile when criticized for their</w:t>
      </w:r>
      <w:r>
        <w:t xml:space="preserve"> </w:t>
      </w:r>
      <w:r>
        <w:t xml:space="preserve">dismissive attitude toward the October 2016 Black Monday demonstrations</w:t>
      </w:r>
      <w:r>
        <w:t xml:space="preserve"> </w:t>
      </w:r>
      <w:r>
        <w:t xml:space="preserve">for abortion rights, an explosive issue in Catholic Poland.</w:t>
      </w:r>
    </w:p>
    <w:p>
      <w:pPr>
        <w:pStyle w:val="BodyText"/>
      </w:pPr>
      <w:r>
        <w:t xml:space="preserve">During 2017 international pre-conference discussion, one of the</w:t>
      </w:r>
      <w:r>
        <w:t xml:space="preserve"> </w:t>
      </w:r>
      <w:r>
        <w:t xml:space="preserve">now-expelled members, Wartecki, said that Hebrew is</w:t>
      </w:r>
      <w:r>
        <w:t xml:space="preserve"> </w:t>
      </w:r>
      <w:r>
        <w:t xml:space="preserve">“</w:t>
      </w:r>
      <w:r>
        <w:t xml:space="preserve">the stupidest</w:t>
      </w:r>
      <w:r>
        <w:t xml:space="preserve"> </w:t>
      </w:r>
      <w:r>
        <w:t xml:space="preserve">language ever.</w:t>
      </w:r>
      <w:r>
        <w:t xml:space="preserve">”</w:t>
      </w:r>
      <w:r>
        <w:t xml:space="preserve"> </w:t>
      </w:r>
      <w:r>
        <w:t xml:space="preserve">After he was castigated for echoing the notorious</w:t>
      </w:r>
      <w:r>
        <w:t xml:space="preserve"> </w:t>
      </w:r>
      <w:r>
        <w:t xml:space="preserve">anti-Jewish bigotry of Polish capitalist society, he tried to cover up</w:t>
      </w:r>
      <w:r>
        <w:t xml:space="preserve"> </w:t>
      </w:r>
      <w:r>
        <w:t xml:space="preserve">the issue by claiming that this was all a misunderstanding. However,</w:t>
      </w:r>
      <w:r>
        <w:t xml:space="preserve"> </w:t>
      </w:r>
      <w:r>
        <w:t xml:space="preserve">both SGP members went on to launch a barrage of slanders, perversely</w:t>
      </w:r>
      <w:r>
        <w:t xml:space="preserve"> </w:t>
      </w:r>
      <w:r>
        <w:t xml:space="preserve">charging the ICL with anti-Polish bigotry for pointing out the</w:t>
      </w:r>
      <w:r>
        <w:t xml:space="preserve"> </w:t>
      </w:r>
      <w:r>
        <w:t xml:space="preserve">prevalence of anti-Jewish poison in Poland!</w:t>
      </w:r>
    </w:p>
    <w:p>
      <w:pPr>
        <w:pStyle w:val="BodyText"/>
      </w:pPr>
      <w:r>
        <w:t xml:space="preserve">Our international conference document concluded about the SGP: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conduct and the accompanying politics are alien to the ICL. The</w:t>
      </w:r>
      <w:r>
        <w:t xml:space="preserve"> </w:t>
      </w:r>
      <w:r>
        <w:t xml:space="preserve">continued existence of the SGP as a section of the ICL is in question.</w:t>
      </w:r>
      <w:r>
        <w:t xml:space="preserve">”</w:t>
      </w:r>
      <w:r>
        <w:t xml:space="preserve"> </w:t>
      </w:r>
      <w:r>
        <w:t xml:space="preserve">The SGP delegate to the conference, Jedniak, voted in favor of the</w:t>
      </w:r>
      <w:r>
        <w:t xml:space="preserve"> </w:t>
      </w:r>
      <w:r>
        <w:t xml:space="preserve">document. But this formal agreement did not result in any substantive</w:t>
      </w:r>
      <w:r>
        <w:t xml:space="preserve"> </w:t>
      </w:r>
      <w:r>
        <w:t xml:space="preserve">change, a pattern all too familiar to comrades who had been fighting</w:t>
      </w:r>
      <w:r>
        <w:t xml:space="preserve"> </w:t>
      </w:r>
      <w:r>
        <w:t xml:space="preserve">with the Polish section.</w:t>
      </w:r>
    </w:p>
    <w:p>
      <w:pPr>
        <w:pStyle w:val="BodyText"/>
      </w:pPr>
      <w:r>
        <w:t xml:space="preserve">In early 2018, the PiS government enacted a law banning references to</w:t>
      </w:r>
      <w:r>
        <w:t xml:space="preserve"> </w:t>
      </w:r>
      <w:r>
        <w:t xml:space="preserve">Polish complicity in the Holocaust. It was glaringly necessary for the</w:t>
      </w:r>
      <w:r>
        <w:t xml:space="preserve"> </w:t>
      </w:r>
      <w:r>
        <w:t xml:space="preserve">ICL group in Poland—a country at the heart of the Holocaust—to</w:t>
      </w:r>
      <w:r>
        <w:t xml:space="preserve"> </w:t>
      </w:r>
      <w:r>
        <w:t xml:space="preserve">produce a statement condemning the anti-Jewish law and telling the truth</w:t>
      </w:r>
      <w:r>
        <w:t xml:space="preserve"> </w:t>
      </w:r>
      <w:r>
        <w:t xml:space="preserve">about the Polish rulers’ complicity with the massacres of Jews and</w:t>
      </w:r>
      <w:r>
        <w:t xml:space="preserve"> </w:t>
      </w:r>
      <w:r>
        <w:t xml:space="preserve">others under Nazi occupation. A few months and three drafts later, the</w:t>
      </w:r>
      <w:r>
        <w:t xml:space="preserve"> </w:t>
      </w:r>
      <w:r>
        <w:t xml:space="preserve">SGP continued to reduce opposition to the law to a defense of</w:t>
      </w:r>
      <w:r>
        <w:t xml:space="preserve"> </w:t>
      </w:r>
      <w:r>
        <w:t xml:space="preserve">“</w:t>
      </w:r>
      <w:r>
        <w:t xml:space="preserve">historical debate,</w:t>
      </w:r>
      <w:r>
        <w:t xml:space="preserve">”</w:t>
      </w:r>
      <w:r>
        <w:t xml:space="preserve"> </w:t>
      </w:r>
      <w:r>
        <w:t xml:space="preserve">cast Polish complicity in classless terms of</w:t>
      </w:r>
      <w:r>
        <w:t xml:space="preserve"> </w:t>
      </w:r>
      <w:r>
        <w:t xml:space="preserve">collective guilt and minimized the role of the Polish nationalists and</w:t>
      </w:r>
      <w:r>
        <w:t xml:space="preserve"> </w:t>
      </w:r>
      <w:r>
        <w:t xml:space="preserve">the bourgeoisie’s anti-Communist, anti-Jewish Home Army in aiding the</w:t>
      </w:r>
      <w:r>
        <w:t xml:space="preserve"> </w:t>
      </w:r>
      <w:r>
        <w:t xml:space="preserve">Nazi extermination of the Jews.</w:t>
      </w:r>
    </w:p>
    <w:p>
      <w:pPr>
        <w:pStyle w:val="BodyText"/>
      </w:pPr>
      <w:r>
        <w:t xml:space="preserve">Trotskyists worthy of the name proudly hail the Soviet Red Army’s</w:t>
      </w:r>
      <w:r>
        <w:t xml:space="preserve"> </w:t>
      </w:r>
      <w:r>
        <w:t xml:space="preserve">liberation of East and Central Europe from the fascist scourge. But the</w:t>
      </w:r>
      <w:r>
        <w:t xml:space="preserve"> </w:t>
      </w:r>
      <w:r>
        <w:t xml:space="preserve">SGP drafts all but buried the role of the Red Army and omitted our</w:t>
      </w:r>
      <w:r>
        <w:t xml:space="preserve"> </w:t>
      </w:r>
      <w:r>
        <w:t xml:space="preserve">Trotskyist program of unconditional military defense of the</w:t>
      </w:r>
      <w:r>
        <w:t xml:space="preserve"> </w:t>
      </w:r>
      <w:r>
        <w:t xml:space="preserve">then-existing Soviet degenerated workers state and the deformed workers</w:t>
      </w:r>
      <w:r>
        <w:t xml:space="preserve"> </w:t>
      </w:r>
      <w:r>
        <w:t xml:space="preserve">states—including the Polish People’s Republic!—against imperialist</w:t>
      </w:r>
      <w:r>
        <w:t xml:space="preserve"> </w:t>
      </w:r>
      <w:r>
        <w:t xml:space="preserve">attack and internal counterrevolution. The historic crime of Polish</w:t>
      </w:r>
      <w:r>
        <w:t xml:space="preserve"> </w:t>
      </w:r>
      <w:r>
        <w:t xml:space="preserve">Stalinism was, over time, to drive the historically socialist Polish</w:t>
      </w:r>
      <w:r>
        <w:t xml:space="preserve"> </w:t>
      </w:r>
      <w:r>
        <w:t xml:space="preserve">proletariat into the arms of Catholic reaction. Trotskyists called for</w:t>
      </w:r>
      <w:r>
        <w:t xml:space="preserve"> </w:t>
      </w:r>
      <w:r>
        <w:t xml:space="preserve">political revolution to oust the parasitic Stalinist bureaucracy. It was</w:t>
      </w:r>
      <w:r>
        <w:t xml:space="preserve"> </w:t>
      </w:r>
      <w:r>
        <w:t xml:space="preserve">indicative of the SGP’s Stalinophobia that one draft raised this call as</w:t>
      </w:r>
      <w:r>
        <w:t xml:space="preserve"> </w:t>
      </w:r>
      <w:r>
        <w:t xml:space="preserve">a prelude to falsely implying that the Polish Stalinists were</w:t>
      </w:r>
      <w:r>
        <w:t xml:space="preserve"> </w:t>
      </w:r>
      <w:r>
        <w:t xml:space="preserve">responsible for anti-Jewish pogroms in the immediate post-World War II</w:t>
      </w:r>
      <w:r>
        <w:t xml:space="preserve"> </w:t>
      </w:r>
      <w:r>
        <w:t xml:space="preserve">period—pogroms that were in fact committed by anti-Communist Polish</w:t>
      </w:r>
      <w:r>
        <w:t xml:space="preserve"> </w:t>
      </w:r>
      <w:r>
        <w:t xml:space="preserve">nationalist forces.</w:t>
      </w:r>
    </w:p>
    <w:p>
      <w:pPr>
        <w:pStyle w:val="BodyText"/>
      </w:pPr>
      <w:r>
        <w:t xml:space="preserve">We were forced to rely on comrades outside Poland to finally write the</w:t>
      </w:r>
      <w:r>
        <w:t xml:space="preserve"> </w:t>
      </w:r>
      <w:r>
        <w:t xml:space="preserve">article (</w:t>
      </w:r>
      <w:r>
        <w:t xml:space="preserve">“</w:t>
      </w:r>
      <w:r>
        <w:t xml:space="preserve">Poland: Capitalist Rulers Glorify Anti-Jewish Pogromists,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1145, 30 November 2018). There we wrote:</w:t>
      </w:r>
      <w:r>
        <w:t xml:space="preserve"> </w:t>
      </w:r>
      <w:r>
        <w:t xml:space="preserve">“</w:t>
      </w:r>
      <w:r>
        <w:t xml:space="preserve">The International</w:t>
      </w:r>
      <w:r>
        <w:t xml:space="preserve"> </w:t>
      </w:r>
      <w:r>
        <w:t xml:space="preserve">Communist League is committed to the forging of a revolutionary</w:t>
      </w:r>
      <w:r>
        <w:t xml:space="preserve"> </w:t>
      </w:r>
      <w:r>
        <w:t xml:space="preserve">internationalist party of the Polish proletariat. As a necessary task in</w:t>
      </w:r>
      <w:r>
        <w:t xml:space="preserve"> </w:t>
      </w:r>
      <w:r>
        <w:t xml:space="preserve">this struggle, the SGP seeks to sear into the consciousness of the</w:t>
      </w:r>
      <w:r>
        <w:t xml:space="preserve"> </w:t>
      </w:r>
      <w:r>
        <w:t xml:space="preserve">working class the record of the Polish bourgeoisie’s complicity in the</w:t>
      </w:r>
      <w:r>
        <w:t xml:space="preserve"> </w:t>
      </w:r>
      <w:r>
        <w:t xml:space="preserve">Nazi extermination of the Jews.</w:t>
      </w:r>
      <w:r>
        <w:t xml:space="preserve">”</w:t>
      </w:r>
      <w:r>
        <w:t xml:space="preserve"> </w:t>
      </w:r>
      <w:r>
        <w:t xml:space="preserve">The latter sentence was the one that</w:t>
      </w:r>
      <w:r>
        <w:t xml:space="preserve"> </w:t>
      </w:r>
      <w:r>
        <w:t xml:space="preserve">the SGP most vehemently objected to,</w:t>
      </w:r>
      <w:r>
        <w:t xml:space="preserve"> </w:t>
      </w:r>
      <w:r>
        <w:rPr>
          <w:iCs/>
          <w:i/>
          <w:bCs/>
          <w:b/>
        </w:rPr>
        <w:t xml:space="preserve">after</w:t>
      </w:r>
      <w:r>
        <w:t xml:space="preserve"> </w:t>
      </w:r>
      <w:r>
        <w:t xml:space="preserve">the article was</w:t>
      </w:r>
      <w:r>
        <w:t xml:space="preserve"> </w:t>
      </w:r>
      <w:r>
        <w:t xml:space="preserve">published with their agreement.</w:t>
      </w:r>
    </w:p>
    <w:p>
      <w:pPr>
        <w:pStyle w:val="BodyText"/>
      </w:pPr>
      <w:r>
        <w:t xml:space="preserve">We had within the ICL an increasingly hardened Stalinophobic opposition</w:t>
      </w:r>
      <w:r>
        <w:t xml:space="preserve"> </w:t>
      </w:r>
      <w:r>
        <w:t xml:space="preserve">that bowed to Polish nationalism and conciliated its</w:t>
      </w:r>
      <w:r>
        <w:t xml:space="preserve"> </w:t>
      </w:r>
      <w:r>
        <w:t xml:space="preserve">corollaries—anti-Communist, anti-Jewish, anti-woman, anti-immigrant</w:t>
      </w:r>
      <w:r>
        <w:t xml:space="preserve"> </w:t>
      </w:r>
      <w:r>
        <w:t xml:space="preserve">bigotry. We were prepared to continue to fight it out over their</w:t>
      </w:r>
      <w:r>
        <w:t xml:space="preserve"> </w:t>
      </w:r>
      <w:r>
        <w:t xml:space="preserve">politics. But the former members rendered moot any continued struggle</w:t>
      </w:r>
      <w:r>
        <w:t xml:space="preserve"> </w:t>
      </w:r>
      <w:r>
        <w:rPr>
          <w:iCs/>
          <w:i/>
          <w:bCs/>
          <w:b/>
        </w:rPr>
        <w:t xml:space="preserve">inside</w:t>
      </w:r>
      <w:r>
        <w:t xml:space="preserve"> </w:t>
      </w:r>
      <w:r>
        <w:t xml:space="preserve">the ICL by taking internal political matters</w:t>
      </w:r>
      <w:r>
        <w:t xml:space="preserve"> </w:t>
      </w:r>
      <w:r>
        <w:rPr>
          <w:iCs/>
          <w:i/>
          <w:bCs/>
          <w:b/>
        </w:rPr>
        <w:t xml:space="preserve">outside</w:t>
      </w:r>
      <w:r>
        <w:t xml:space="preserve"> </w:t>
      </w:r>
      <w:r>
        <w:t xml:space="preserve">the ICL, and then defending that action.</w:t>
      </w:r>
    </w:p>
    <w:p>
      <w:pPr>
        <w:pStyle w:val="BodyText"/>
      </w:pPr>
      <w:r>
        <w:t xml:space="preserve">We have a democratic-centralist international. One of the purposes of</w:t>
      </w:r>
      <w:r>
        <w:t xml:space="preserve"> </w:t>
      </w:r>
      <w:r>
        <w:t xml:space="preserve">democratic-centralism is to protect the party as a whole from the</w:t>
      </w:r>
      <w:r>
        <w:t xml:space="preserve"> </w:t>
      </w:r>
      <w:r>
        <w:t xml:space="preserve">influence of lower-consciousness elements outside of the party.</w:t>
      </w:r>
      <w:r>
        <w:t xml:space="preserve"> </w:t>
      </w:r>
      <w:r>
        <w:t xml:space="preserve">International democratic-centralism also allows comrades outside a</w:t>
      </w:r>
      <w:r>
        <w:t xml:space="preserve"> </w:t>
      </w:r>
      <w:r>
        <w:t xml:space="preserve">section, who are not under the same social pressures, to counter the</w:t>
      </w:r>
      <w:r>
        <w:t xml:space="preserve"> </w:t>
      </w:r>
      <w:r>
        <w:t xml:space="preserve">parochialism of national sections and correct political adaptations. We</w:t>
      </w:r>
      <w:r>
        <w:t xml:space="preserve"> </w:t>
      </w:r>
      <w:r>
        <w:t xml:space="preserve">reject a federated international, in which each section is allowed to</w:t>
      </w:r>
      <w:r>
        <w:t xml:space="preserve"> </w:t>
      </w:r>
      <w:r>
        <w:t xml:space="preserve">capitulate to the pressures of its own society. We have lost a small</w:t>
      </w:r>
      <w:r>
        <w:t xml:space="preserve"> </w:t>
      </w:r>
      <w:r>
        <w:t xml:space="preserve">window into an important country in Central Europe, which is</w:t>
      </w:r>
      <w:r>
        <w:t xml:space="preserve"> </w:t>
      </w:r>
      <w:r>
        <w:t xml:space="preserve">unfortunate. But better that than conciliating the anti-Leninist program</w:t>
      </w:r>
      <w:r>
        <w:t xml:space="preserve"> </w:t>
      </w:r>
      <w:r>
        <w:t xml:space="preserve">and practice of those who made up our former Polish section.</w:t>
      </w:r>
    </w:p>
    <w:bookmarkEnd w:id="57"/>
    <w:bookmarkStart w:id="58" w:name="X1073069b4f756f45560865297b5289f8e46f48e"/>
    <w:p>
      <w:pPr>
        <w:pStyle w:val="Heading1"/>
      </w:pPr>
      <w:r>
        <w:t xml:space="preserve">Correction: On the Spartacist League/Australia and the 1991 New South Wales General Strike</w:t>
      </w:r>
    </w:p>
    <w:p>
      <w:pPr>
        <w:pStyle w:val="FirstParagraph"/>
      </w:pPr>
      <w:r>
        <w:t xml:space="preserve">The main conference resolution adopted at the 1992 Second International</w:t>
      </w:r>
      <w:r>
        <w:t xml:space="preserve"> </w:t>
      </w:r>
      <w:r>
        <w:t xml:space="preserve">Conference of the International Communist League (Fourth</w:t>
      </w:r>
      <w:r>
        <w:t xml:space="preserve"> </w:t>
      </w:r>
      <w:r>
        <w:t xml:space="preserve">Internationalist), reprinted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 edition) No. 47-48</w:t>
      </w:r>
      <w:r>
        <w:t xml:space="preserve"> </w:t>
      </w:r>
      <w:r>
        <w:t xml:space="preserve">(Winter 1992-93), stated the following about the intervention by our</w:t>
      </w:r>
      <w:r>
        <w:t xml:space="preserve"> </w:t>
      </w:r>
      <w:r>
        <w:t xml:space="preserve">Australian section into the 1991 New South Wales general strike:</w:t>
      </w:r>
    </w:p>
    <w:p>
      <w:pPr>
        <w:pStyle w:val="BlockText"/>
      </w:pPr>
      <w:r>
        <w:t xml:space="preserve">“Repeated and often hard-fought strikes throughout 1991 offered numerous</w:t>
      </w:r>
      <w:r>
        <w:t xml:space="preserve"> </w:t>
      </w:r>
      <w:r>
        <w:t xml:space="preserve">opportunities for an aggressive class-struggle intervention by our</w:t>
      </w:r>
      <w:r>
        <w:t xml:space="preserve"> </w:t>
      </w:r>
      <w:r>
        <w:t xml:space="preserve">party. These culminated in the powerful October 1991 24-hour general</w:t>
      </w:r>
      <w:r>
        <w:t xml:space="preserve"> </w:t>
      </w:r>
      <w:r>
        <w:t xml:space="preserve">strike in New South Wales which, despite the treacherous union</w:t>
      </w:r>
      <w:r>
        <w:t xml:space="preserve"> </w:t>
      </w:r>
      <w:r>
        <w:t xml:space="preserve">misleadership, united the state’s multiracial working class in</w:t>
      </w:r>
      <w:r>
        <w:t xml:space="preserve"> </w:t>
      </w:r>
      <w:r>
        <w:t xml:space="preserve">opposition to draconian anti-union laws.</w:t>
      </w:r>
    </w:p>
    <w:p>
      <w:pPr>
        <w:pStyle w:val="BlockText"/>
      </w:pPr>
      <w:r>
        <w:t xml:space="preserve">“</w:t>
      </w:r>
      <w:r>
        <w:t xml:space="preserve">In part due to its extreme isolation from the rest of the</w:t>
      </w:r>
      <w:r>
        <w:t xml:space="preserve"> </w:t>
      </w:r>
      <w:r>
        <w:t xml:space="preserve">International, comrades of the Spartacist League of Australia (SL/A)</w:t>
      </w:r>
      <w:r>
        <w:t xml:space="preserve"> </w:t>
      </w:r>
      <w:r>
        <w:t xml:space="preserve">were particularly vulnerable to the bourgeois lie that</w:t>
      </w:r>
      <w:r>
        <w:t xml:space="preserve"> </w:t>
      </w:r>
      <w:r>
        <w:t xml:space="preserve">‘</w:t>
      </w:r>
      <w:r>
        <w:t xml:space="preserve">communism is</w:t>
      </w:r>
      <w:r>
        <w:t xml:space="preserve"> </w:t>
      </w:r>
      <w:r>
        <w:t xml:space="preserve">dead.</w:t>
      </w:r>
      <w:r>
        <w:t xml:space="preserve">’</w:t>
      </w:r>
      <w:r>
        <w:t xml:space="preserve"> </w:t>
      </w:r>
      <w:r>
        <w:t xml:space="preserve">This political demoralization led to an egregious betrayal of the</w:t>
      </w:r>
      <w:r>
        <w:t xml:space="preserve"> </w:t>
      </w:r>
      <w:r>
        <w:t xml:space="preserve">elementary union principle of</w:t>
      </w:r>
      <w:r>
        <w:t xml:space="preserve"> </w:t>
      </w:r>
      <w:r>
        <w:t xml:space="preserve">‘</w:t>
      </w:r>
      <w:r>
        <w:t xml:space="preserve">One out, all out!</w:t>
      </w:r>
      <w:r>
        <w:t xml:space="preserve">’</w:t>
      </w:r>
      <w:r>
        <w:t xml:space="preserve"> </w:t>
      </w:r>
      <w:r>
        <w:t xml:space="preserve">during the October</w:t>
      </w:r>
      <w:r>
        <w:t xml:space="preserve"> </w:t>
      </w:r>
      <w:r>
        <w:t xml:space="preserve">general strike and to tailing the most backward elements of the union</w:t>
      </w:r>
      <w:r>
        <w:t xml:space="preserve"> </w:t>
      </w:r>
      <w:r>
        <w:t xml:space="preserve">bureaucracy.</w:t>
      </w:r>
      <w:r>
        <w:t xml:space="preserve">”</w:t>
      </w:r>
    </w:p>
    <w:p>
      <w:pPr>
        <w:pStyle w:val="FirstParagraph"/>
      </w:pPr>
      <w:r>
        <w:t xml:space="preserve">In 2015, the SL/A Central Committee (CC) organized a review and</w:t>
      </w:r>
      <w:r>
        <w:t xml:space="preserve"> </w:t>
      </w:r>
      <w:r>
        <w:t xml:space="preserve">discussion of these events. It concluded, as codified in a September</w:t>
      </w:r>
      <w:r>
        <w:t xml:space="preserve"> </w:t>
      </w:r>
      <w:r>
        <w:t xml:space="preserve">2015 CC motion, that there was in fact no breach of principle by the</w:t>
      </w:r>
      <w:r>
        <w:t xml:space="preserve"> </w:t>
      </w:r>
      <w:r>
        <w:t xml:space="preserve">section or by any disciplined supporter. While one supporter went to</w:t>
      </w:r>
      <w:r>
        <w:t xml:space="preserve"> </w:t>
      </w:r>
      <w:r>
        <w:t xml:space="preserve">work during the strike, there was no union at the worksite and no picket</w:t>
      </w:r>
      <w:r>
        <w:t xml:space="preserve"> </w:t>
      </w:r>
      <w:r>
        <w:t xml:space="preserve">line; our supporter did not replace the work of a striking worker. Thus,</w:t>
      </w:r>
      <w:r>
        <w:t xml:space="preserve"> </w:t>
      </w:r>
      <w:r>
        <w:t xml:space="preserve">the assertion in the International Conference resolution that there was</w:t>
      </w:r>
      <w:r>
        <w:t xml:space="preserve"> </w:t>
      </w:r>
      <w:r>
        <w:t xml:space="preserve">an</w:t>
      </w:r>
      <w:r>
        <w:t xml:space="preserve"> </w:t>
      </w:r>
      <w:r>
        <w:t xml:space="preserve">“</w:t>
      </w:r>
      <w:r>
        <w:t xml:space="preserve">egregious betrayal</w:t>
      </w:r>
      <w:r>
        <w:t xml:space="preserve">”</w:t>
      </w:r>
      <w:r>
        <w:t xml:space="preserve"> </w:t>
      </w:r>
      <w:r>
        <w:t xml:space="preserve">of union principle had no basis in material</w:t>
      </w:r>
      <w:r>
        <w:t xml:space="preserve"> </w:t>
      </w:r>
      <w:r>
        <w:t xml:space="preserve">reality. The SL/A CC’s corrective motion was subsequently endorsed by</w:t>
      </w:r>
      <w:r>
        <w:t xml:space="preserve"> </w:t>
      </w:r>
      <w:r>
        <w:t xml:space="preserve">the International Secretariat.</w:t>
      </w:r>
    </w:p>
    <w:bookmarkEnd w:id="58"/>
    <w:bookmarkStart w:id="59" w:name="correction-hydra"/>
    <w:p>
      <w:pPr>
        <w:pStyle w:val="Heading1"/>
      </w:pPr>
      <w:r>
        <w:t xml:space="preserve">Correction (Hydra)</w:t>
      </w:r>
    </w:p>
    <w:p>
      <w:pPr>
        <w:pStyle w:val="FirstParagraph"/>
      </w:pPr>
      <w:r>
        <w:t xml:space="preserve">In</w:t>
      </w:r>
      <w:r>
        <w:t xml:space="preserve"> </w:t>
      </w:r>
      <w:r>
        <w:t xml:space="preserve">“</w:t>
      </w:r>
      <w:r>
        <w:t xml:space="preserve">The Struggle Against the Chauvinist Hydra,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edition) No. 65 (Summer 2017), we wrote:</w:t>
      </w:r>
      <w:r>
        <w:t xml:space="preserve"> </w:t>
      </w:r>
      <w:r>
        <w:t xml:space="preserve">“</w:t>
      </w:r>
      <w:r>
        <w:t xml:space="preserve">The South Slavs played a</w:t>
      </w:r>
      <w:r>
        <w:t xml:space="preserve"> </w:t>
      </w:r>
      <w:r>
        <w:t xml:space="preserve">reactionary role in the crushing of the revolutions of 1848-49 as foot</w:t>
      </w:r>
      <w:r>
        <w:t xml:space="preserve"> </w:t>
      </w:r>
      <w:r>
        <w:t xml:space="preserve">soldiers for the reactionary great powers of that epoch (Prussia, the</w:t>
      </w:r>
      <w:r>
        <w:t xml:space="preserve"> </w:t>
      </w:r>
      <w:r>
        <w:t xml:space="preserve">Russian Empire and the Austro-Hungarian Empire).</w:t>
      </w:r>
      <w:r>
        <w:t xml:space="preserve">”</w:t>
      </w:r>
    </w:p>
    <w:p>
      <w:pPr>
        <w:pStyle w:val="BodyText"/>
      </w:pPr>
      <w:r>
        <w:t xml:space="preserve">In fact, the latter was at that time the Austrian Empire: the</w:t>
      </w:r>
      <w:r>
        <w:t xml:space="preserve"> </w:t>
      </w:r>
      <w:r>
        <w:t xml:space="preserve">Austro-Hungarian Empire was established only in 1867.</w:t>
      </w:r>
    </w:p>
    <w:bookmarkEnd w:id="59"/>
    <w:bookmarkStart w:id="72" w:name="X007fcfba4ccf9bee7055fe1a84a50f9edd6c257"/>
    <w:p>
      <w:pPr>
        <w:pStyle w:val="Heading1"/>
      </w:pPr>
      <w:r>
        <w:t xml:space="preserve">May 1946 Constitution: Why the PCI Was Right to Vote Yes</w:t>
      </w:r>
    </w:p>
    <w:p>
      <w:pPr>
        <w:pStyle w:val="FirstParagraph"/>
      </w:pPr>
      <w:r>
        <w:rPr>
          <w:bCs/>
          <w:b/>
        </w:rPr>
        <w:t xml:space="preserve">A Trotskyist Program and Tactics in Postwar France</w:t>
      </w:r>
    </w:p>
    <w:p>
      <w:pPr>
        <w:pStyle w:val="BodyText"/>
      </w:pPr>
      <w:r>
        <w:rPr>
          <w:iCs/>
          <w:i/>
        </w:rPr>
        <w:t xml:space="preserve">The following article is translated from</w:t>
      </w:r>
      <w:r>
        <w:t xml:space="preserve"> </w:t>
      </w:r>
      <w:r>
        <w:t xml:space="preserve">Spartacist</w:t>
      </w:r>
      <w:r>
        <w:t xml:space="preserve"> </w:t>
      </w:r>
      <w:r>
        <w:rPr>
          <w:iCs/>
          <w:i/>
        </w:rPr>
        <w:t xml:space="preserve">(French-language</w:t>
      </w:r>
      <w:r>
        <w:rPr>
          <w:iCs/>
          <w:i/>
        </w:rPr>
        <w:t xml:space="preserve"> </w:t>
      </w:r>
      <w:r>
        <w:rPr>
          <w:iCs/>
          <w:i/>
        </w:rPr>
        <w:t xml:space="preserve">edition) No. 44, Spring 2019.</w:t>
      </w:r>
    </w:p>
    <w:p>
      <w:pPr>
        <w:pStyle w:val="BodyText"/>
      </w:pPr>
      <w:r>
        <w:t xml:space="preserve">As the Nazi occupation of France was coming to an end in August through</w:t>
      </w:r>
      <w:r>
        <w:t xml:space="preserve"> </w:t>
      </w:r>
      <w:r>
        <w:t xml:space="preserve">September 1944, the country entered a period of tumultuous class</w:t>
      </w:r>
      <w:r>
        <w:t xml:space="preserve"> </w:t>
      </w:r>
      <w:r>
        <w:t xml:space="preserve">struggle. The French bourgeoisie was deeply discredited. The ruling</w:t>
      </w:r>
      <w:r>
        <w:t xml:space="preserve"> </w:t>
      </w:r>
      <w:r>
        <w:t xml:space="preserve">class had overwhelmingly collaborated with the Nazis, just as the</w:t>
      </w:r>
      <w:r>
        <w:t xml:space="preserve"> </w:t>
      </w:r>
      <w:r>
        <w:t xml:space="preserve">bourgeoisie had in Italy, Greece and other countries. The Stalinist</w:t>
      </w:r>
      <w:r>
        <w:t xml:space="preserve"> </w:t>
      </w:r>
      <w:r>
        <w:t xml:space="preserve">Parti communiste français (PCF) was growing exponentially, capitalizing</w:t>
      </w:r>
      <w:r>
        <w:t xml:space="preserve"> </w:t>
      </w:r>
      <w:r>
        <w:t xml:space="preserve">on its enormous weight in the Resistance movement and on the legacy of</w:t>
      </w:r>
      <w:r>
        <w:t xml:space="preserve"> </w:t>
      </w:r>
      <w:r>
        <w:t xml:space="preserve">the 1917 Russian Revolution, which it falsely claimed to represent. The</w:t>
      </w:r>
      <w:r>
        <w:t xml:space="preserve"> </w:t>
      </w:r>
      <w:r>
        <w:t xml:space="preserve">PCF’s ties to the Soviet Union enhanced the party’s prestige among</w:t>
      </w:r>
      <w:r>
        <w:t xml:space="preserve"> </w:t>
      </w:r>
      <w:r>
        <w:t xml:space="preserve">workers who saw the Red Army triumph over the Nazi vermin and liberate</w:t>
      </w:r>
      <w:r>
        <w:t xml:space="preserve"> </w:t>
      </w:r>
      <w:r>
        <w:t xml:space="preserve">the death camps in East and Central Europe.</w:t>
      </w:r>
    </w:p>
    <w:p>
      <w:pPr>
        <w:pStyle w:val="BodyText"/>
      </w:pPr>
      <w:r>
        <w:t xml:space="preserve">The French capitalists clung to what remained of their colonial empire</w:t>
      </w:r>
      <w:r>
        <w:t xml:space="preserve"> </w:t>
      </w:r>
      <w:r>
        <w:t xml:space="preserve">and sought to reclaim the place they deemed rightfully theirs among the</w:t>
      </w:r>
      <w:r>
        <w:t xml:space="preserve"> </w:t>
      </w:r>
      <w:r>
        <w:t xml:space="preserve">victorious imperialist powers. But first they had to eliminate the</w:t>
      </w:r>
      <w:r>
        <w:t xml:space="preserve"> </w:t>
      </w:r>
      <w:r>
        <w:t xml:space="preserve">threat of insurrection by an armed proletariat. When the German</w:t>
      </w:r>
      <w:r>
        <w:t xml:space="preserve"> </w:t>
      </w:r>
      <w:r>
        <w:t xml:space="preserve">occupation ended, there were street battles in major cities as well as</w:t>
      </w:r>
      <w:r>
        <w:t xml:space="preserve"> </w:t>
      </w:r>
      <w:r>
        <w:t xml:space="preserve">strikes and factory occupations, and even the emergence of embryonic</w:t>
      </w:r>
      <w:r>
        <w:t xml:space="preserve"> </w:t>
      </w:r>
      <w:r>
        <w:t xml:space="preserve">organs of dual power. In Paris, workers took over the subway system. In</w:t>
      </w:r>
      <w:r>
        <w:t xml:space="preserve"> </w:t>
      </w:r>
      <w:r>
        <w:t xml:space="preserve">Toulouse, they notably controlled the aircraft factories.</w:t>
      </w:r>
    </w:p>
    <w:p>
      <w:pPr>
        <w:pStyle w:val="BodyText"/>
      </w:pPr>
      <w:r>
        <w:t xml:space="preserve">But the PCF leaders betrayed. Having collaborated with the Gaullist wing</w:t>
      </w:r>
      <w:r>
        <w:t xml:space="preserve"> </w:t>
      </w:r>
      <w:r>
        <w:t xml:space="preserve">of the bourgeoisie in the Resistance, they then disarmed the proletariat</w:t>
      </w:r>
      <w:r>
        <w:t xml:space="preserve"> </w:t>
      </w:r>
      <w:r>
        <w:t xml:space="preserve">and made every effort to restabilize the capitalist order in the name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battle of production.</w:t>
      </w:r>
      <w:r>
        <w:t xml:space="preserve">”</w:t>
      </w:r>
      <w:r>
        <w:t xml:space="preserve"> </w:t>
      </w:r>
      <w:r>
        <w:t xml:space="preserve">After uprisings in Paris, Marseille and</w:t>
      </w:r>
      <w:r>
        <w:t xml:space="preserve"> </w:t>
      </w:r>
      <w:r>
        <w:t xml:space="preserve">other cities in August 1944, the Trotskyist journal</w:t>
      </w:r>
      <w:r>
        <w:t xml:space="preserve"> </w:t>
      </w:r>
      <w:r>
        <w:rPr>
          <w:iCs/>
          <w:i/>
        </w:rPr>
        <w:t xml:space="preserve">Fourth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</w:t>
      </w:r>
      <w:r>
        <w:t xml:space="preserve"> </w:t>
      </w:r>
      <w:r>
        <w:t xml:space="preserve">(October 1944) wrote that if a party with the PCF’s</w:t>
      </w:r>
      <w:r>
        <w:t xml:space="preserve"> </w:t>
      </w:r>
      <w:r>
        <w:t xml:space="preserve">influence had called for soviets (workers councils) and had fought for</w:t>
      </w:r>
      <w:r>
        <w:t xml:space="preserve"> </w:t>
      </w:r>
      <w:r>
        <w:t xml:space="preserve">power,</w:t>
      </w:r>
      <w:r>
        <w:t xml:space="preserve"> </w:t>
      </w:r>
      <w:r>
        <w:t xml:space="preserve">“</w:t>
      </w:r>
      <w:r>
        <w:t xml:space="preserve">the insurrection would have very quickly developed into a</w:t>
      </w:r>
      <w:r>
        <w:t xml:space="preserve"> </w:t>
      </w:r>
      <w:r>
        <w:t xml:space="preserve">workers’ revolution. In fact, all the necessary conditions for a</w:t>
      </w:r>
      <w:r>
        <w:t xml:space="preserve"> </w:t>
      </w:r>
      <w:r>
        <w:t xml:space="preserve">revolutionary situation existed, except for the presence of a</w:t>
      </w:r>
      <w:r>
        <w:t xml:space="preserve"> </w:t>
      </w:r>
      <w:r>
        <w:t xml:space="preserve">sufficiently strong revolutionary party.</w:t>
      </w:r>
      <w:r>
        <w:t xml:space="preserve">”</w:t>
      </w:r>
    </w:p>
    <w:p>
      <w:pPr>
        <w:pStyle w:val="BodyText"/>
      </w:pPr>
      <w:r>
        <w:t xml:space="preserve">Due to the Stalinists’ betrayal, working-class discontent was eventually</w:t>
      </w:r>
      <w:r>
        <w:t xml:space="preserve"> </w:t>
      </w:r>
      <w:r>
        <w:t xml:space="preserve">diverted in a parliamentary direction, but struggles did not completely</w:t>
      </w:r>
      <w:r>
        <w:t xml:space="preserve"> </w:t>
      </w:r>
      <w:r>
        <w:t xml:space="preserve">cease. The PCF received the largest number of votes in the October 1945</w:t>
      </w:r>
      <w:r>
        <w:t xml:space="preserve"> </w:t>
      </w:r>
      <w:r>
        <w:t xml:space="preserve">elections to the Constituent Assembly and formed a bourgeois coalition</w:t>
      </w:r>
      <w:r>
        <w:t xml:space="preserve"> </w:t>
      </w:r>
      <w:r>
        <w:t xml:space="preserve">government with the Socialist Party (PS, also referred to as SFIO,</w:t>
      </w:r>
      <w:r>
        <w:t xml:space="preserve"> </w:t>
      </w:r>
      <w:r>
        <w:t xml:space="preserve">“</w:t>
      </w:r>
      <w:r>
        <w:t xml:space="preserve">Section française de l’internationale ouvrière</w:t>
      </w:r>
      <w:r>
        <w:t xml:space="preserve">”</w:t>
      </w:r>
      <w:r>
        <w:t xml:space="preserve">) and a bourgeois party,</w:t>
      </w:r>
      <w:r>
        <w:t xml:space="preserve"> </w:t>
      </w:r>
      <w:r>
        <w:t xml:space="preserve">the Mouvement républicain populaire (MRP). This was a classic popular</w:t>
      </w:r>
      <w:r>
        <w:t xml:space="preserve"> </w:t>
      </w:r>
      <w:r>
        <w:t xml:space="preserve">front: the PCF subordinated the working class to the so-called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wing of the bourgeoisie, just as it had in 1936. The</w:t>
      </w:r>
      <w:r>
        <w:t xml:space="preserve"> </w:t>
      </w:r>
      <w:r>
        <w:t xml:space="preserve">bourgeoisie, however, could not put up for long with a situation in</w:t>
      </w:r>
      <w:r>
        <w:t xml:space="preserve"> </w:t>
      </w:r>
      <w:r>
        <w:t xml:space="preserve">which the PCF—a party allied with the Soviets, who occupied the</w:t>
      </w:r>
      <w:r>
        <w:t xml:space="preserve"> </w:t>
      </w:r>
      <w:r>
        <w:t xml:space="preserve">eastern half of Europe—was the dominant party in parliament.</w:t>
      </w:r>
      <w:r>
        <w:t xml:space="preserve"> </w:t>
      </w:r>
      <w:r>
        <w:t xml:space="preserve">Furthermore, early 1946 marked the official launching of the Cold War,</w:t>
      </w:r>
      <w:r>
        <w:t xml:space="preserve"> </w:t>
      </w:r>
      <w:r>
        <w:t xml:space="preserve">an imperialist crusade whose ultimate aim was the counterrevolutionary</w:t>
      </w:r>
      <w:r>
        <w:t xml:space="preserve"> </w:t>
      </w:r>
      <w:r>
        <w:t xml:space="preserve">destruction of the Soviet Union.</w:t>
      </w:r>
    </w:p>
    <w:p>
      <w:pPr>
        <w:pStyle w:val="BodyText"/>
      </w:pPr>
      <w:r>
        <w:t xml:space="preserve">At that same time, the PCF-SFIO majority in the Assembly adopted a new</w:t>
      </w:r>
      <w:r>
        <w:t xml:space="preserve"> </w:t>
      </w:r>
      <w:r>
        <w:t xml:space="preserve">draft constitution, which was submitted to a referendum in May 1946.</w:t>
      </w:r>
      <w:r>
        <w:t xml:space="preserve"> </w:t>
      </w:r>
      <w:r>
        <w:t xml:space="preserve">This draft constitution, which included a set of supportable democratic</w:t>
      </w:r>
      <w:r>
        <w:t xml:space="preserve"> </w:t>
      </w:r>
      <w:r>
        <w:t xml:space="preserve">reforms (particularly the abolition of the Senate and more limited</w:t>
      </w:r>
      <w:r>
        <w:t xml:space="preserve"> </w:t>
      </w:r>
      <w:r>
        <w:t xml:space="preserve">powers for the president of the Republic), deeply divided French</w:t>
      </w:r>
      <w:r>
        <w:t xml:space="preserve"> </w:t>
      </w:r>
      <w:r>
        <w:t xml:space="preserve">society. All the bourgeois parties, including the MRP, called for a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vote, and the referendum became the focal point for a virulent</w:t>
      </w:r>
      <w:r>
        <w:t xml:space="preserve"> </w:t>
      </w:r>
      <w:r>
        <w:t xml:space="preserve">anti-Communist campaign.</w:t>
      </w:r>
    </w:p>
    <w:p>
      <w:pPr>
        <w:pStyle w:val="BodyText"/>
      </w:pPr>
      <w:r>
        <w:t xml:space="preserve">The Trotskyists of the Parti communiste internationaliste (PCI) were</w:t>
      </w:r>
      <w:r>
        <w:t xml:space="preserve"> </w:t>
      </w:r>
      <w:r>
        <w:t xml:space="preserve">confronted with an unusual question: faced with the unanimous opposition</w:t>
      </w:r>
      <w:r>
        <w:t xml:space="preserve"> </w:t>
      </w:r>
      <w:r>
        <w:t xml:space="preserve">of the bourgeoisie, should they vote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in the referendum? By a</w:t>
      </w:r>
      <w:r>
        <w:t xml:space="preserve"> </w:t>
      </w:r>
      <w:r>
        <w:t xml:space="preserve">narrow majority, the PCI leadership overturned its initial decision to</w:t>
      </w:r>
      <w:r>
        <w:t xml:space="preserve"> </w:t>
      </w:r>
      <w:r>
        <w:t xml:space="preserve">boycott the referendum, and the party called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two weeks</w:t>
      </w:r>
      <w:r>
        <w:t xml:space="preserve"> </w:t>
      </w:r>
      <w:r>
        <w:t xml:space="preserve">before it took place. The call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was opposed by a PCI</w:t>
      </w:r>
      <w:r>
        <w:t xml:space="preserve"> </w:t>
      </w:r>
      <w:r>
        <w:t xml:space="preserve">minority as well as by the leadership of the Fourth International (FI)</w:t>
      </w:r>
      <w:r>
        <w:t xml:space="preserve"> </w:t>
      </w:r>
      <w:r>
        <w:t xml:space="preserve">and its strongest section, the American Socialist Workers Party (SWP).</w:t>
      </w:r>
    </w:p>
    <w:p>
      <w:pPr>
        <w:pStyle w:val="BodyText"/>
      </w:pPr>
      <w:r>
        <w:t xml:space="preserve">The International Communist League has re-examined the debates in the</w:t>
      </w:r>
      <w:r>
        <w:t xml:space="preserve"> </w:t>
      </w:r>
      <w:r>
        <w:t xml:space="preserve">PCI and FI on the May 1946 referendum. We concluded that despite the</w:t>
      </w:r>
      <w:r>
        <w:t xml:space="preserve"> </w:t>
      </w:r>
      <w:r>
        <w:t xml:space="preserve">PCI’s serious political problems, it was correct to call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vote. The referendum occurred in a context where deep social divisions</w:t>
      </w:r>
      <w:r>
        <w:t xml:space="preserve"> </w:t>
      </w:r>
      <w:r>
        <w:t xml:space="preserve">remained contained within a parliamentary framework. In other words, in</w:t>
      </w:r>
      <w:r>
        <w:t xml:space="preserve"> </w:t>
      </w:r>
      <w:r>
        <w:t xml:space="preserve">the absence of a revolutionary situation, whether or not to call for a</w:t>
      </w:r>
      <w:r>
        <w:t xml:space="preserve"> </w:t>
      </w:r>
      <w:r>
        <w:t xml:space="preserve">vote for a bourgeois constitution in a referendum was a tactical</w:t>
      </w:r>
      <w:r>
        <w:t xml:space="preserve"> </w:t>
      </w:r>
      <w:r>
        <w:t xml:space="preserve">question, not a question of principle. In a motion adopted in December</w:t>
      </w:r>
      <w:r>
        <w:t xml:space="preserve"> </w:t>
      </w:r>
      <w:r>
        <w:t xml:space="preserve">2014, the International Executive Committee of the ICL stated:</w:t>
      </w:r>
    </w:p>
    <w:p>
      <w:pPr>
        <w:pStyle w:val="BlockText"/>
      </w:pPr>
      <w:r>
        <w:t xml:space="preserve">“While we would not call or campaign for the establishment of a</w:t>
      </w:r>
      <w:r>
        <w:t xml:space="preserve"> </w:t>
      </w:r>
      <w:r>
        <w:t xml:space="preserve">bourgeois constitution, when presented with a law or a constitutional</w:t>
      </w:r>
      <w:r>
        <w:t xml:space="preserve"> </w:t>
      </w:r>
      <w:r>
        <w:t xml:space="preserve">amendment or even a new constitution, our duty is to look at whether or</w:t>
      </w:r>
      <w:r>
        <w:t xml:space="preserve"> </w:t>
      </w:r>
      <w:r>
        <w:t xml:space="preserve">not its passage is in the interest of the working class, and then judge</w:t>
      </w:r>
      <w:r>
        <w:t xml:space="preserve"> </w:t>
      </w:r>
      <w:r>
        <w:t xml:space="preserve">our tactics.</w:t>
      </w:r>
    </w:p>
    <w:p>
      <w:pPr>
        <w:pStyle w:val="BlockText"/>
      </w:pPr>
      <w:r>
        <w:t xml:space="preserve">“</w:t>
      </w:r>
      <w:r>
        <w:t xml:space="preserve">In the case of the May 1946 referendum, it was not only consistent with</w:t>
      </w:r>
      <w:r>
        <w:t xml:space="preserve"> </w:t>
      </w:r>
      <w:r>
        <w:t xml:space="preserve">our principles to vote for the constitution, but it was also tactically</w:t>
      </w:r>
      <w:r>
        <w:t xml:space="preserve"> </w:t>
      </w:r>
      <w:r>
        <w:t xml:space="preserve">justified and intelligent. This constitution represented an amendment in</w:t>
      </w:r>
      <w:r>
        <w:t xml:space="preserve"> </w:t>
      </w:r>
      <w:r>
        <w:t xml:space="preserve">a democratic direction of the previous constitution of the Third</w:t>
      </w:r>
      <w:r>
        <w:t xml:space="preserve"> </w:t>
      </w:r>
      <w:r>
        <w:t xml:space="preserve">Republic; moreover, the unanimous anti-communist offensive of the</w:t>
      </w:r>
      <w:r>
        <w:t xml:space="preserve"> </w:t>
      </w:r>
      <w:r>
        <w:t xml:space="preserve">bourgeois parties against the draft constitution, which was supported by</w:t>
      </w:r>
      <w:r>
        <w:t xml:space="preserve"> </w:t>
      </w:r>
      <w:r>
        <w:t xml:space="preserve">the CP and by a majority of the SFIO, signified that in the event the</w:t>
      </w:r>
      <w:r>
        <w:t xml:space="preserve"> </w:t>
      </w:r>
      <w:r>
        <w:t xml:space="preserve">constitution was rejected—reflecting a change, in favor of the</w:t>
      </w:r>
      <w:r>
        <w:t xml:space="preserve"> </w:t>
      </w:r>
      <w:r>
        <w:t xml:space="preserve">bourgeoisie, in the relative strengths of the classes—the next</w:t>
      </w:r>
      <w:r>
        <w:t xml:space="preserve"> </w:t>
      </w:r>
      <w:r>
        <w:t xml:space="preserve">constitution to be adopted was likely to be less democratic than in May</w:t>
      </w:r>
      <w:r>
        <w:t xml:space="preserve"> </w:t>
      </w:r>
      <w:r>
        <w:t xml:space="preserve">(which was indeed the case).</w:t>
      </w:r>
      <w:r>
        <w:t xml:space="preserve">”</w:t>
      </w:r>
    </w:p>
    <w:p>
      <w:pPr>
        <w:pStyle w:val="FirstParagraph"/>
      </w:pPr>
      <w:r>
        <w:t xml:space="preserve">Today, this referendum is largely seen as a minor detail in history. But</w:t>
      </w:r>
      <w:r>
        <w:t xml:space="preserve"> </w:t>
      </w:r>
      <w:r>
        <w:t xml:space="preserve">at the time, it divided French society and gave rise to serious</w:t>
      </w:r>
      <w:r>
        <w:t xml:space="preserve"> </w:t>
      </w:r>
      <w:r>
        <w:t xml:space="preserve">differences within the Trotskyist movement. The questions in debate</w:t>
      </w:r>
      <w:r>
        <w:t xml:space="preserve"> </w:t>
      </w:r>
      <w:r>
        <w:t xml:space="preserve">included: the relationship between democratic reforms and the</w:t>
      </w:r>
      <w:r>
        <w:t xml:space="preserve"> </w:t>
      </w:r>
      <w:r>
        <w:t xml:space="preserve">proletarian class struggle; how to combat the raging anti-Communism of</w:t>
      </w:r>
      <w:r>
        <w:t xml:space="preserve"> </w:t>
      </w:r>
      <w:r>
        <w:t xml:space="preserve">the day; and what governmental slogans to raise in a period of sharp</w:t>
      </w:r>
      <w:r>
        <w:t xml:space="preserve"> </w:t>
      </w:r>
      <w:r>
        <w:t xml:space="preserve">class antagonisms when the Marxist vanguard led only a small minority of</w:t>
      </w:r>
      <w:r>
        <w:t xml:space="preserve"> </w:t>
      </w:r>
      <w:r>
        <w:t xml:space="preserve">the working class. Re-examining these debates can provide rich lessons</w:t>
      </w:r>
      <w:r>
        <w:t xml:space="preserve"> </w:t>
      </w:r>
      <w:r>
        <w:t xml:space="preserve">for future proletarian struggles. However, this requires an</w:t>
      </w:r>
      <w:r>
        <w:t xml:space="preserve"> </w:t>
      </w:r>
      <w:r>
        <w:t xml:space="preserve">understanding of the historical context.</w:t>
      </w:r>
    </w:p>
    <w:bookmarkStart w:id="60" w:name="X5ce09b2069d3dc0d209ea7088222fb7b64e1ad7"/>
    <w:p>
      <w:pPr>
        <w:pStyle w:val="Heading2"/>
      </w:pPr>
      <w:r>
        <w:t xml:space="preserve">The Second World War and the Soviet Union</w:t>
      </w:r>
    </w:p>
    <w:p>
      <w:pPr>
        <w:pStyle w:val="FirstParagraph"/>
      </w:pPr>
      <w:r>
        <w:t xml:space="preserve">The Second World War, like the first, was an interimperialist conflict.</w:t>
      </w:r>
      <w:r>
        <w:t xml:space="preserve"> </w:t>
      </w:r>
      <w:r>
        <w:t xml:space="preserve">Marxists were for the defeat of both capitalist camps, the Allies as</w:t>
      </w:r>
      <w:r>
        <w:t xml:space="preserve"> </w:t>
      </w:r>
      <w:r>
        <w:t xml:space="preserve">well as the Axis powers. Defeat in such a conflict weakens, demoralizes</w:t>
      </w:r>
      <w:r>
        <w:t xml:space="preserve"> </w:t>
      </w:r>
      <w:r>
        <w:t xml:space="preserve">and discredits the bourgeoisie, which opens up the opportunity, as</w:t>
      </w:r>
      <w:r>
        <w:t xml:space="preserve"> </w:t>
      </w:r>
      <w:r>
        <w:t xml:space="preserve">Bolshevik leader Lenin said, for the proletariat to</w:t>
      </w:r>
      <w:r>
        <w:t xml:space="preserve"> </w:t>
      </w:r>
      <w:r>
        <w:t xml:space="preserve">“</w:t>
      </w:r>
      <w:r>
        <w:t xml:space="preserve">turn the</w:t>
      </w:r>
      <w:r>
        <w:t xml:space="preserve"> </w:t>
      </w:r>
      <w:r>
        <w:t xml:space="preserve">imperialist war into a civil war</w:t>
      </w:r>
      <w:r>
        <w:t xml:space="preserve">”</w:t>
      </w:r>
      <w:r>
        <w:t xml:space="preserve">—in other words, into a fight for</w:t>
      </w:r>
      <w:r>
        <w:t xml:space="preserve"> </w:t>
      </w:r>
      <w:r>
        <w:t xml:space="preserve">social revolution. The world proletariat had every reason to fear and</w:t>
      </w:r>
      <w:r>
        <w:t xml:space="preserve"> </w:t>
      </w:r>
      <w:r>
        <w:t xml:space="preserve">hate Nazism. For the U.S. and Britain (and the Gaullists), however, the</w:t>
      </w:r>
      <w:r>
        <w:t xml:space="preserve"> </w:t>
      </w:r>
      <w:r>
        <w:t xml:space="preserve">war was all about redividing the world—just as it was for their German</w:t>
      </w:r>
      <w:r>
        <w:t xml:space="preserve"> </w:t>
      </w:r>
      <w:r>
        <w:t xml:space="preserve">and Japanese enemies (and the Vichy government). If the Allies succeeded</w:t>
      </w:r>
      <w:r>
        <w:t xml:space="preserve"> </w:t>
      </w:r>
      <w:r>
        <w:t xml:space="preserve">in concealing this aim behind the sham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anti-fascism,</w:t>
      </w:r>
      <w:r>
        <w:t xml:space="preserve">”</w:t>
      </w:r>
      <w:r>
        <w:t xml:space="preserve"> </w:t>
      </w:r>
      <w:r>
        <w:t xml:space="preserve">it was not simply due to the barbarism of the Nazis but</w:t>
      </w:r>
      <w:r>
        <w:t xml:space="preserve"> </w:t>
      </w:r>
      <w:r>
        <w:t xml:space="preserve">also because the PCF and other mass Stalinist parties politically</w:t>
      </w:r>
      <w:r>
        <w:t xml:space="preserve"> </w:t>
      </w:r>
      <w:r>
        <w:t xml:space="preserve">supported the Western bourgeoisies.</w:t>
      </w:r>
    </w:p>
    <w:p>
      <w:pPr>
        <w:pStyle w:val="BodyText"/>
      </w:pPr>
      <w:r>
        <w:t xml:space="preserve">The Soviet Union’s entry into the war on the Allied side after Hitler’s</w:t>
      </w:r>
      <w:r>
        <w:t xml:space="preserve"> </w:t>
      </w:r>
      <w:r>
        <w:t xml:space="preserve">invasion of the USSR in June 1941 did not in any way change the</w:t>
      </w:r>
      <w:r>
        <w:t xml:space="preserve"> </w:t>
      </w:r>
      <w:r>
        <w:t xml:space="preserve">Trotskyists’ position of revolutionary defeatism toward the imperialist</w:t>
      </w:r>
      <w:r>
        <w:t xml:space="preserve"> </w:t>
      </w:r>
      <w:r>
        <w:t xml:space="preserve">powers. The Soviet Union was a bureaucratically degenerated workers</w:t>
      </w:r>
      <w:r>
        <w:t xml:space="preserve"> </w:t>
      </w:r>
      <w:r>
        <w:t xml:space="preserve">state embodying the social conquests of the workers revolution of</w:t>
      </w:r>
      <w:r>
        <w:t xml:space="preserve"> </w:t>
      </w:r>
      <w:r>
        <w:t xml:space="preserve">October 1917. Its planned, centralized economy was not driven by the</w:t>
      </w:r>
      <w:r>
        <w:t xml:space="preserve"> </w:t>
      </w:r>
      <w:r>
        <w:t xml:space="preserve">capitalist profit motive. Trotskyists called for unconditional military</w:t>
      </w:r>
      <w:r>
        <w:t xml:space="preserve"> </w:t>
      </w:r>
      <w:r>
        <w:t xml:space="preserve">defense of the Soviet Union, while remaining defeatist toward the</w:t>
      </w:r>
      <w:r>
        <w:t xml:space="preserve"> </w:t>
      </w:r>
      <w:r>
        <w:t xml:space="preserve">imperialist Allies. In an August 1941 manifesto adopted by its Executive</w:t>
      </w:r>
      <w:r>
        <w:t xml:space="preserve"> </w:t>
      </w:r>
      <w:r>
        <w:t xml:space="preserve">Committee, the FI declared:</w:t>
      </w:r>
      <w:r>
        <w:t xml:space="preserve"> </w:t>
      </w:r>
      <w:r>
        <w:t xml:space="preserve">“</w:t>
      </w:r>
      <w:r>
        <w:t xml:space="preserve">The Fourth International has unceasingly</w:t>
      </w:r>
      <w:r>
        <w:t xml:space="preserve"> </w:t>
      </w:r>
      <w:r>
        <w:t xml:space="preserve">proclaimed what the Soviet worker has grasped by his class instinct:</w:t>
      </w:r>
      <w:r>
        <w:t xml:space="preserve"> </w:t>
      </w:r>
      <w:r>
        <w:rPr>
          <w:iCs/>
          <w:i/>
          <w:bCs/>
          <w:b/>
        </w:rPr>
        <w:t xml:space="preserve">unconditional defense of the Soviet Union!</w:t>
      </w:r>
      <w:r>
        <w:t xml:space="preserve"> </w:t>
      </w:r>
      <w:r>
        <w:t xml:space="preserve">We defend the Soviet</w:t>
      </w:r>
      <w:r>
        <w:t xml:space="preserve"> </w:t>
      </w:r>
      <w:r>
        <w:t xml:space="preserve">Union regardless of the betrayals by the bureaucracy and despite these</w:t>
      </w:r>
      <w:r>
        <w:t xml:space="preserve"> </w:t>
      </w:r>
      <w:r>
        <w:t xml:space="preserve">betrayals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Fourth International</w:t>
      </w:r>
      <w:r>
        <w:t xml:space="preserve">, October 1941).</w:t>
      </w:r>
    </w:p>
    <w:p>
      <w:pPr>
        <w:pStyle w:val="BodyText"/>
      </w:pPr>
      <w:r>
        <w:t xml:space="preserve">At the same time, the FI called for a proletarian political revolution</w:t>
      </w:r>
      <w:r>
        <w:t xml:space="preserve"> </w:t>
      </w:r>
      <w:r>
        <w:t xml:space="preserve">to oust the Stalinist bureaucracy and re-establish a regime of</w:t>
      </w:r>
      <w:r>
        <w:t xml:space="preserve"> </w:t>
      </w:r>
      <w:r>
        <w:t xml:space="preserve">proletarian democracy and revolutionary internationalism.</w:t>
      </w:r>
      <w:r>
        <w:t xml:space="preserve"> </w:t>
      </w:r>
      <w:r>
        <w:t xml:space="preserve">Internationalism permeated the Bolshevik Party that had led the October</w:t>
      </w:r>
      <w:r>
        <w:t xml:space="preserve"> </w:t>
      </w:r>
      <w:r>
        <w:t xml:space="preserve">Revolution and forged the Communist International (Comintern, or CI) to</w:t>
      </w:r>
      <w:r>
        <w:t xml:space="preserve"> </w:t>
      </w:r>
      <w:r>
        <w:t xml:space="preserve">lead the fight for world socialist revolution. But the revolutionary</w:t>
      </w:r>
      <w:r>
        <w:t xml:space="preserve"> </w:t>
      </w:r>
      <w:r>
        <w:t xml:space="preserve">uprisings that shook Europe after 1917, especially the 1923 German</w:t>
      </w:r>
      <w:r>
        <w:t xml:space="preserve"> </w:t>
      </w:r>
      <w:r>
        <w:t xml:space="preserve">Revolution, ended in defeat, primarily due to the betrayals of the</w:t>
      </w:r>
      <w:r>
        <w:t xml:space="preserve"> </w:t>
      </w:r>
      <w:r>
        <w:t xml:space="preserve">Social Democrats and the absence of experienced and programmatically</w:t>
      </w:r>
      <w:r>
        <w:t xml:space="preserve"> </w:t>
      </w:r>
      <w:r>
        <w:t xml:space="preserve">solid communist parties. The wave of demoralization that ensued among</w:t>
      </w:r>
      <w:r>
        <w:t xml:space="preserve"> </w:t>
      </w:r>
      <w:r>
        <w:t xml:space="preserve">the Soviet working masses provided fertile ground for the emergence of a</w:t>
      </w:r>
      <w:r>
        <w:t xml:space="preserve"> </w:t>
      </w:r>
      <w:r>
        <w:t xml:space="preserve">nationalist bureaucracy led by Joseph Stalin, which usurped political</w:t>
      </w:r>
      <w:r>
        <w:t xml:space="preserve"> </w:t>
      </w:r>
      <w:r>
        <w:t xml:space="preserve">power beginning in 1923-24.</w:t>
      </w:r>
    </w:p>
    <w:p>
      <w:pPr>
        <w:pStyle w:val="BodyText"/>
      </w:pPr>
      <w:r>
        <w:t xml:space="preserve">The Stalinist dogma of building</w:t>
      </w:r>
      <w:r>
        <w:t xml:space="preserve"> </w:t>
      </w:r>
      <w:r>
        <w:t xml:space="preserve">“</w:t>
      </w:r>
      <w:r>
        <w:t xml:space="preserve">socialism in one country,</w:t>
      </w:r>
      <w:r>
        <w:t xml:space="preserve">”</w:t>
      </w:r>
      <w:r>
        <w:t xml:space="preserve"> </w:t>
      </w:r>
      <w:r>
        <w:t xml:space="preserve">promulgated</w:t>
      </w:r>
      <w:r>
        <w:t xml:space="preserve"> </w:t>
      </w:r>
      <w:r>
        <w:t xml:space="preserve">in late 1924, meant rejecting the Marxist conception that</w:t>
      </w:r>
      <w:r>
        <w:t xml:space="preserve"> </w:t>
      </w:r>
      <w:r>
        <w:t xml:space="preserve">socialism—i.e., a classless society—can only be achieved through</w:t>
      </w:r>
      <w:r>
        <w:t xml:space="preserve"> </w:t>
      </w:r>
      <w:r>
        <w:t xml:space="preserve">world revolution. Instead, the nascent bureaucracy began adapting to the</w:t>
      </w:r>
      <w:r>
        <w:t xml:space="preserve"> </w:t>
      </w:r>
      <w:r>
        <w:t xml:space="preserve">imperialists and their lackeys. Leon Trotsky and other Bolshevik Party</w:t>
      </w:r>
      <w:r>
        <w:t xml:space="preserve"> </w:t>
      </w:r>
      <w:r>
        <w:t xml:space="preserve">cadres formed the Left Opposition and continued the fight for authentic</w:t>
      </w:r>
      <w:r>
        <w:t xml:space="preserve"> </w:t>
      </w:r>
      <w:r>
        <w:t xml:space="preserve">Marxism, while Stalin consolidated his power by condemning many of those</w:t>
      </w:r>
      <w:r>
        <w:t xml:space="preserve"> </w:t>
      </w:r>
      <w:r>
        <w:t xml:space="preserve">who had led the October 1917 Revolution to exile, prison and</w:t>
      </w:r>
      <w:r>
        <w:t xml:space="preserve"> </w:t>
      </w:r>
      <w:r>
        <w:t xml:space="preserve">subsequently to death. Trotsky himself was thus assassinated by a</w:t>
      </w:r>
      <w:r>
        <w:t xml:space="preserve"> </w:t>
      </w:r>
      <w:r>
        <w:t xml:space="preserve">Stalinist agent in August 1940.</w:t>
      </w:r>
    </w:p>
    <w:p>
      <w:pPr>
        <w:pStyle w:val="BodyText"/>
      </w:pPr>
      <w:r>
        <w:t xml:space="preserve">The rise to power of Hitler and the Nazis in early 1933, and the</w:t>
      </w:r>
      <w:r>
        <w:t xml:space="preserve"> </w:t>
      </w:r>
      <w:r>
        <w:t xml:space="preserve">criminal passivity of the leadership of the powerful Socialist and</w:t>
      </w:r>
      <w:r>
        <w:t xml:space="preserve"> </w:t>
      </w:r>
      <w:r>
        <w:t xml:space="preserve">Communist parties, were a shock for the international workers movement.</w:t>
      </w:r>
      <w:r>
        <w:t xml:space="preserve"> </w:t>
      </w:r>
      <w:r>
        <w:t xml:space="preserve">The Stalinists had withdrawn into the sectarian adventurism of the</w:t>
      </w:r>
      <w:r>
        <w:t xml:space="preserve"> </w:t>
      </w:r>
      <w:r>
        <w:t xml:space="preserve">“</w:t>
      </w:r>
      <w:r>
        <w:t xml:space="preserve">Third Period,</w:t>
      </w:r>
      <w:r>
        <w:t xml:space="preserve">”</w:t>
      </w:r>
      <w:r>
        <w:t xml:space="preserve"> </w:t>
      </w:r>
      <w:r>
        <w:t xml:space="preserve">refusing to challenge the social-democratic leaders to</w:t>
      </w:r>
      <w:r>
        <w:t xml:space="preserve"> </w:t>
      </w:r>
      <w:r>
        <w:t xml:space="preserve">join them in united-front actions to crush the fascist menace. When the</w:t>
      </w:r>
      <w:r>
        <w:t xml:space="preserve"> </w:t>
      </w:r>
      <w:r>
        <w:t xml:space="preserve">debacle in Germany did not provoke the slightest revolt in the</w:t>
      </w:r>
      <w:r>
        <w:t xml:space="preserve"> </w:t>
      </w:r>
      <w:r>
        <w:t xml:space="preserve">Comintern, Trotsky pronounced it dead for the revolutionary cause and</w:t>
      </w:r>
      <w:r>
        <w:t xml:space="preserve"> </w:t>
      </w:r>
      <w:r>
        <w:t xml:space="preserve">called for building new Marxist parties to pick up the banner of</w:t>
      </w:r>
      <w:r>
        <w:t xml:space="preserve"> </w:t>
      </w:r>
      <w:r>
        <w:t xml:space="preserve">Bolshevism. It was on this basis that the Fourth International was</w:t>
      </w:r>
      <w:r>
        <w:t xml:space="preserve"> </w:t>
      </w:r>
      <w:r>
        <w:t xml:space="preserve">founded in 1938.</w:t>
      </w:r>
    </w:p>
    <w:p>
      <w:pPr>
        <w:pStyle w:val="BodyText"/>
      </w:pPr>
      <w:r>
        <w:t xml:space="preserve">Panicked by the Nazis’ victory, Stalin sought an alliance with the</w:t>
      </w:r>
      <w:r>
        <w:t xml:space="preserve"> </w:t>
      </w:r>
      <w:r>
        <w:t xml:space="preserve">imperialist</w:t>
      </w:r>
      <w:r>
        <w:t xml:space="preserve"> </w:t>
      </w:r>
      <w:r>
        <w:t xml:space="preserve">“</w:t>
      </w:r>
      <w:r>
        <w:t xml:space="preserve">democracies</w:t>
      </w:r>
      <w:r>
        <w:t xml:space="preserve">”</w:t>
      </w:r>
      <w:r>
        <w:t xml:space="preserve"> </w:t>
      </w:r>
      <w:r>
        <w:t xml:space="preserve">(Britain, France and the U.S.). To this end,</w:t>
      </w:r>
      <w:r>
        <w:t xml:space="preserve"> </w:t>
      </w:r>
      <w:r>
        <w:t xml:space="preserve">in 1935 he proclaimed that the</w:t>
      </w:r>
      <w:r>
        <w:t xml:space="preserve"> </w:t>
      </w:r>
      <w:r>
        <w:t xml:space="preserve">“</w:t>
      </w:r>
      <w:r>
        <w:t xml:space="preserve">popular front against fascism</w:t>
      </w:r>
      <w:r>
        <w:t xml:space="preserve">”</w:t>
      </w:r>
      <w:r>
        <w:t xml:space="preserve">—i.e.,</w:t>
      </w:r>
      <w:r>
        <w:t xml:space="preserve"> </w:t>
      </w:r>
      <w:r>
        <w:t xml:space="preserve">coalitions of workers parties with parties of 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bourgeoisie—was now the priority. This was a return to the politics of</w:t>
      </w:r>
      <w:r>
        <w:t xml:space="preserve"> </w:t>
      </w:r>
      <w:r>
        <w:t xml:space="preserve">class collaboration that the Bolsheviks had rejected. It was in the name</w:t>
      </w:r>
      <w:r>
        <w:t xml:space="preserve"> </w:t>
      </w:r>
      <w:r>
        <w:t xml:space="preserve">of the Popular Front that the PCF betrayed in June 1936, and then again</w:t>
      </w:r>
      <w:r>
        <w:t xml:space="preserve"> </w:t>
      </w:r>
      <w:r>
        <w:t xml:space="preserve">in 1944-45.</w:t>
      </w:r>
    </w:p>
    <w:bookmarkEnd w:id="60"/>
    <w:bookmarkStart w:id="61" w:name="the-pcfs-betrayals"/>
    <w:p>
      <w:pPr>
        <w:pStyle w:val="Heading2"/>
      </w:pPr>
      <w:r>
        <w:t xml:space="preserve">The PCF’s Betrayals</w:t>
      </w:r>
    </w:p>
    <w:p>
      <w:pPr>
        <w:pStyle w:val="FirstParagraph"/>
      </w:pPr>
      <w:r>
        <w:t xml:space="preserve">World War II began barely three years after the June 1936 general strike</w:t>
      </w:r>
      <w:r>
        <w:t xml:space="preserve"> </w:t>
      </w:r>
      <w:r>
        <w:t xml:space="preserve">in France, which had opened up a prerevolutionary situation. The strike</w:t>
      </w:r>
      <w:r>
        <w:t xml:space="preserve"> </w:t>
      </w:r>
      <w:r>
        <w:t xml:space="preserve">was betrayed by the PCF in the name of supporting the Popular Front</w:t>
      </w:r>
      <w:r>
        <w:t xml:space="preserve"> </w:t>
      </w:r>
      <w:r>
        <w:t xml:space="preserve">government elected in May and led by the Socialists. To justify his</w:t>
      </w:r>
      <w:r>
        <w:t xml:space="preserve"> </w:t>
      </w:r>
      <w:r>
        <w:t xml:space="preserve">betrayal, PCF leader Maurice Thorez notoriously proclaimed:</w:t>
      </w:r>
      <w:r>
        <w:t xml:space="preserve"> </w:t>
      </w:r>
      <w:r>
        <w:t xml:space="preserve">“</w:t>
      </w:r>
      <w:r>
        <w:t xml:space="preserve">You have to</w:t>
      </w:r>
      <w:r>
        <w:t xml:space="preserve"> </w:t>
      </w:r>
      <w:r>
        <w:t xml:space="preserve">know how to end a strike.</w:t>
      </w:r>
      <w:r>
        <w:t xml:space="preserve">”</w:t>
      </w:r>
      <w:r>
        <w:t xml:space="preserve"> </w:t>
      </w:r>
      <w:r>
        <w:t xml:space="preserve">But the bourgeoisie had taken fright and, for</w:t>
      </w:r>
      <w:r>
        <w:t xml:space="preserve"> </w:t>
      </w:r>
      <w:r>
        <w:t xml:space="preserve">them, better Hitler than workers revolution. Except for a tiny minority</w:t>
      </w:r>
      <w:r>
        <w:t xml:space="preserve"> </w:t>
      </w:r>
      <w:r>
        <w:t xml:space="preserve">around de Gaulle, who took refuge in England in June 1940, the</w:t>
      </w:r>
      <w:r>
        <w:t xml:space="preserve"> </w:t>
      </w:r>
      <w:r>
        <w:t xml:space="preserve">bourgeoisie would go on to accept the Nazi occupation and avidly support</w:t>
      </w:r>
      <w:r>
        <w:t xml:space="preserve"> </w:t>
      </w:r>
      <w:r>
        <w:t xml:space="preserve">the establishment of the Vichy regime, led by Marshal Philippe Pétain</w:t>
      </w:r>
      <w:r>
        <w:t xml:space="preserve"> </w:t>
      </w:r>
      <w:r>
        <w:t xml:space="preserve">and allied with Germany. This is depicted in Marcel Ophüls’ 1969 film,</w:t>
      </w:r>
      <w:r>
        <w:t xml:space="preserve"> </w:t>
      </w:r>
      <w:r>
        <w:rPr>
          <w:iCs/>
          <w:i/>
        </w:rPr>
        <w:t xml:space="preserve">The Sorrow and the Pity</w:t>
      </w:r>
      <w:r>
        <w:t xml:space="preserve">.</w:t>
      </w:r>
    </w:p>
    <w:p>
      <w:pPr>
        <w:pStyle w:val="BodyText"/>
      </w:pPr>
      <w:r>
        <w:t xml:space="preserve">On 1 September 1939, the French bourgeoisie declared war. The Soviet</w:t>
      </w:r>
      <w:r>
        <w:t xml:space="preserve"> </w:t>
      </w:r>
      <w:r>
        <w:t xml:space="preserve">Union had just signed a nonaggression pact with Germany. The PCF was</w:t>
      </w:r>
      <w:r>
        <w:t xml:space="preserve"> </w:t>
      </w:r>
      <w:r>
        <w:t xml:space="preserve">banned and many of its leaders were thrown in jail. The PCF leadership,</w:t>
      </w:r>
      <w:r>
        <w:t xml:space="preserve"> </w:t>
      </w:r>
      <w:r>
        <w:t xml:space="preserve">despite an initial patriotic impulse to rally behind the French</w:t>
      </w:r>
      <w:r>
        <w:t xml:space="preserve"> </w:t>
      </w:r>
      <w:r>
        <w:t xml:space="preserve">government in the war, realigned itself with Moscow and began denouncing</w:t>
      </w:r>
      <w:r>
        <w:t xml:space="preserve"> </w:t>
      </w:r>
      <w:r>
        <w:t xml:space="preserve">the government while minimizing the Nazis’ crimes.</w:t>
      </w:r>
    </w:p>
    <w:p>
      <w:pPr>
        <w:pStyle w:val="BodyText"/>
      </w:pPr>
      <w:r>
        <w:t xml:space="preserve">When Germany prevailed in June 1940 after several weeks of blitzkrieg,</w:t>
      </w:r>
      <w:r>
        <w:t xml:space="preserve"> </w:t>
      </w:r>
      <w:r>
        <w:t xml:space="preserve">the French bourgeoisie feared workers revolution more than ever. In his</w:t>
      </w:r>
      <w:r>
        <w:t xml:space="preserve"> </w:t>
      </w:r>
      <w:r>
        <w:t xml:space="preserve">excellent book</w:t>
      </w:r>
      <w:r>
        <w:t xml:space="preserve"> </w:t>
      </w:r>
      <w:r>
        <w:rPr>
          <w:iCs/>
          <w:i/>
        </w:rPr>
        <w:t xml:space="preserve">Vichy France: Old Guard and New Order 1940-1944</w:t>
      </w:r>
      <w:r>
        <w:t xml:space="preserve"> </w:t>
      </w:r>
      <w:r>
        <w:t xml:space="preserve">(New</w:t>
      </w:r>
      <w:r>
        <w:t xml:space="preserve"> </w:t>
      </w:r>
      <w:r>
        <w:t xml:space="preserve">York: Columbia University Press, 1972), Robert Paxton explained:</w:t>
      </w:r>
      <w:r>
        <w:t xml:space="preserve"> </w:t>
      </w:r>
      <w:r>
        <w:t xml:space="preserve">“</w:t>
      </w:r>
      <w:r>
        <w:t xml:space="preserve">As</w:t>
      </w:r>
      <w:r>
        <w:t xml:space="preserve"> </w:t>
      </w:r>
      <w:r>
        <w:t xml:space="preserve">soon as the French government itself vacated Paris on June 10, rumors of</w:t>
      </w:r>
      <w:r>
        <w:t xml:space="preserve"> </w:t>
      </w:r>
      <w:r>
        <w:t xml:space="preserve">a Paris Soviet began to spread.</w:t>
      </w:r>
      <w:r>
        <w:t xml:space="preserve">”</w:t>
      </w:r>
      <w:r>
        <w:t xml:space="preserve"> </w:t>
      </w:r>
      <w:r>
        <w:t xml:space="preserve">The Commander-in-Chief, General</w:t>
      </w:r>
      <w:r>
        <w:t xml:space="preserve"> </w:t>
      </w:r>
      <w:r>
        <w:t xml:space="preserve">Weygand, even told a June 13 cabinet meeting that the Communists had</w:t>
      </w:r>
      <w:r>
        <w:t xml:space="preserve"> </w:t>
      </w:r>
      <w:r>
        <w:t xml:space="preserve">seized Paris. But taking Paris was the last thing the PCF had in mind.</w:t>
      </w:r>
      <w:r>
        <w:t xml:space="preserve"> </w:t>
      </w:r>
      <w:r>
        <w:t xml:space="preserve">It continued to try to maintain the balance between its two sometimes</w:t>
      </w:r>
      <w:r>
        <w:t xml:space="preserve"> </w:t>
      </w:r>
      <w:r>
        <w:t xml:space="preserve">contradictory loyalties: supporting the capitalist order in France on</w:t>
      </w:r>
      <w:r>
        <w:t xml:space="preserve"> </w:t>
      </w:r>
      <w:r>
        <w:t xml:space="preserve">the one hand and the Moscow Stalinist bureaucracy on the other.</w:t>
      </w:r>
    </w:p>
    <w:p>
      <w:pPr>
        <w:pStyle w:val="BodyText"/>
      </w:pPr>
      <w:r>
        <w:t xml:space="preserve">After France’s military defeat, the National Assembly voted by an</w:t>
      </w:r>
      <w:r>
        <w:t xml:space="preserve"> </w:t>
      </w:r>
      <w:r>
        <w:t xml:space="preserve">overwhelming majority to grant full powers to Pétain, who then</w:t>
      </w:r>
      <w:r>
        <w:t xml:space="preserve"> </w:t>
      </w:r>
      <w:r>
        <w:t xml:space="preserve">implemented his own</w:t>
      </w:r>
      <w:r>
        <w:t xml:space="preserve"> </w:t>
      </w:r>
      <w:r>
        <w:t xml:space="preserve">“</w:t>
      </w:r>
      <w:r>
        <w:t xml:space="preserve">National Revolution.</w:t>
      </w:r>
      <w:r>
        <w:t xml:space="preserve">”</w:t>
      </w:r>
      <w:r>
        <w:t xml:space="preserve"> </w:t>
      </w:r>
      <w:r>
        <w:t xml:space="preserve">Paxton refutes the myth that</w:t>
      </w:r>
      <w:r>
        <w:t xml:space="preserve"> </w:t>
      </w:r>
      <w:r>
        <w:t xml:space="preserve">the Vichy regime was a mere puppet of the Nazis:</w:t>
      </w:r>
      <w:r>
        <w:t xml:space="preserve"> </w:t>
      </w:r>
      <w:r>
        <w:t xml:space="preserve">“</w:t>
      </w:r>
      <w:r>
        <w:t xml:space="preserve">Neither diplomats nor</w:t>
      </w:r>
      <w:r>
        <w:t xml:space="preserve"> </w:t>
      </w:r>
      <w:r>
        <w:t xml:space="preserve">soldiers at Berlin cared a fig for Vichy’s internal acts as long as</w:t>
      </w:r>
      <w:r>
        <w:t xml:space="preserve"> </w:t>
      </w:r>
      <w:r>
        <w:t xml:space="preserve">order was maintained and French wealth poured into the German war</w:t>
      </w:r>
      <w:r>
        <w:t xml:space="preserve"> </w:t>
      </w:r>
      <w:r>
        <w:t xml:space="preserve">machine.</w:t>
      </w:r>
      <w:r>
        <w:t xml:space="preserve">”</w:t>
      </w:r>
      <w:r>
        <w:t xml:space="preserve"> </w:t>
      </w:r>
      <w:r>
        <w:t xml:space="preserve">Without prodding from the Nazis, the Vichy regime took the</w:t>
      </w:r>
      <w:r>
        <w:t xml:space="preserve"> </w:t>
      </w:r>
      <w:r>
        <w:t xml:space="preserve">initiative to introduce its own anti-Jewish laws and then actively</w:t>
      </w:r>
      <w:r>
        <w:t xml:space="preserve"> </w:t>
      </w:r>
      <w:r>
        <w:t xml:space="preserve">participated in the mass deportations of Jews to the death camps.</w:t>
      </w:r>
    </w:p>
    <w:p>
      <w:pPr>
        <w:pStyle w:val="BodyText"/>
      </w:pPr>
      <w:r>
        <w:t xml:space="preserve">The occupation threw the workers and lower layers of the petty</w:t>
      </w:r>
      <w:r>
        <w:t xml:space="preserve"> </w:t>
      </w:r>
      <w:r>
        <w:t xml:space="preserve">bourgeoisie into poverty, while speculators and industrialists producing</w:t>
      </w:r>
      <w:r>
        <w:t xml:space="preserve"> </w:t>
      </w:r>
      <w:r>
        <w:t xml:space="preserve">goods for the German Reich made fortunes. Strikes and demonstrations</w:t>
      </w:r>
      <w:r>
        <w:t xml:space="preserve"> </w:t>
      </w:r>
      <w:r>
        <w:t xml:space="preserve">were violently repressed and their leaders executed or thrown into</w:t>
      </w:r>
      <w:r>
        <w:t xml:space="preserve"> </w:t>
      </w:r>
      <w:r>
        <w:t xml:space="preserve">camps. Hundreds of thousands of workers became prisoners of war or were</w:t>
      </w:r>
      <w:r>
        <w:t xml:space="preserve"> </w:t>
      </w:r>
      <w:r>
        <w:t xml:space="preserve">sent as</w:t>
      </w:r>
      <w:r>
        <w:t xml:space="preserve"> </w:t>
      </w:r>
      <w:r>
        <w:t xml:space="preserve">“</w:t>
      </w:r>
      <w:r>
        <w:t xml:space="preserve">volunteers</w:t>
      </w:r>
      <w:r>
        <w:t xml:space="preserve">”</w:t>
      </w:r>
      <w:r>
        <w:t xml:space="preserve"> </w:t>
      </w:r>
      <w:r>
        <w:t xml:space="preserve">to do forced labor in Germany. The French cops</w:t>
      </w:r>
      <w:r>
        <w:t xml:space="preserve"> </w:t>
      </w:r>
      <w:r>
        <w:t xml:space="preserve">played an indispensable role in the roundups of Jews, as well as</w:t>
      </w:r>
      <w:r>
        <w:t xml:space="preserve"> </w:t>
      </w:r>
      <w:r>
        <w:t xml:space="preserve">Gypsies, homosexuals, leftists and others, for the death camps.</w:t>
      </w:r>
    </w:p>
    <w:p>
      <w:pPr>
        <w:pStyle w:val="BodyText"/>
      </w:pPr>
      <w:r>
        <w:t xml:space="preserve">The decisive turning point in the PCF’s policy was the breakup of the</w:t>
      </w:r>
      <w:r>
        <w:t xml:space="preserve"> </w:t>
      </w:r>
      <w:r>
        <w:t xml:space="preserve">Hitler-Stalin pact with Operation Barbarossa, the invasion of the Soviet</w:t>
      </w:r>
      <w:r>
        <w:t xml:space="preserve"> </w:t>
      </w:r>
      <w:r>
        <w:t xml:space="preserve">Union by Nazi Germany in June 1941. The PCF leadership then went back to</w:t>
      </w:r>
      <w:r>
        <w:t xml:space="preserve"> </w:t>
      </w:r>
      <w:r>
        <w:t xml:space="preserve">seeking an alliance with a wing of the French bourgeoisie.</w:t>
      </w:r>
    </w:p>
    <w:p>
      <w:pPr>
        <w:pStyle w:val="BodyText"/>
      </w:pPr>
      <w:r>
        <w:t xml:space="preserve">In spring 1943, the party leadership criminally joined the Conseil</w:t>
      </w:r>
      <w:r>
        <w:t xml:space="preserve"> </w:t>
      </w:r>
      <w:r>
        <w:t xml:space="preserve">national de la résistance (CNR), the bourgeois political coalition just</w:t>
      </w:r>
      <w:r>
        <w:t xml:space="preserve"> </w:t>
      </w:r>
      <w:r>
        <w:t xml:space="preserve">established by de Gaulle. The PCF assured de Gaulle that it had no</w:t>
      </w:r>
      <w:r>
        <w:t xml:space="preserve"> </w:t>
      </w:r>
      <w:r>
        <w:t xml:space="preserve">intention of fighting for workers revolution. In January 1944, Thorez</w:t>
      </w:r>
      <w:r>
        <w:t xml:space="preserve"> </w:t>
      </w:r>
      <w:r>
        <w:t xml:space="preserve">thus proclaimed:</w:t>
      </w:r>
      <w:r>
        <w:t xml:space="preserve"> </w:t>
      </w:r>
      <w:r>
        <w:t xml:space="preserve">“</w:t>
      </w:r>
      <w:r>
        <w:t xml:space="preserve">My party would not dream of taking power, not now, nor</w:t>
      </w:r>
      <w:r>
        <w:t xml:space="preserve"> </w:t>
      </w:r>
      <w:r>
        <w:t xml:space="preserve">during the Liberation, nor during the country’s period of convalescence</w:t>
      </w:r>
      <w:r>
        <w:t xml:space="preserve"> </w:t>
      </w:r>
      <w:r>
        <w:t xml:space="preserve">and recovery</w:t>
      </w:r>
      <w:r>
        <w:t xml:space="preserve">”</w:t>
      </w:r>
      <w:r>
        <w:t xml:space="preserve"> </w:t>
      </w:r>
      <w:r>
        <w:t xml:space="preserve">(quoted in Philippe Buton,</w:t>
      </w:r>
      <w:r>
        <w:t xml:space="preserve"> </w:t>
      </w:r>
      <w:r>
        <w:rPr>
          <w:iCs/>
          <w:i/>
        </w:rPr>
        <w:t xml:space="preserve">Les lendemains qui déchantent:</w:t>
      </w:r>
      <w:r>
        <w:rPr>
          <w:iCs/>
          <w:i/>
        </w:rPr>
        <w:t xml:space="preserve"> </w:t>
      </w:r>
      <w:r>
        <w:rPr>
          <w:iCs/>
          <w:i/>
        </w:rPr>
        <w:t xml:space="preserve">Le Parti communiste français à la Libération</w:t>
      </w:r>
      <w:r>
        <w:t xml:space="preserve"> </w:t>
      </w:r>
      <w:r>
        <w:t xml:space="preserve">[Paris: Presses de</w:t>
      </w:r>
      <w:r>
        <w:t xml:space="preserve"> </w:t>
      </w:r>
      <w:r>
        <w:t xml:space="preserve">Sciences Po, 1993]).</w:t>
      </w:r>
    </w:p>
    <w:p>
      <w:pPr>
        <w:pStyle w:val="BodyText"/>
      </w:pPr>
      <w:r>
        <w:t xml:space="preserve">With thousands of workers having joined the</w:t>
      </w:r>
      <w:r>
        <w:t xml:space="preserve"> </w:t>
      </w:r>
      <w:r>
        <w:rPr>
          <w:iCs/>
          <w:i/>
        </w:rPr>
        <w:t xml:space="preserve">maquis</w:t>
      </w:r>
      <w:r>
        <w:t xml:space="preserve"> </w:t>
      </w:r>
      <w:r>
        <w:t xml:space="preserve">[resistance] to</w:t>
      </w:r>
      <w:r>
        <w:t xml:space="preserve"> </w:t>
      </w:r>
      <w:r>
        <w:t xml:space="preserve">evade forced labor in Germany, the PCF sought to take control of the</w:t>
      </w:r>
      <w:r>
        <w:t xml:space="preserve"> </w:t>
      </w:r>
      <w:r>
        <w:t xml:space="preserve">heterogeneous guerrilla groups by forming the Francs-tireurs et</w:t>
      </w:r>
      <w:r>
        <w:t xml:space="preserve"> </w:t>
      </w:r>
      <w:r>
        <w:t xml:space="preserve">partisans (FTP), which it subordinated to the CNR. The PCF also</w:t>
      </w:r>
      <w:r>
        <w:t xml:space="preserve"> </w:t>
      </w:r>
      <w:r>
        <w:t xml:space="preserve">committed acts of sabotage and individual terrorism, including the</w:t>
      </w:r>
      <w:r>
        <w:t xml:space="preserve"> </w:t>
      </w:r>
      <w:r>
        <w:t xml:space="preserve">assassination of rank-and-file German soldiers, thereby fueling vile</w:t>
      </w:r>
      <w:r>
        <w:t xml:space="preserve"> </w:t>
      </w:r>
      <w:r>
        <w:t xml:space="preserve">anti-German chauvinism. Thousands of PCF partisans were killed by the</w:t>
      </w:r>
      <w:r>
        <w:t xml:space="preserve"> </w:t>
      </w:r>
      <w:r>
        <w:t xml:space="preserve">Vichy police and the Gestapo. By the war’s end, the PCF had gained</w:t>
      </w:r>
      <w:r>
        <w:t xml:space="preserve"> </w:t>
      </w:r>
      <w:r>
        <w:t xml:space="preserve">tremendous authority in the working class, in large part due to its</w:t>
      </w:r>
      <w:r>
        <w:t xml:space="preserve"> </w:t>
      </w:r>
      <w:r>
        <w:t xml:space="preserve">self-styled image as the</w:t>
      </w:r>
      <w:r>
        <w:t xml:space="preserve"> </w:t>
      </w:r>
      <w:r>
        <w:t xml:space="preserve">“</w:t>
      </w:r>
      <w:r>
        <w:t xml:space="preserve">Parti des fusillés</w:t>
      </w:r>
      <w:r>
        <w:t xml:space="preserve">”</w:t>
      </w:r>
      <w:r>
        <w:t xml:space="preserve"> </w:t>
      </w:r>
      <w:r>
        <w:t xml:space="preserve">[party of the executed].</w:t>
      </w:r>
    </w:p>
    <w:p>
      <w:pPr>
        <w:pStyle w:val="BodyText"/>
      </w:pPr>
      <w:r>
        <w:t xml:space="preserve">De Gaulle, who had bet on the Anglo-Saxon imperialists instead of the</w:t>
      </w:r>
      <w:r>
        <w:t xml:space="preserve"> </w:t>
      </w:r>
      <w:r>
        <w:t xml:space="preserve">Germans, was initially completely isolated. However, public opinion in</w:t>
      </w:r>
      <w:r>
        <w:t xml:space="preserve"> </w:t>
      </w:r>
      <w:r>
        <w:t xml:space="preserve">France was shifting as a result of the abuses of Vichy and the Gestapo,</w:t>
      </w:r>
      <w:r>
        <w:t xml:space="preserve"> </w:t>
      </w:r>
      <w:r>
        <w:t xml:space="preserve">and with the Red Army gaining the upper hand on the Eastern Front</w:t>
      </w:r>
      <w:r>
        <w:t xml:space="preserve"> </w:t>
      </w:r>
      <w:r>
        <w:t xml:space="preserve">beginning with the battle of Stalingrad. To buy the PCF’s allegiance, in</w:t>
      </w:r>
      <w:r>
        <w:t xml:space="preserve"> </w:t>
      </w:r>
      <w:r>
        <w:t xml:space="preserve">April 1944 de Gaulle reluctantly proposed that its leaders join his</w:t>
      </w:r>
      <w:r>
        <w:t xml:space="preserve"> </w:t>
      </w:r>
      <w:r>
        <w:t xml:space="preserve">government-in-exile. The PCF accepted and was still in de Gaulle’s</w:t>
      </w:r>
      <w:r>
        <w:t xml:space="preserve"> </w:t>
      </w:r>
      <w:r>
        <w:t xml:space="preserve">provisional government when he was toted back to France a few months</w:t>
      </w:r>
      <w:r>
        <w:t xml:space="preserve"> </w:t>
      </w:r>
      <w:r>
        <w:t xml:space="preserve">later by the U.S. and British armies.</w:t>
      </w:r>
    </w:p>
    <w:p>
      <w:pPr>
        <w:pStyle w:val="BodyText"/>
      </w:pPr>
      <w:r>
        <w:t xml:space="preserve">In August 1944, de Gaulle arrived in Paris and proclaimed himself the</w:t>
      </w:r>
      <w:r>
        <w:t xml:space="preserve"> </w:t>
      </w:r>
      <w:r>
        <w:t xml:space="preserve">“</w:t>
      </w:r>
      <w:r>
        <w:t xml:space="preserve">savior</w:t>
      </w:r>
      <w:r>
        <w:t xml:space="preserve">”</w:t>
      </w:r>
      <w:r>
        <w:t xml:space="preserve"> </w:t>
      </w:r>
      <w:r>
        <w:t xml:space="preserve">of a devastated country. On paper, the provisional government</w:t>
      </w:r>
      <w:r>
        <w:t xml:space="preserve"> </w:t>
      </w:r>
      <w:r>
        <w:t xml:space="preserve">gave him enormous powers. But</w:t>
      </w:r>
      <w:r>
        <w:t xml:space="preserve"> </w:t>
      </w:r>
      <w:r>
        <w:t xml:space="preserve">“</w:t>
      </w:r>
      <w:r>
        <w:t xml:space="preserve">liberation committees</w:t>
      </w:r>
      <w:r>
        <w:t xml:space="preserve">”</w:t>
      </w:r>
      <w:r>
        <w:t xml:space="preserve"> </w:t>
      </w:r>
      <w:r>
        <w:t xml:space="preserve">composed of forces</w:t>
      </w:r>
      <w:r>
        <w:t xml:space="preserve"> </w:t>
      </w:r>
      <w:r>
        <w:t xml:space="preserve">allied with the PCF had seized control of many towns, killing or</w:t>
      </w:r>
      <w:r>
        <w:t xml:space="preserve"> </w:t>
      </w:r>
      <w:r>
        <w:t xml:space="preserve">imprisoning numerous bourgeois officials who had collaborated with</w:t>
      </w:r>
      <w:r>
        <w:t xml:space="preserve"> </w:t>
      </w:r>
      <w:r>
        <w:t xml:space="preserve">Germany. The only army de Gaulle could count on if confronted by the</w:t>
      </w:r>
      <w:r>
        <w:t xml:space="preserve"> </w:t>
      </w:r>
      <w:r>
        <w:t xml:space="preserve">working class was the U.S. and British troops. In reality, he could do</w:t>
      </w:r>
      <w:r>
        <w:t xml:space="preserve"> </w:t>
      </w:r>
      <w:r>
        <w:t xml:space="preserve">nothing without the PCF’s support, which Thorez &amp; Co. loyally pledged.</w:t>
      </w:r>
      <w:r>
        <w:t xml:space="preserve"> </w:t>
      </w:r>
      <w:r>
        <w:t xml:space="preserve">In November 1944, the PCF’s main newspaper,</w:t>
      </w:r>
      <w:r>
        <w:t xml:space="preserve"> </w:t>
      </w:r>
      <w:r>
        <w:rPr>
          <w:iCs/>
          <w:i/>
        </w:rPr>
        <w:t xml:space="preserve">L’Humanité</w:t>
      </w:r>
      <w:r>
        <w:t xml:space="preserve">, published the</w:t>
      </w:r>
      <w:r>
        <w:t xml:space="preserve"> </w:t>
      </w:r>
      <w:r>
        <w:t xml:space="preserve">decree announcing that those who did not turn in their arms risked being</w:t>
      </w:r>
      <w:r>
        <w:t xml:space="preserve"> </w:t>
      </w:r>
      <w:r>
        <w:t xml:space="preserve">court-martialed. In January 1945, Thorez called for</w:t>
      </w:r>
      <w:r>
        <w:t xml:space="preserve"> </w:t>
      </w:r>
      <w:r>
        <w:t xml:space="preserve">“</w:t>
      </w:r>
      <w:r>
        <w:t xml:space="preserve">one state, one</w:t>
      </w:r>
      <w:r>
        <w:t xml:space="preserve"> </w:t>
      </w:r>
      <w:r>
        <w:t xml:space="preserve">army, one police force</w:t>
      </w:r>
      <w:r>
        <w:t xml:space="preserve">”</w:t>
      </w:r>
      <w:r>
        <w:t xml:space="preserve">: workers were to turn in their weapons. Finally,</w:t>
      </w:r>
      <w:r>
        <w:t xml:space="preserve"> </w:t>
      </w:r>
      <w:r>
        <w:t xml:space="preserve">the PCF helped de Gaulle integrate the various Resistance militias into</w:t>
      </w:r>
      <w:r>
        <w:t xml:space="preserve"> </w:t>
      </w:r>
      <w:r>
        <w:t xml:space="preserve">the capitalist state.</w:t>
      </w:r>
    </w:p>
    <w:p>
      <w:pPr>
        <w:pStyle w:val="BodyText"/>
      </w:pPr>
      <w:r>
        <w:t xml:space="preserve">The PCF’s crucial role in coming to the aid of capitalism, including by</w:t>
      </w:r>
      <w:r>
        <w:t xml:space="preserve"> </w:t>
      </w:r>
      <w:r>
        <w:t xml:space="preserve">defending France’s colonial possessions, was in keeping with Stalin’s</w:t>
      </w:r>
      <w:r>
        <w:t xml:space="preserve"> </w:t>
      </w:r>
      <w:r>
        <w:t xml:space="preserve">policies. Stalin approved the postwar division of Europe at the February</w:t>
      </w:r>
      <w:r>
        <w:t xml:space="preserve"> </w:t>
      </w:r>
      <w:r>
        <w:t xml:space="preserve">1945 Yalta Conference with the U.S. and Britain and at Potsdam in July</w:t>
      </w:r>
      <w:r>
        <w:t xml:space="preserve"> </w:t>
      </w:r>
      <w:r>
        <w:t xml:space="preserve">of the same year. Capitalist rule was to be maintained in West Europe in</w:t>
      </w:r>
      <w:r>
        <w:t xml:space="preserve"> </w:t>
      </w:r>
      <w:r>
        <w:t xml:space="preserve">exchange for recognition of Soviet occupation in most Central and East</w:t>
      </w:r>
      <w:r>
        <w:t xml:space="preserve"> </w:t>
      </w:r>
      <w:r>
        <w:t xml:space="preserve">European countries. Almost all of those countries later became deformed</w:t>
      </w:r>
      <w:r>
        <w:t xml:space="preserve"> </w:t>
      </w:r>
      <w:r>
        <w:t xml:space="preserve">workers states.</w:t>
      </w:r>
    </w:p>
    <w:p>
      <w:pPr>
        <w:pStyle w:val="BodyText"/>
      </w:pPr>
      <w:r>
        <w:t xml:space="preserve">The Stalinist leaders in Italy and France betrayed obvious opportunities</w:t>
      </w:r>
      <w:r>
        <w:t xml:space="preserve"> </w:t>
      </w:r>
      <w:r>
        <w:t xml:space="preserve">for proletarian revolution. In Greece, it took a bloody civil war for</w:t>
      </w:r>
      <w:r>
        <w:t xml:space="preserve"> </w:t>
      </w:r>
      <w:r>
        <w:t xml:space="preserve">the imperialists and their Greek monarchist/fascist underlings to</w:t>
      </w:r>
      <w:r>
        <w:t xml:space="preserve"> </w:t>
      </w:r>
      <w:r>
        <w:t xml:space="preserve">succeed in crushing the proletariat (see</w:t>
      </w:r>
      <w:r>
        <w:t xml:space="preserve"> </w:t>
      </w:r>
      <w:r>
        <w:t xml:space="preserve">“</w:t>
      </w:r>
      <w:r>
        <w:t xml:space="preserve">Greece 1940s: A Revolution</w:t>
      </w:r>
      <w:r>
        <w:t xml:space="preserve"> </w:t>
      </w:r>
      <w:r>
        <w:t xml:space="preserve">Betrayed,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64, Summer 2014).</w:t>
      </w:r>
    </w:p>
    <w:bookmarkEnd w:id="61"/>
    <w:bookmarkStart w:id="62" w:name="from-world-war-ii-to-the-cold-war"/>
    <w:p>
      <w:pPr>
        <w:pStyle w:val="Heading2"/>
      </w:pPr>
      <w:r>
        <w:t xml:space="preserve">From World War II to the Cold War</w:t>
      </w:r>
    </w:p>
    <w:p>
      <w:pPr>
        <w:pStyle w:val="FirstParagraph"/>
      </w:pPr>
      <w:r>
        <w:t xml:space="preserve">In June 1945, Benoît Frachon, a PCF leader and deputy secretary-general</w:t>
      </w:r>
      <w:r>
        <w:t xml:space="preserve"> </w:t>
      </w:r>
      <w:r>
        <w:t xml:space="preserve">of the Confédération générale du travail (CGT, the PCF-affiliated</w:t>
      </w:r>
      <w:r>
        <w:t xml:space="preserve"> </w:t>
      </w:r>
      <w:r>
        <w:t xml:space="preserve">trade-union federation), boasted to Richard Eldridge, an attaché of the</w:t>
      </w:r>
      <w:r>
        <w:t xml:space="preserve"> </w:t>
      </w:r>
      <w:r>
        <w:t xml:space="preserve">U.S. Department of Labor, that if there was still discontent in the</w:t>
      </w:r>
      <w:r>
        <w:t xml:space="preserve"> </w:t>
      </w:r>
      <w:r>
        <w:t xml:space="preserve">working class, the government or the Socialists were to blame. Speaking</w:t>
      </w:r>
      <w:r>
        <w:t xml:space="preserve"> </w:t>
      </w:r>
      <w:r>
        <w:t xml:space="preserve">of the Communists, he said:</w:t>
      </w:r>
      <w:r>
        <w:t xml:space="preserve"> </w:t>
      </w:r>
      <w:r>
        <w:t xml:space="preserve">“</w:t>
      </w:r>
      <w:r>
        <w:t xml:space="preserve">It is we who prevented a general strike</w:t>
      </w:r>
      <w:r>
        <w:t xml:space="preserve">”</w:t>
      </w:r>
      <w:r>
        <w:t xml:space="preserve"> </w:t>
      </w:r>
      <w:r>
        <w:t xml:space="preserve">(quoted in Irwin M. Wall,</w:t>
      </w:r>
      <w:r>
        <w:t xml:space="preserve"> </w:t>
      </w:r>
      <w:r>
        <w:rPr>
          <w:iCs/>
          <w:i/>
        </w:rPr>
        <w:t xml:space="preserve">The United States and the Making of Postwar</w:t>
      </w:r>
      <w:r>
        <w:rPr>
          <w:iCs/>
          <w:i/>
        </w:rPr>
        <w:t xml:space="preserve"> </w:t>
      </w:r>
      <w:r>
        <w:rPr>
          <w:iCs/>
          <w:i/>
        </w:rPr>
        <w:t xml:space="preserve">France, 1945-1954</w:t>
      </w:r>
      <w:r>
        <w:t xml:space="preserve"> </w:t>
      </w:r>
      <w:r>
        <w:t xml:space="preserve">[Cambridge: Cambridge University Press, 1991]).</w:t>
      </w:r>
      <w:r>
        <w:t xml:space="preserve"> </w:t>
      </w:r>
      <w:r>
        <w:t xml:space="preserve">Frachon had good reason to boast. In France at that time, there were</w:t>
      </w:r>
      <w:r>
        <w:t xml:space="preserve"> </w:t>
      </w:r>
      <w:r>
        <w:t xml:space="preserve">five million unionized workers—nearly half the working class—and 80</w:t>
      </w:r>
      <w:r>
        <w:t xml:space="preserve"> </w:t>
      </w:r>
      <w:r>
        <w:t xml:space="preserve">percent of them were in the CGT.</w:t>
      </w:r>
    </w:p>
    <w:p>
      <w:pPr>
        <w:pStyle w:val="BodyText"/>
      </w:pPr>
      <w:r>
        <w:t xml:space="preserve">In the summer of 1945, although postwar unrest had ebbed, the</w:t>
      </w:r>
      <w:r>
        <w:t xml:space="preserve"> </w:t>
      </w:r>
      <w:r>
        <w:t xml:space="preserve">bourgeoisie still truly feared a workers revolution. The Soviet Army</w:t>
      </w:r>
      <w:r>
        <w:t xml:space="preserve"> </w:t>
      </w:r>
      <w:r>
        <w:t xml:space="preserve">that had crushed the Nazis was less than 400 kilometers from the French</w:t>
      </w:r>
      <w:r>
        <w:t xml:space="preserve"> </w:t>
      </w:r>
      <w:r>
        <w:t xml:space="preserve">border, and revolutionary upheavals continued in Greece and Italy.</w:t>
      </w:r>
      <w:r>
        <w:t xml:space="preserve"> </w:t>
      </w:r>
      <w:r>
        <w:t xml:space="preserve">Tensions arose between the U.S. and the French bourgeoisie, but when it</w:t>
      </w:r>
      <w:r>
        <w:t xml:space="preserve"> </w:t>
      </w:r>
      <w:r>
        <w:t xml:space="preserve">came to anti-Communism they were entirely in agreement. The U.S. feared</w:t>
      </w:r>
      <w:r>
        <w:t xml:space="preserve"> </w:t>
      </w:r>
      <w:r>
        <w:t xml:space="preserve">that the Red Army would drive deeper into Europe, while the French</w:t>
      </w:r>
      <w:r>
        <w:t xml:space="preserve"> </w:t>
      </w:r>
      <w:r>
        <w:t xml:space="preserve">bourgeoisie had to fight social unrest and widespread support for the</w:t>
      </w:r>
      <w:r>
        <w:t xml:space="preserve"> </w:t>
      </w:r>
      <w:r>
        <w:t xml:space="preserve">Communists in the proletariat. The U.S. occupation forces in West</w:t>
      </w:r>
      <w:r>
        <w:t xml:space="preserve"> </w:t>
      </w:r>
      <w:r>
        <w:t xml:space="preserve">Europe, assisted by the British, provided the indispensable military</w:t>
      </w:r>
      <w:r>
        <w:t xml:space="preserve"> </w:t>
      </w:r>
      <w:r>
        <w:t xml:space="preserve">might under cover of which the capitalists, with the aid of the</w:t>
      </w:r>
      <w:r>
        <w:t xml:space="preserve"> </w:t>
      </w:r>
      <w:r>
        <w:t xml:space="preserve">Stalinists, could disarm the proletariat.</w:t>
      </w:r>
    </w:p>
    <w:p>
      <w:pPr>
        <w:pStyle w:val="BodyText"/>
      </w:pPr>
      <w:r>
        <w:t xml:space="preserve">The U.S. ambassador to France alerted American authorities to the PCF’s</w:t>
      </w:r>
      <w:r>
        <w:t xml:space="preserve"> </w:t>
      </w:r>
      <w:r>
        <w:t xml:space="preserve">popularity, and the director of the Central Intelligence Group</w:t>
      </w:r>
      <w:r>
        <w:t xml:space="preserve"> </w:t>
      </w:r>
      <w:r>
        <w:t xml:space="preserve">(predecessor of the CIA) told President Truman that</w:t>
      </w:r>
      <w:r>
        <w:t xml:space="preserve"> </w:t>
      </w:r>
      <w:r>
        <w:t xml:space="preserve">“</w:t>
      </w:r>
      <w:r>
        <w:t xml:space="preserve">the Communists now</w:t>
      </w:r>
      <w:r>
        <w:t xml:space="preserve"> </w:t>
      </w:r>
      <w:r>
        <w:t xml:space="preserve">have sufficient strength to seize power in France whenever they may deem</w:t>
      </w:r>
      <w:r>
        <w:t xml:space="preserve"> </w:t>
      </w:r>
      <w:r>
        <w:t xml:space="preserve">it desirable to do so</w:t>
      </w:r>
      <w:r>
        <w:t xml:space="preserve">”</w:t>
      </w:r>
      <w:r>
        <w:t xml:space="preserve"> </w:t>
      </w:r>
      <w:r>
        <w:t xml:space="preserve">(quoted in Daniele Ganser,</w:t>
      </w:r>
      <w:r>
        <w:t xml:space="preserve"> </w:t>
      </w:r>
      <w:r>
        <w:rPr>
          <w:iCs/>
          <w:i/>
        </w:rPr>
        <w:t xml:space="preserve">NATO’s Secret Armies:</w:t>
      </w:r>
      <w:r>
        <w:rPr>
          <w:iCs/>
          <w:i/>
        </w:rPr>
        <w:t xml:space="preserve"> </w:t>
      </w:r>
      <w:r>
        <w:rPr>
          <w:iCs/>
          <w:i/>
        </w:rPr>
        <w:t xml:space="preserve">Operation Gladio and Terrorism in Western Europe</w:t>
      </w:r>
      <w:r>
        <w:t xml:space="preserve"> </w:t>
      </w:r>
      <w:r>
        <w:t xml:space="preserve">[New York: Frank</w:t>
      </w:r>
      <w:r>
        <w:t xml:space="preserve"> </w:t>
      </w:r>
      <w:r>
        <w:t xml:space="preserve">Cass, 2005]). Washington already had a plan for an anti-Communist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Trade Union Committee,</w:t>
      </w:r>
      <w:r>
        <w:t xml:space="preserve">”</w:t>
      </w:r>
      <w:r>
        <w:t xml:space="preserve"> </w:t>
      </w:r>
      <w:r>
        <w:t xml:space="preserve">which had been approved at an American</w:t>
      </w:r>
      <w:r>
        <w:t xml:space="preserve"> </w:t>
      </w:r>
      <w:r>
        <w:t xml:space="preserve">Federation of Labor (AFL) congress in November 1944. In November 1945,</w:t>
      </w:r>
      <w:r>
        <w:t xml:space="preserve"> </w:t>
      </w:r>
      <w:r>
        <w:t xml:space="preserve">Irving Brown, the AFL’s chief of European operations, arrived in Paris</w:t>
      </w:r>
      <w:r>
        <w:t xml:space="preserve"> </w:t>
      </w:r>
      <w:r>
        <w:t xml:space="preserve">and immediately campaigned to discredit and split the CGT. Four months</w:t>
      </w:r>
      <w:r>
        <w:t xml:space="preserve"> </w:t>
      </w:r>
      <w:r>
        <w:t xml:space="preserve">later, Winston Churchill, the man who had ruled Britain during the war,</w:t>
      </w:r>
      <w:r>
        <w:t xml:space="preserve"> </w:t>
      </w:r>
      <w:r>
        <w:t xml:space="preserve">declared while visiting the U.S.:</w:t>
      </w:r>
      <w:r>
        <w:t xml:space="preserve"> </w:t>
      </w:r>
      <w:r>
        <w:t xml:space="preserve">“</w:t>
      </w:r>
      <w:r>
        <w:t xml:space="preserve">From Stettin in the Baltic to Trieste</w:t>
      </w:r>
      <w:r>
        <w:t xml:space="preserve"> </w:t>
      </w:r>
      <w:r>
        <w:t xml:space="preserve">in the Adriatic, an iron curtain has descended across the Continent.</w:t>
      </w:r>
      <w:r>
        <w:t xml:space="preserve">”</w:t>
      </w:r>
    </w:p>
    <w:p>
      <w:pPr>
        <w:pStyle w:val="BodyText"/>
      </w:pPr>
      <w:r>
        <w:t xml:space="preserve">When the war in Europe was drawing to an end and Hitler’s armies were</w:t>
      </w:r>
      <w:r>
        <w:t xml:space="preserve"> </w:t>
      </w:r>
      <w:r>
        <w:t xml:space="preserve">disintegrating, prisoners and deportees began returning to France en</w:t>
      </w:r>
      <w:r>
        <w:t xml:space="preserve"> </w:t>
      </w:r>
      <w:r>
        <w:t xml:space="preserve">masse. De Gaulle feared that this influx would lead to yet more</w:t>
      </w:r>
      <w:r>
        <w:t xml:space="preserve"> </w:t>
      </w:r>
      <w:r>
        <w:t xml:space="preserve">instability, so he organized municipal elections in April-May 1945 to</w:t>
      </w:r>
      <w:r>
        <w:t xml:space="preserve"> </w:t>
      </w:r>
      <w:r>
        <w:t xml:space="preserve">finally dismantle the</w:t>
      </w:r>
      <w:r>
        <w:t xml:space="preserve"> </w:t>
      </w:r>
      <w:r>
        <w:t xml:space="preserve">“</w:t>
      </w:r>
      <w:r>
        <w:t xml:space="preserve">liberation committees,</w:t>
      </w:r>
      <w:r>
        <w:t xml:space="preserve">”</w:t>
      </w:r>
      <w:r>
        <w:t xml:space="preserve"> </w:t>
      </w:r>
      <w:r>
        <w:t xml:space="preserve">the extraparliamentary</w:t>
      </w:r>
      <w:r>
        <w:t xml:space="preserve"> </w:t>
      </w:r>
      <w:r>
        <w:t xml:space="preserve">organs that had emerged from the Resistance. Legislative elections were</w:t>
      </w:r>
      <w:r>
        <w:t xml:space="preserve"> </w:t>
      </w:r>
      <w:r>
        <w:t xml:space="preserve">held in October, at a time when the PCF’s authority among workers, and</w:t>
      </w:r>
      <w:r>
        <w:t xml:space="preserve"> </w:t>
      </w:r>
      <w:r>
        <w:t xml:space="preserve">even among peasants, was at its height. The PCF won 26 percent of the</w:t>
      </w:r>
      <w:r>
        <w:t xml:space="preserve"> </w:t>
      </w:r>
      <w:r>
        <w:t xml:space="preserve">vote, becoming the largest party in the National Assembly. De Gaulle</w:t>
      </w:r>
      <w:r>
        <w:t xml:space="preserve"> </w:t>
      </w:r>
      <w:r>
        <w:t xml:space="preserve">needed the PCF’s cooperation to pass the legislation he wanted. This</w:t>
      </w:r>
      <w:r>
        <w:t xml:space="preserve"> </w:t>
      </w:r>
      <w:r>
        <w:t xml:space="preserve">included drawing up a new constitution for a Fourth Republic. A</w:t>
      </w:r>
      <w:r>
        <w:t xml:space="preserve"> </w:t>
      </w:r>
      <w:r>
        <w:t xml:space="preserve">referendum held in conjunction with the legislative elections approved</w:t>
      </w:r>
      <w:r>
        <w:t xml:space="preserve"> </w:t>
      </w:r>
      <w:r>
        <w:t xml:space="preserve">the transformation of parliament into a constituent assembly.</w:t>
      </w:r>
    </w:p>
    <w:p>
      <w:pPr>
        <w:pStyle w:val="BodyText"/>
      </w:pPr>
      <w:r>
        <w:t xml:space="preserve">The PCF needed only the Socialists in order to have a majority in the</w:t>
      </w:r>
      <w:r>
        <w:t xml:space="preserve"> </w:t>
      </w:r>
      <w:r>
        <w:t xml:space="preserve">Assembly. But the Stalinist leaders insisted that the MRP, the main</w:t>
      </w:r>
      <w:r>
        <w:t xml:space="preserve"> </w:t>
      </w:r>
      <w:r>
        <w:t xml:space="preserve">bourgeois party, be included in the coalition. The fact that a popular</w:t>
      </w:r>
      <w:r>
        <w:t xml:space="preserve"> </w:t>
      </w:r>
      <w:r>
        <w:t xml:space="preserve">front includes a bourgeois party (even a rump one) serves to guarantee</w:t>
      </w:r>
      <w:r>
        <w:t xml:space="preserve"> </w:t>
      </w:r>
      <w:r>
        <w:t xml:space="preserve">that the coalition will not go beyond the framework of the bourgeois</w:t>
      </w:r>
      <w:r>
        <w:t xml:space="preserve"> </w:t>
      </w:r>
      <w:r>
        <w:t xml:space="preserve">order. The reformist leaders are thus provided with an alibi to hide</w:t>
      </w:r>
      <w:r>
        <w:t xml:space="preserve"> </w:t>
      </w:r>
      <w:r>
        <w:t xml:space="preserve">their own acceptance of anti-working-class measures, and of the</w:t>
      </w:r>
      <w:r>
        <w:t xml:space="preserve"> </w:t>
      </w:r>
      <w:r>
        <w:t xml:space="preserve">capitalist order more broadly. And the PCF deputies joined with the MRP</w:t>
      </w:r>
      <w:r>
        <w:t xml:space="preserve"> </w:t>
      </w:r>
      <w:r>
        <w:t xml:space="preserve">and the SFIO to elect de Gaulle head of the government.</w:t>
      </w:r>
    </w:p>
    <w:p>
      <w:pPr>
        <w:pStyle w:val="BodyText"/>
      </w:pPr>
      <w:r>
        <w:t xml:space="preserve">The PCF used its enhanced authority to get the masses to accept the</w:t>
      </w:r>
      <w:r>
        <w:t xml:space="preserve"> </w:t>
      </w:r>
      <w:r>
        <w:t xml:space="preserve">extreme hardships of postwar life. In 1944, gasoline consumption was</w:t>
      </w:r>
      <w:r>
        <w:t xml:space="preserve"> </w:t>
      </w:r>
      <w:r>
        <w:t xml:space="preserve">one-tenth the prewar level, while that of coal was down to a third.</w:t>
      </w:r>
      <w:r>
        <w:t xml:space="preserve"> </w:t>
      </w:r>
      <w:r>
        <w:t xml:space="preserve">Bread and other food staples continued to be rationed until 1949. A wage</w:t>
      </w:r>
      <w:r>
        <w:t xml:space="preserve"> </w:t>
      </w:r>
      <w:r>
        <w:t xml:space="preserve">hike of 25 percent was granted in 1946, but food prices had increased by</w:t>
      </w:r>
      <w:r>
        <w:t xml:space="preserve"> </w:t>
      </w:r>
      <w:r>
        <w:t xml:space="preserve">nearly 70 percent. Throughout this period, the PCF worked to prevent</w:t>
      </w:r>
      <w:r>
        <w:t xml:space="preserve"> </w:t>
      </w:r>
      <w:r>
        <w:t xml:space="preserve">strikes. In July 1945, Thorez told miners:</w:t>
      </w:r>
      <w:r>
        <w:t xml:space="preserve"> </w:t>
      </w:r>
      <w:r>
        <w:t xml:space="preserve">“</w:t>
      </w:r>
      <w:r>
        <w:t xml:space="preserve">Production, production, and</w:t>
      </w:r>
      <w:r>
        <w:t xml:space="preserve"> </w:t>
      </w:r>
      <w:r>
        <w:t xml:space="preserve">more production, making coal—today, this is the highest form of your</w:t>
      </w:r>
      <w:r>
        <w:t xml:space="preserve"> </w:t>
      </w:r>
      <w:r>
        <w:t xml:space="preserve">class duty and your duty as Frenchmen</w:t>
      </w:r>
      <w:r>
        <w:t xml:space="preserve">”</w:t>
      </w:r>
      <w:r>
        <w:t xml:space="preserve"> </w:t>
      </w:r>
      <w:r>
        <w:t xml:space="preserve">(quoted in Philippe Buton,</w:t>
      </w:r>
      <w:r>
        <w:t xml:space="preserve"> </w:t>
      </w:r>
      <w:r>
        <w:rPr>
          <w:iCs/>
          <w:i/>
        </w:rPr>
        <w:t xml:space="preserve">Les</w:t>
      </w:r>
      <w:r>
        <w:rPr>
          <w:iCs/>
          <w:i/>
        </w:rPr>
        <w:t xml:space="preserve"> </w:t>
      </w:r>
      <w:r>
        <w:rPr>
          <w:iCs/>
          <w:i/>
        </w:rPr>
        <w:t xml:space="preserve">lendemains qui déchantent).</w:t>
      </w:r>
    </w:p>
    <w:p>
      <w:pPr>
        <w:pStyle w:val="BodyText"/>
      </w:pPr>
      <w:r>
        <w:t xml:space="preserve">However, the workers still had illusions in the PCF, which notably took</w:t>
      </w:r>
      <w:r>
        <w:t xml:space="preserve"> </w:t>
      </w:r>
      <w:r>
        <w:t xml:space="preserve">credit for the creation of the Social Security [national health care]</w:t>
      </w:r>
      <w:r>
        <w:t xml:space="preserve"> </w:t>
      </w:r>
      <w:r>
        <w:t xml:space="preserve">system by its minister Ambroise Croizat. But the PCF played its full</w:t>
      </w:r>
      <w:r>
        <w:t xml:space="preserve"> </w:t>
      </w:r>
      <w:r>
        <w:t xml:space="preserve">role in the bourgeois government to rebuild the French capitalist</w:t>
      </w:r>
      <w:r>
        <w:t xml:space="preserve"> </w:t>
      </w:r>
      <w:r>
        <w:t xml:space="preserve">economy, spreading the illusion that this was about fighting for jobs</w:t>
      </w:r>
      <w:r>
        <w:t xml:space="preserve"> </w:t>
      </w:r>
      <w:r>
        <w:t xml:space="preserve">and food. The PCF greatly expanded its base, which grew from 60,000</w:t>
      </w:r>
      <w:r>
        <w:t xml:space="preserve"> </w:t>
      </w:r>
      <w:r>
        <w:t xml:space="preserve">members in August 1944 to one million the following year. In 1946, PCF</w:t>
      </w:r>
      <w:r>
        <w:t xml:space="preserve"> </w:t>
      </w:r>
      <w:r>
        <w:t xml:space="preserve">members held 80 percent of the leadership positions in the CGT.</w:t>
      </w:r>
    </w:p>
    <w:p>
      <w:pPr>
        <w:pStyle w:val="BodyText"/>
      </w:pPr>
      <w:r>
        <w:t xml:space="preserve">The PCF was then the largest Stalinist party in the capitalist world,</w:t>
      </w:r>
      <w:r>
        <w:t xml:space="preserve"> </w:t>
      </w:r>
      <w:r>
        <w:t xml:space="preserve">publishing 12 daily papers and 47 weeklies.</w:t>
      </w:r>
      <w:r>
        <w:t xml:space="preserve"> </w:t>
      </w:r>
      <w:r>
        <w:rPr>
          <w:iCs/>
          <w:i/>
        </w:rPr>
        <w:t xml:space="preserve">L’Humanité</w:t>
      </w:r>
      <w:r>
        <w:t xml:space="preserve"> </w:t>
      </w:r>
      <w:r>
        <w:t xml:space="preserve">was the</w:t>
      </w:r>
      <w:r>
        <w:t xml:space="preserve"> </w:t>
      </w:r>
      <w:r>
        <w:t xml:space="preserve">country’s leading paper in terms of print run. De Gaulle was hesitant to</w:t>
      </w:r>
      <w:r>
        <w:t xml:space="preserve"> </w:t>
      </w:r>
      <w:r>
        <w:t xml:space="preserve">do anything that might provoke the PCF to unleash the militancy of its</w:t>
      </w:r>
      <w:r>
        <w:t xml:space="preserve"> </w:t>
      </w:r>
      <w:r>
        <w:t xml:space="preserve">working-class base. Meanwhile, the Socialists had lost a lot of</w:t>
      </w:r>
      <w:r>
        <w:t xml:space="preserve"> </w:t>
      </w:r>
      <w:r>
        <w:t xml:space="preserve">influence, especially in their traditional industrial strongholds. Even</w:t>
      </w:r>
      <w:r>
        <w:t xml:space="preserve"> </w:t>
      </w:r>
      <w:r>
        <w:t xml:space="preserve">the bourgeois parties were obliged to adopt leftist verbiage. The MRP</w:t>
      </w:r>
      <w:r>
        <w:t xml:space="preserve"> </w:t>
      </w:r>
      <w:r>
        <w:t xml:space="preserve">presented itself as a progressive party, even though everyone knew that</w:t>
      </w:r>
      <w:r>
        <w:t xml:space="preserve"> </w:t>
      </w:r>
      <w:r>
        <w:t xml:space="preserve">voting for the MRP meant voting for de Gaulle.</w:t>
      </w:r>
    </w:p>
    <w:bookmarkEnd w:id="62"/>
    <w:bookmarkStart w:id="63" w:name="problems-of-french-trotskyism"/>
    <w:p>
      <w:pPr>
        <w:pStyle w:val="Heading2"/>
      </w:pPr>
      <w:r>
        <w:t xml:space="preserve">Problems of French Trotskyism</w:t>
      </w:r>
    </w:p>
    <w:p>
      <w:pPr>
        <w:pStyle w:val="FirstParagraph"/>
      </w:pPr>
      <w:r>
        <w:t xml:space="preserve">Thanks to the PCF’s betrayal, the bourgeoisie essentially managed to</w:t>
      </w:r>
      <w:r>
        <w:t xml:space="preserve"> </w:t>
      </w:r>
      <w:r>
        <w:t xml:space="preserve">return things to normal and re-establish bourgeois parliamentarism. But</w:t>
      </w:r>
      <w:r>
        <w:t xml:space="preserve"> </w:t>
      </w:r>
      <w:r>
        <w:t xml:space="preserve">the situation remained far from stable. What was missing to set the</w:t>
      </w:r>
      <w:r>
        <w:t xml:space="preserve"> </w:t>
      </w:r>
      <w:r>
        <w:t xml:space="preserve">PCF’s working-class base against its leadership and open the road to</w:t>
      </w:r>
      <w:r>
        <w:t xml:space="preserve"> </w:t>
      </w:r>
      <w:r>
        <w:t xml:space="preserve">revolutionary struggle was a politically solid Trotskyist party with</w:t>
      </w:r>
      <w:r>
        <w:t xml:space="preserve"> </w:t>
      </w:r>
      <w:r>
        <w:t xml:space="preserve">sufficient roots in the working class.</w:t>
      </w:r>
    </w:p>
    <w:p>
      <w:pPr>
        <w:pStyle w:val="BodyText"/>
      </w:pPr>
      <w:r>
        <w:t xml:space="preserve">French Trotskyism was handicapped from birth by the absence of a stable</w:t>
      </w:r>
      <w:r>
        <w:t xml:space="preserve"> </w:t>
      </w:r>
      <w:r>
        <w:t xml:space="preserve">collective leadership. It had been formed out of successive and</w:t>
      </w:r>
      <w:r>
        <w:t xml:space="preserve"> </w:t>
      </w:r>
      <w:r>
        <w:t xml:space="preserve">heterogeneous waves of PCF oppositionists who merged with much</w:t>
      </w:r>
      <w:r>
        <w:t xml:space="preserve"> </w:t>
      </w:r>
      <w:r>
        <w:t xml:space="preserve">difficulty to become the Ligue communiste in 1930. This was in contrast</w:t>
      </w:r>
      <w:r>
        <w:t xml:space="preserve"> </w:t>
      </w:r>
      <w:r>
        <w:t xml:space="preserve">to the nucleus of American Trotskyism, which came out of the faction led</w:t>
      </w:r>
      <w:r>
        <w:t xml:space="preserve"> </w:t>
      </w:r>
      <w:r>
        <w:t xml:space="preserve">by James P. Cannon in the American Communist Party. About half of that</w:t>
      </w:r>
      <w:r>
        <w:t xml:space="preserve"> </w:t>
      </w:r>
      <w:r>
        <w:t xml:space="preserve">faction was won over to Trotskyism en bloc in 1928, and Cannon succeeded</w:t>
      </w:r>
      <w:r>
        <w:t xml:space="preserve"> </w:t>
      </w:r>
      <w:r>
        <w:t xml:space="preserve">in building a solid Trotskyist organization in the U.S., the strongest</w:t>
      </w:r>
      <w:r>
        <w:t xml:space="preserve"> </w:t>
      </w:r>
      <w:r>
        <w:t xml:space="preserve">and best politically equipped section of the Fourth International from</w:t>
      </w:r>
      <w:r>
        <w:t xml:space="preserve"> </w:t>
      </w:r>
      <w:r>
        <w:t xml:space="preserve">the 1930s on. For 35 years, this organization stood up to the pressures</w:t>
      </w:r>
      <w:r>
        <w:t xml:space="preserve"> </w:t>
      </w:r>
      <w:r>
        <w:t xml:space="preserve">of conducting revolutionary work in that bastion of imperialism. The</w:t>
      </w:r>
      <w:r>
        <w:t xml:space="preserve"> </w:t>
      </w:r>
      <w:r>
        <w:t xml:space="preserve">continuity of revolutionary Trotskyism runs through that party to the</w:t>
      </w:r>
      <w:r>
        <w:t xml:space="preserve"> </w:t>
      </w:r>
      <w:r>
        <w:t xml:space="preserve">ICL today.</w:t>
      </w:r>
    </w:p>
    <w:p>
      <w:pPr>
        <w:pStyle w:val="BodyText"/>
      </w:pPr>
      <w:r>
        <w:t xml:space="preserve">In contrast, French Trotskyism was marked by dilettantism and</w:t>
      </w:r>
      <w:r>
        <w:t xml:space="preserve"> </w:t>
      </w:r>
      <w:r>
        <w:t xml:space="preserve">egotistical bickering, which prevented it from playing a significant</w:t>
      </w:r>
      <w:r>
        <w:t xml:space="preserve"> </w:t>
      </w:r>
      <w:r>
        <w:t xml:space="preserve">role in the June 1936 general strike. At its founding congress in 1938,</w:t>
      </w:r>
      <w:r>
        <w:t xml:space="preserve"> </w:t>
      </w:r>
      <w:r>
        <w:t xml:space="preserve">the Fourth International passed a resolution on the French section, the</w:t>
      </w:r>
      <w:r>
        <w:t xml:space="preserve"> </w:t>
      </w:r>
      <w:r>
        <w:t xml:space="preserve">Parti ouvrier internationaliste (POI, Internationalist Workers Party),</w:t>
      </w:r>
      <w:r>
        <w:t xml:space="preserve"> </w:t>
      </w:r>
      <w:r>
        <w:t xml:space="preserve">which stated:</w:t>
      </w:r>
    </w:p>
    <w:p>
      <w:pPr>
        <w:pStyle w:val="BlockText"/>
      </w:pPr>
      <w:r>
        <w:t xml:space="preserve">“</w:t>
      </w:r>
      <w:r>
        <w:t xml:space="preserve">The inadequacies of the POI’s leadership are shown by an increasing</w:t>
      </w:r>
      <w:r>
        <w:t xml:space="preserve"> </w:t>
      </w:r>
      <w:r>
        <w:t xml:space="preserve">organizational letdown, with, as sequel, the existence of a certain</w:t>
      </w:r>
      <w:r>
        <w:t xml:space="preserve"> </w:t>
      </w:r>
      <w:r>
        <w:t xml:space="preserve">‘</w:t>
      </w:r>
      <w:r>
        <w:t xml:space="preserve">revolutionary</w:t>
      </w:r>
      <w:r>
        <w:t xml:space="preserve">’</w:t>
      </w:r>
      <w:r>
        <w:t xml:space="preserve"> </w:t>
      </w:r>
      <w:r>
        <w:t xml:space="preserve">amateurism, the lack of a serious party administration,</w:t>
      </w:r>
      <w:r>
        <w:t xml:space="preserve"> </w:t>
      </w:r>
      <w:r>
        <w:t xml:space="preserve">of a normally functioning national treasury, and of a [POI newspaper]</w:t>
      </w:r>
      <w:r>
        <w:t xml:space="preserve"> </w:t>
      </w:r>
      <w:r>
        <w:rPr>
          <w:iCs/>
          <w:i/>
        </w:rPr>
        <w:t xml:space="preserve">Lutte Ouvrière</w:t>
      </w:r>
      <w:r>
        <w:t xml:space="preserve"> </w:t>
      </w:r>
      <w:r>
        <w:t xml:space="preserve">editorship which is stable and full of the spirit of</w:t>
      </w:r>
      <w:r>
        <w:t xml:space="preserve"> </w:t>
      </w:r>
      <w:r>
        <w:t xml:space="preserve">emulation.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Resolution on the Tasks of the French Section,</w:t>
      </w:r>
      <w:r>
        <w:t xml:space="preserve">”</w:t>
      </w:r>
      <w:r>
        <w:t xml:space="preserve"> </w:t>
      </w:r>
      <w:r>
        <w:t xml:space="preserve">printed in</w:t>
      </w:r>
      <w:r>
        <w:t xml:space="preserve"> </w:t>
      </w:r>
      <w:r>
        <w:rPr>
          <w:iCs/>
          <w:i/>
        </w:rPr>
        <w:t xml:space="preserve">Documents of the Fourth International</w:t>
      </w:r>
      <w:r>
        <w:t xml:space="preserve"> </w:t>
      </w:r>
      <w:r>
        <w:t xml:space="preserve">(New York: Pathfinder Press,</w:t>
      </w:r>
      <w:r>
        <w:t xml:space="preserve"> </w:t>
      </w:r>
      <w:r>
        <w:t xml:space="preserve">1973)</w:t>
      </w:r>
    </w:p>
    <w:p>
      <w:pPr>
        <w:pStyle w:val="FirstParagraph"/>
      </w:pPr>
      <w:r>
        <w:t xml:space="preserve">Cannon was sent to France in early 1939 to remedy this situation and</w:t>
      </w:r>
      <w:r>
        <w:t xml:space="preserve"> </w:t>
      </w:r>
      <w:r>
        <w:t xml:space="preserve">steer the POI toward bold, energetic Bolshevik work targeting the PSOP</w:t>
      </w:r>
      <w:r>
        <w:t xml:space="preserve"> </w:t>
      </w:r>
      <w:r>
        <w:t xml:space="preserve">(Parti socialiste ouvrier et paysan [Workers and Peasants Socialist</w:t>
      </w:r>
      <w:r>
        <w:t xml:space="preserve"> </w:t>
      </w:r>
      <w:r>
        <w:t xml:space="preserve">Party]), a left split from the SFIO. Cannon spent several weeks there</w:t>
      </w:r>
      <w:r>
        <w:t xml:space="preserve"> </w:t>
      </w:r>
      <w:r>
        <w:t xml:space="preserve">to transmit his substantial experience in genuine Bolshevik mass work</w:t>
      </w:r>
      <w:r>
        <w:t xml:space="preserve"> </w:t>
      </w:r>
      <w:r>
        <w:t xml:space="preserve">and to try to forge a Trotskyist leadership. But the French section</w:t>
      </w:r>
      <w:r>
        <w:t xml:space="preserve"> </w:t>
      </w:r>
      <w:r>
        <w:t xml:space="preserve">completely ignored him and opposed, through every conceivable dilatory</w:t>
      </w:r>
      <w:r>
        <w:t xml:space="preserve"> </w:t>
      </w:r>
      <w:r>
        <w:t xml:space="preserve">tactic, the urgent recommendations from Trotsky and the FI to enter the</w:t>
      </w:r>
      <w:r>
        <w:t xml:space="preserve"> </w:t>
      </w:r>
      <w:r>
        <w:t xml:space="preserve">PSOP and fight there for the Fourth International (see the 1983 LTF</w:t>
      </w:r>
      <w:r>
        <w:t xml:space="preserve"> </w:t>
      </w:r>
      <w:r>
        <w:t xml:space="preserve">pamphlet,</w:t>
      </w:r>
      <w: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La question française</w:t>
      </w:r>
      <w:r>
        <w:rPr>
          <w:iCs/>
          <w:i/>
        </w:rPr>
        <w:t xml:space="preserve">”</w:t>
      </w:r>
      <w:r>
        <w:rPr>
          <w:iCs/>
          <w:i/>
        </w:rPr>
        <w:t xml:space="preserve">—Discours inédit (avril 1939) de</w:t>
      </w:r>
      <w:r>
        <w:rPr>
          <w:iCs/>
          <w:i/>
        </w:rPr>
        <w:t xml:space="preserve"> </w:t>
      </w:r>
      <w:r>
        <w:rPr>
          <w:iCs/>
          <w:i/>
        </w:rPr>
        <w:t xml:space="preserve">James P. Cannon, fondateur du trotskysme américain</w:t>
      </w:r>
      <w:r>
        <w:t xml:space="preserve"> </w:t>
      </w:r>
      <w:r>
        <w:t xml:space="preserve">[James P. Cannon,</w:t>
      </w:r>
      <w:r>
        <w:t xml:space="preserve"> </w:t>
      </w:r>
      <w:r>
        <w:t xml:space="preserve">“</w:t>
      </w:r>
      <w:r>
        <w:t xml:space="preserve">The French question,</w:t>
      </w:r>
      <w:r>
        <w:t xml:space="preserve">”</w:t>
      </w:r>
      <w:r>
        <w:t xml:space="preserve"> </w:t>
      </w:r>
      <w:r>
        <w:t xml:space="preserve">April 1939, printed in SWP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Vol. I, No. 10, June 1939]).</w:t>
      </w:r>
    </w:p>
    <w:p>
      <w:pPr>
        <w:pStyle w:val="BodyText"/>
      </w:pPr>
      <w:r>
        <w:t xml:space="preserve">The French Trotskyist movement was thus very weak and fragmented at the</w:t>
      </w:r>
      <w:r>
        <w:t xml:space="preserve"> </w:t>
      </w:r>
      <w:r>
        <w:t xml:space="preserve">start of World War II. Some of its cadres, such as Jean Rous, openly</w:t>
      </w:r>
      <w:r>
        <w:t xml:space="preserve"> </w:t>
      </w:r>
      <w:r>
        <w:t xml:space="preserve">abandoned Trotskyism at that time. Others such as Barta (from whose</w:t>
      </w:r>
      <w:r>
        <w:t xml:space="preserve"> </w:t>
      </w:r>
      <w:r>
        <w:t xml:space="preserve">group the current organization Lutte ouvrière originated) founded a</w:t>
      </w:r>
      <w:r>
        <w:t xml:space="preserve"> </w:t>
      </w:r>
      <w:r>
        <w:t xml:space="preserve">small semi-syndicalist organization. One of the main leaders of a group</w:t>
      </w:r>
      <w:r>
        <w:t xml:space="preserve"> </w:t>
      </w:r>
      <w:r>
        <w:t xml:space="preserve">that originated in the POI was Yvan Craipeau, against whom Trotsky had</w:t>
      </w:r>
      <w:r>
        <w:t xml:space="preserve"> </w:t>
      </w:r>
      <w:r>
        <w:t xml:space="preserve">written a fierce polemic condemning his refusal to defend the Soviet</w:t>
      </w:r>
      <w:r>
        <w:t xml:space="preserve"> </w:t>
      </w:r>
      <w:r>
        <w:t xml:space="preserve">Union in the coming war (</w:t>
      </w:r>
      <w:r>
        <w:t xml:space="preserve">“</w:t>
      </w:r>
      <w:r>
        <w:t xml:space="preserve">Once Again: The USSR and Its Defense,</w:t>
      </w:r>
      <w:r>
        <w:t xml:space="preserve">”</w:t>
      </w:r>
      <w:r>
        <w:t xml:space="preserve"> </w:t>
      </w:r>
      <w:r>
        <w:t xml:space="preserve">4</w:t>
      </w:r>
      <w:r>
        <w:t xml:space="preserve"> </w:t>
      </w:r>
      <w:r>
        <w:t xml:space="preserve">November 1937). And then there was the group founded by Raymond</w:t>
      </w:r>
      <w:r>
        <w:t xml:space="preserve"> </w:t>
      </w:r>
      <w:r>
        <w:t xml:space="preserve">Molinier, who was expelled in late 1935 for indiscipline resulting from</w:t>
      </w:r>
      <w:r>
        <w:t xml:space="preserve"> </w:t>
      </w:r>
      <w:r>
        <w:t xml:space="preserve">his ultra-opportunist policy toward the SFIO. The founding congress of</w:t>
      </w:r>
      <w:r>
        <w:t xml:space="preserve"> </w:t>
      </w:r>
      <w:r>
        <w:t xml:space="preserve">the FI called for Molinier’s</w:t>
      </w:r>
      <w:r>
        <w:t xml:space="preserve"> </w:t>
      </w:r>
      <w:r>
        <w:t xml:space="preserve">“</w:t>
      </w:r>
      <w:r>
        <w:t xml:space="preserve">unconditional</w:t>
      </w:r>
      <w:r>
        <w:t xml:space="preserve">”</w:t>
      </w:r>
      <w:r>
        <w:t xml:space="preserve"> </w:t>
      </w:r>
      <w:r>
        <w:t xml:space="preserve">expulsion as a precondition</w:t>
      </w:r>
      <w:r>
        <w:t xml:space="preserve"> </w:t>
      </w:r>
      <w:r>
        <w:t xml:space="preserve">for any reunification with his group.</w:t>
      </w:r>
    </w:p>
    <w:p>
      <w:pPr>
        <w:pStyle w:val="BodyText"/>
      </w:pPr>
      <w:r>
        <w:t xml:space="preserve">All these groups experienced serious political difficulties during the</w:t>
      </w:r>
      <w:r>
        <w:t xml:space="preserve"> </w:t>
      </w:r>
      <w:r>
        <w:t xml:space="preserve">war. The POI’s initial policy was to subordinate the mobilization of the</w:t>
      </w:r>
      <w:r>
        <w:t xml:space="preserve"> </w:t>
      </w:r>
      <w:r>
        <w:t xml:space="preserve">working class to the Gaullist wing of the imperialist bourgeoisie. For</w:t>
      </w:r>
      <w:r>
        <w:t xml:space="preserve"> </w:t>
      </w:r>
      <w:r>
        <w:t xml:space="preserve">their part, the Molinierists denied that there was any element of</w:t>
      </w:r>
      <w:r>
        <w:t xml:space="preserve"> </w:t>
      </w:r>
      <w:r>
        <w:t xml:space="preserve">national oppression in occupied France, and some of them reportedly even</w:t>
      </w:r>
      <w:r>
        <w:t xml:space="preserve"> </w:t>
      </w:r>
      <w:r>
        <w:t xml:space="preserve">entered Vichyist organizations. The Barta group was similarly</w:t>
      </w:r>
      <w:r>
        <w:t xml:space="preserve"> </w:t>
      </w:r>
      <w:r>
        <w:t xml:space="preserve">contemptuous of the national question, while using it as a pretext to</w:t>
      </w:r>
      <w:r>
        <w:t xml:space="preserve"> </w:t>
      </w:r>
      <w:r>
        <w:t xml:space="preserve">renounce defense of the USSR as soon as the Red Army advanced beyond the</w:t>
      </w:r>
      <w:r>
        <w:t xml:space="preserve"> </w:t>
      </w:r>
      <w:r>
        <w:t xml:space="preserve">borders of the Soviet Union in 1944.</w:t>
      </w:r>
    </w:p>
    <w:p>
      <w:pPr>
        <w:pStyle w:val="BodyText"/>
      </w:pPr>
      <w:r>
        <w:t xml:space="preserve">Nonetheless, some Trotskyists fought to uphold a revolutionary</w:t>
      </w:r>
      <w:r>
        <w:t xml:space="preserve"> </w:t>
      </w:r>
      <w:r>
        <w:t xml:space="preserve">internationalist proletarian perspective, in sharp contrast to the PCF’s</w:t>
      </w:r>
      <w:r>
        <w:t xml:space="preserve"> </w:t>
      </w:r>
      <w:r>
        <w:t xml:space="preserve">chauvinism. They carried out particularly heroic internationalist work</w:t>
      </w:r>
      <w:r>
        <w:t xml:space="preserve"> </w:t>
      </w:r>
      <w:r>
        <w:t xml:space="preserve">toward German soldiers stationed in France, publishing and distributing</w:t>
      </w:r>
      <w:r>
        <w:t xml:space="preserve"> </w:t>
      </w:r>
      <w:r>
        <w:t xml:space="preserve">the German-language newspaper</w:t>
      </w:r>
      <w:r>
        <w:t xml:space="preserve"> </w:t>
      </w:r>
      <w:r>
        <w:rPr>
          <w:iCs/>
          <w:i/>
        </w:rPr>
        <w:t xml:space="preserve">Arbeiter und Soldat</w:t>
      </w:r>
      <w:r>
        <w:t xml:space="preserve"> </w:t>
      </w:r>
      <w:r>
        <w:t xml:space="preserve">(Worker and</w:t>
      </w:r>
      <w:r>
        <w:t xml:space="preserve"> </w:t>
      </w:r>
      <w:r>
        <w:t xml:space="preserve">Soldier). This journal invited German soldiers—mostly workers in</w:t>
      </w:r>
      <w:r>
        <w:t xml:space="preserve"> </w:t>
      </w:r>
      <w:r>
        <w:t xml:space="preserve">uniform—to fraternize and called on them to turn against their own</w:t>
      </w:r>
      <w:r>
        <w:t xml:space="preserve"> </w:t>
      </w:r>
      <w:r>
        <w:t xml:space="preserve">imperialism. Many Trotskyist cadres paid with their lives for this work.</w:t>
      </w:r>
      <w:r>
        <w:t xml:space="preserve"> </w:t>
      </w:r>
      <w:r>
        <w:t xml:space="preserve">(To learn more about French Trotskyism during this period, see the</w:t>
      </w:r>
      <w:r>
        <w:t xml:space="preserve"> </w:t>
      </w:r>
      <w:r>
        <w:t xml:space="preserve">introduction to</w:t>
      </w:r>
      <w:r>
        <w:t xml:space="preserve"> </w:t>
      </w:r>
      <w:r>
        <w:rPr>
          <w:iCs/>
          <w:i/>
        </w:rPr>
        <w:t xml:space="preserve">Prometheus Research Series</w:t>
      </w:r>
      <w:r>
        <w:t xml:space="preserve"> </w:t>
      </w:r>
      <w:r>
        <w:t xml:space="preserve">No. 2,</w:t>
      </w:r>
      <w:r>
        <w:t xml:space="preserve"> </w:t>
      </w:r>
      <w:r>
        <w:t xml:space="preserve">“</w:t>
      </w:r>
      <w:r>
        <w:t xml:space="preserve">Documents on the</w:t>
      </w:r>
      <w:r>
        <w:t xml:space="preserve"> </w:t>
      </w:r>
      <w:r>
        <w:t xml:space="preserve">‘</w:t>
      </w:r>
      <w:r>
        <w:t xml:space="preserve">Proletarian Military Policy</w:t>
      </w:r>
      <w:r>
        <w:t xml:space="preserve">’</w:t>
      </w:r>
      <w:r>
        <w:t xml:space="preserve">,</w:t>
      </w:r>
      <w:r>
        <w:t xml:space="preserve">”</w:t>
      </w:r>
      <w:r>
        <w:t xml:space="preserve"> </w:t>
      </w:r>
      <w:r>
        <w:t xml:space="preserve">February 1989. See also</w:t>
      </w:r>
      <w:r>
        <w:t xml:space="preserve"> </w:t>
      </w:r>
      <w:r>
        <w:t xml:space="preserve">“</w:t>
      </w:r>
      <w:r>
        <w:t xml:space="preserve">Trotskyists in</w:t>
      </w:r>
      <w:r>
        <w:t xml:space="preserve"> </w:t>
      </w:r>
      <w:r>
        <w:t xml:space="preserve">World War Two,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38-39, Summer</w:t>
      </w:r>
      <w:r>
        <w:t xml:space="preserve"> </w:t>
      </w:r>
      <w:r>
        <w:t xml:space="preserve">1986.)</w:t>
      </w:r>
    </w:p>
    <w:p>
      <w:pPr>
        <w:pStyle w:val="BodyText"/>
      </w:pPr>
      <w:r>
        <w:t xml:space="preserve">By the end of the war, the Trotskyist movement had been badly weakened</w:t>
      </w:r>
      <w:r>
        <w:t xml:space="preserve"> </w:t>
      </w:r>
      <w:r>
        <w:t xml:space="preserve">by the multifaceted repression of the French state, the Gestapo and</w:t>
      </w:r>
      <w:r>
        <w:t xml:space="preserve"> </w:t>
      </w:r>
      <w:r>
        <w:t xml:space="preserve">Stalinist goons. The reunification of the former POI with the</w:t>
      </w:r>
      <w:r>
        <w:t xml:space="preserve"> </w:t>
      </w:r>
      <w:r>
        <w:t xml:space="preserve">Molinierists to create the PCI took place without a thoroughgoing</w:t>
      </w:r>
      <w:r>
        <w:t xml:space="preserve"> </w:t>
      </w:r>
      <w:r>
        <w:t xml:space="preserve">assessment of the problems experienced during the war. The scarcity of</w:t>
      </w:r>
      <w:r>
        <w:t xml:space="preserve"> </w:t>
      </w:r>
      <w:r>
        <w:t xml:space="preserve">tested cadres allowed elements like Pierre Frank, one of Molinier’s</w:t>
      </w:r>
      <w:r>
        <w:t xml:space="preserve"> </w:t>
      </w:r>
      <w:r>
        <w:t xml:space="preserve">former lieutenants, and Yvan Craipeau to gain top leadership positions</w:t>
      </w:r>
      <w:r>
        <w:t xml:space="preserve"> </w:t>
      </w:r>
      <w:r>
        <w:t xml:space="preserve">in the organization. It also allowed the Greek adventurer Michel Pablo</w:t>
      </w:r>
      <w:r>
        <w:t xml:space="preserve"> </w:t>
      </w:r>
      <w:r>
        <w:t xml:space="preserve">(Raptis) to take over the leadership of the FI’s European Secretariat</w:t>
      </w:r>
      <w:r>
        <w:t xml:space="preserve"> </w:t>
      </w:r>
      <w:r>
        <w:t xml:space="preserve">and then the Paris-based International Secretariat. At bottom, in Europe</w:t>
      </w:r>
      <w:r>
        <w:t xml:space="preserve"> </w:t>
      </w:r>
      <w:r>
        <w:t xml:space="preserve">the continuity of Trotskyism had been broken.</w:t>
      </w:r>
    </w:p>
    <w:p>
      <w:pPr>
        <w:pStyle w:val="BodyText"/>
      </w:pPr>
      <w:r>
        <w:t xml:space="preserve">The American Trotskyist party, Cannon’s SWP, should have assumed much</w:t>
      </w:r>
      <w:r>
        <w:t xml:space="preserve"> </w:t>
      </w:r>
      <w:r>
        <w:t xml:space="preserve">greater responsibility for the leadership of the Fourth International.</w:t>
      </w:r>
      <w:r>
        <w:t xml:space="preserve"> </w:t>
      </w:r>
      <w:r>
        <w:t xml:space="preserve">Cannon was in fact the main leader of the FI after Trotsky’s</w:t>
      </w:r>
      <w:r>
        <w:t xml:space="preserve"> </w:t>
      </w:r>
      <w:r>
        <w:t xml:space="preserve">assassination in 1940. Together with Trotsky, he had led a crucial fight</w:t>
      </w:r>
      <w:r>
        <w:t xml:space="preserve"> </w:t>
      </w:r>
      <w:r>
        <w:t xml:space="preserve">in the SWP in 1939-40 against the Shachtman-Burnham faction for defense</w:t>
      </w:r>
      <w:r>
        <w:t xml:space="preserve"> </w:t>
      </w:r>
      <w:r>
        <w:t xml:space="preserve">of the Soviet Union in the world war. The SWP leadership had emerged</w:t>
      </w:r>
      <w:r>
        <w:t xml:space="preserve"> </w:t>
      </w:r>
      <w:r>
        <w:t xml:space="preserve">intact from the war years. But instead of demonstrating that it was up</w:t>
      </w:r>
      <w:r>
        <w:t xml:space="preserve"> </w:t>
      </w:r>
      <w:r>
        <w:t xml:space="preserve">to the task of leading the International, it withdrew into an isolation</w:t>
      </w:r>
      <w:r>
        <w:t xml:space="preserve"> </w:t>
      </w:r>
      <w:r>
        <w:t xml:space="preserve">that was not truly imposed on it.</w:t>
      </w:r>
    </w:p>
    <w:bookmarkEnd w:id="63"/>
    <w:bookmarkStart w:id="64" w:name="the-trotskyists-after-the-war"/>
    <w:p>
      <w:pPr>
        <w:pStyle w:val="Heading2"/>
      </w:pPr>
      <w:r>
        <w:t xml:space="preserve">The Trotskyists After the War</w:t>
      </w:r>
    </w:p>
    <w:p>
      <w:pPr>
        <w:pStyle w:val="FirstParagraph"/>
      </w:pPr>
      <w:r>
        <w:t xml:space="preserve">The French Trotskyists’ size and influence in the working class at the</w:t>
      </w:r>
      <w:r>
        <w:t xml:space="preserve"> </w:t>
      </w:r>
      <w:r>
        <w:t xml:space="preserve">end of the war were minuscule compared to the PCF. The PCI was far from</w:t>
      </w:r>
      <w:r>
        <w:t xml:space="preserve"> </w:t>
      </w:r>
      <w:r>
        <w:t xml:space="preserve">having a homogeneous program. A series of fights had essentially</w:t>
      </w:r>
      <w:r>
        <w:t xml:space="preserve"> </w:t>
      </w:r>
      <w:r>
        <w:t xml:space="preserve">corrected the rightist deviations that bent in the direction of</w:t>
      </w:r>
      <w:r>
        <w:t xml:space="preserve"> </w:t>
      </w:r>
      <w:r>
        <w:t xml:space="preserve">supporting the pro-Gaullist Resistance. But differences remained on</w:t>
      </w:r>
      <w:r>
        <w:t xml:space="preserve"> </w:t>
      </w:r>
      <w:r>
        <w:t xml:space="preserve">questions as crucial as the class nature of the Soviet Union, which some</w:t>
      </w:r>
      <w:r>
        <w:t xml:space="preserve"> </w:t>
      </w:r>
      <w:r>
        <w:t xml:space="preserve">leaders (including Craipeau) considered state capitalist or bureaucratic</w:t>
      </w:r>
      <w:r>
        <w:t xml:space="preserve"> </w:t>
      </w:r>
      <w:r>
        <w:t xml:space="preserve">collectivist.</w:t>
      </w:r>
    </w:p>
    <w:p>
      <w:pPr>
        <w:pStyle w:val="BodyText"/>
      </w:pPr>
      <w:r>
        <w:t xml:space="preserve">When the occupation ended, the PCI struggled to build factory committees</w:t>
      </w:r>
      <w:r>
        <w:t xml:space="preserve"> </w:t>
      </w:r>
      <w:r>
        <w:t xml:space="preserve">that could become organs of dual power and fight for socialist</w:t>
      </w:r>
      <w:r>
        <w:t xml:space="preserve"> </w:t>
      </w:r>
      <w:r>
        <w:t xml:space="preserve">revolution. The Trotskyists faced many political obstacles, particularly</w:t>
      </w:r>
      <w:r>
        <w:t xml:space="preserve"> </w:t>
      </w:r>
      <w:r>
        <w:t xml:space="preserve">the pervasive idea that the imperialist Allies had waged a progressive,</w:t>
      </w:r>
      <w:r>
        <w:t xml:space="preserve"> </w:t>
      </w:r>
      <w:r>
        <w:t xml:space="preserve">democratic war against fascism. Moreover, the reformists, and especially</w:t>
      </w:r>
      <w:r>
        <w:t xml:space="preserve"> </w:t>
      </w:r>
      <w:r>
        <w:t xml:space="preserve">the Stalinists, came out of World War II with greatly enhanced</w:t>
      </w:r>
      <w:r>
        <w:t xml:space="preserve"> </w:t>
      </w:r>
      <w:r>
        <w:t xml:space="preserve">authority. This situation was in contrast to World War I, which had</w:t>
      </w:r>
      <w:r>
        <w:t xml:space="preserve"> </w:t>
      </w:r>
      <w:r>
        <w:t xml:space="preserve">utterly discredited the Social Democrats.</w:t>
      </w:r>
    </w:p>
    <w:p>
      <w:pPr>
        <w:pStyle w:val="BodyText"/>
      </w:pPr>
      <w:r>
        <w:t xml:space="preserve">To combat the PCF’s attempts to channel the aspirations of the working</w:t>
      </w:r>
      <w:r>
        <w:t xml:space="preserve"> </w:t>
      </w:r>
      <w:r>
        <w:t xml:space="preserve">class into parliamentarism, the PCI raised the call for a</w:t>
      </w:r>
      <w:r>
        <w:t xml:space="preserve"> </w:t>
      </w:r>
      <w:r>
        <w:t xml:space="preserve">“</w:t>
      </w:r>
      <w:r>
        <w:t xml:space="preserve">PS-PC-CGT</w:t>
      </w:r>
      <w:r>
        <w:t xml:space="preserve"> </w:t>
      </w:r>
      <w:r>
        <w:t xml:space="preserve">government.</w:t>
      </w:r>
      <w:r>
        <w:t xml:space="preserve">”</w:t>
      </w:r>
      <w:r>
        <w:t xml:space="preserve"> </w:t>
      </w:r>
      <w:r>
        <w:t xml:space="preserve">This demand was a powerful tool to set the base of the</w:t>
      </w:r>
      <w:r>
        <w:t xml:space="preserve"> </w:t>
      </w:r>
      <w:r>
        <w:t xml:space="preserve">workers movement, especially the base of the PCF, against its leadership</w:t>
      </w:r>
      <w:r>
        <w:t xml:space="preserve"> </w:t>
      </w:r>
      <w:r>
        <w:t xml:space="preserve">by exacerbating the contradiction between the aspirations and objective</w:t>
      </w:r>
      <w:r>
        <w:t xml:space="preserve"> </w:t>
      </w:r>
      <w:r>
        <w:t xml:space="preserve">interests of the working class, on the one hand, and the policies and</w:t>
      </w:r>
      <w:r>
        <w:t xml:space="preserve"> </w:t>
      </w:r>
      <w:r>
        <w:t xml:space="preserve">actions of its sellout leadership on the other. The inclusion of the</w:t>
      </w:r>
      <w:r>
        <w:t xml:space="preserve"> </w:t>
      </w:r>
      <w:r>
        <w:t xml:space="preserve">CGT—a mass trade union, not a parliamentary party—in the slogan</w:t>
      </w:r>
      <w:r>
        <w:t xml:space="preserve"> </w:t>
      </w:r>
      <w:r>
        <w:t xml:space="preserve">reflected the extraparliamentary nature of this perspective; it evoked a</w:t>
      </w:r>
      <w:r>
        <w:t xml:space="preserve"> </w:t>
      </w:r>
      <w:r>
        <w:t xml:space="preserve">regime based on workers councils or other mass organizations of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The call for a PS-PC-CGT government, linked with other transitional</w:t>
      </w:r>
      <w:r>
        <w:t xml:space="preserve"> </w:t>
      </w:r>
      <w:r>
        <w:t xml:space="preserve">demands, was aimed at directing the proletariat’s struggle toward a</w:t>
      </w:r>
      <w:r>
        <w:t xml:space="preserve"> </w:t>
      </w:r>
      <w:r>
        <w:t xml:space="preserve">workers government in opposition to the bourgeois popular front. An</w:t>
      </w:r>
      <w:r>
        <w:t xml:space="preserve"> </w:t>
      </w:r>
      <w:r>
        <w:t xml:space="preserve">example of this approach is expressed in an article in</w:t>
      </w:r>
      <w:r>
        <w:t xml:space="preserve"> </w:t>
      </w:r>
      <w:r>
        <w:rPr>
          <w:iCs/>
          <w:i/>
        </w:rPr>
        <w:t xml:space="preserve">La Vérité</w:t>
      </w:r>
      <w:r>
        <w:t xml:space="preserve"> </w:t>
      </w:r>
      <w:r>
        <w:t xml:space="preserve">(25</w:t>
      </w:r>
      <w:r>
        <w:t xml:space="preserve"> </w:t>
      </w:r>
      <w:r>
        <w:t xml:space="preserve">December 1944) that presented the key demands of the PCI’s</w:t>
      </w:r>
      <w:r>
        <w:t xml:space="preserve"> </w:t>
      </w:r>
      <w:r>
        <w:t xml:space="preserve">“</w:t>
      </w:r>
      <w:r>
        <w:t xml:space="preserve">action</w:t>
      </w:r>
      <w:r>
        <w:t xml:space="preserve"> </w:t>
      </w:r>
      <w:r>
        <w:t xml:space="preserve">program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“A reconstruction plan drawn up by the CGT, implemented under the</w:t>
      </w:r>
      <w:r>
        <w:t xml:space="preserve"> </w:t>
      </w:r>
      <w:r>
        <w:t xml:space="preserve">control of workers committees;</w:t>
      </w:r>
    </w:p>
    <w:p>
      <w:pPr>
        <w:pStyle w:val="BlockText"/>
      </w:pPr>
      <w:r>
        <w:t xml:space="preserve">“Nationalization of the banks and trusts without compensation or</w:t>
      </w:r>
      <w:r>
        <w:t xml:space="preserve"> </w:t>
      </w:r>
      <w:r>
        <w:t xml:space="preserve">buyouts;</w:t>
      </w:r>
    </w:p>
    <w:p>
      <w:pPr>
        <w:pStyle w:val="BlockText"/>
      </w:pPr>
      <w:r>
        <w:t xml:space="preserve">“A government of the P.S., P.C., C.G.T.;</w:t>
      </w:r>
    </w:p>
    <w:p>
      <w:pPr>
        <w:pStyle w:val="BlockText"/>
      </w:pPr>
      <w:r>
        <w:t xml:space="preserve">“Arm the people, workers militias;</w:t>
      </w:r>
    </w:p>
    <w:p>
      <w:pPr>
        <w:pStyle w:val="BlockText"/>
      </w:pPr>
      <w:r>
        <w:t xml:space="preserve">“</w:t>
      </w:r>
      <w:r>
        <w:t xml:space="preserve">United international action by the proletariat.</w:t>
      </w:r>
      <w:r>
        <w:t xml:space="preserve">”</w:t>
      </w:r>
    </w:p>
    <w:p>
      <w:pPr>
        <w:pStyle w:val="FirstParagraph"/>
      </w:pPr>
      <w:r>
        <w:t xml:space="preserve">The</w:t>
      </w:r>
      <w:r>
        <w:t xml:space="preserve"> </w:t>
      </w:r>
      <w:r>
        <w:t xml:space="preserve">“</w:t>
      </w:r>
      <w:r>
        <w:t xml:space="preserve">PS-PC-CGT government</w:t>
      </w:r>
      <w:r>
        <w:t xml:space="preserve">”</w:t>
      </w:r>
      <w:r>
        <w:t xml:space="preserve"> </w:t>
      </w:r>
      <w:r>
        <w:t xml:space="preserve">slogan had a precedent: after the February</w:t>
      </w:r>
      <w:r>
        <w:t xml:space="preserve"> </w:t>
      </w:r>
      <w:r>
        <w:t xml:space="preserve">1917 revolution, the Bolsheviks called for a government of the Social</w:t>
      </w:r>
      <w:r>
        <w:t xml:space="preserve"> </w:t>
      </w:r>
      <w:r>
        <w:t xml:space="preserve">Revolutionaries (SRs) and Mensheviks that would be responsible to the</w:t>
      </w:r>
      <w:r>
        <w:t xml:space="preserve"> </w:t>
      </w:r>
      <w:r>
        <w:t xml:space="preserve">soviets. Following the overthrow of the tsar by the February Revolution,</w:t>
      </w:r>
      <w:r>
        <w:t xml:space="preserve"> </w:t>
      </w:r>
      <w:r>
        <w:t xml:space="preserve">a situation of dual power had been created: the soviets of workers and</w:t>
      </w:r>
      <w:r>
        <w:t xml:space="preserve"> </w:t>
      </w:r>
      <w:r>
        <w:t xml:space="preserve">soldiers on one side and the bourgeois Provisional Government on the</w:t>
      </w:r>
      <w:r>
        <w:t xml:space="preserve"> </w:t>
      </w:r>
      <w:r>
        <w:t xml:space="preserve">other. Under Lenin’s leadership, the Bolsheviks put forward the slogan</w:t>
      </w:r>
      <w:r>
        <w:t xml:space="preserve"> </w:t>
      </w:r>
      <w:r>
        <w:t xml:space="preserve">“</w:t>
      </w:r>
      <w:r>
        <w:t xml:space="preserve">all power to the soviets,</w:t>
      </w:r>
      <w:r>
        <w:t xml:space="preserve">”</w:t>
      </w:r>
      <w:r>
        <w:t xml:space="preserve"> </w:t>
      </w:r>
      <w:r>
        <w:t xml:space="preserve">while the SRs and Mensheviks, who had a</w:t>
      </w:r>
      <w:r>
        <w:t xml:space="preserve"> </w:t>
      </w:r>
      <w:r>
        <w:t xml:space="preserve">majority in the soviets, supported the Provisional Government, which</w:t>
      </w:r>
      <w:r>
        <w:t xml:space="preserve"> </w:t>
      </w:r>
      <w:r>
        <w:t xml:space="preserve">they entered in May. The demand for an SR-Menshevik government was</w:t>
      </w:r>
      <w:r>
        <w:t xml:space="preserve"> </w:t>
      </w:r>
      <w:r>
        <w:t xml:space="preserve">therefore integrally linked to the call for power to the soviets.</w:t>
      </w:r>
      <w:r>
        <w:t xml:space="preserve"> </w:t>
      </w:r>
      <w:r>
        <w:t xml:space="preserve">Trotsky explained in</w:t>
      </w:r>
      <w:r>
        <w:t xml:space="preserve"> </w:t>
      </w:r>
      <w:r>
        <w:rPr>
          <w:iCs/>
          <w:i/>
        </w:rPr>
        <w:t xml:space="preserve">Lessons of October</w:t>
      </w:r>
      <w:r>
        <w:t xml:space="preserve"> </w:t>
      </w:r>
      <w:r>
        <w:t xml:space="preserve">(1924) that the Bolsheviks’</w:t>
      </w:r>
      <w:r>
        <w:t xml:space="preserve"> </w:t>
      </w:r>
      <w:r>
        <w:t xml:space="preserve">tactic exposed the SRs and Mensheviks before the proletariat for wanting</w:t>
      </w:r>
      <w:r>
        <w:t xml:space="preserve"> </w:t>
      </w:r>
      <w:r>
        <w:t xml:space="preserve">“</w:t>
      </w:r>
      <w:r>
        <w:t xml:space="preserve">to</w:t>
      </w:r>
      <w:r>
        <w:t xml:space="preserve"> </w:t>
      </w:r>
      <w:r>
        <w:t xml:space="preserve">‘</w:t>
      </w:r>
      <w:r>
        <w:t xml:space="preserve">exert pressure</w:t>
      </w:r>
      <w:r>
        <w:t xml:space="preserve">’</w:t>
      </w:r>
      <w:r>
        <w:t xml:space="preserve"> </w:t>
      </w:r>
      <w:r>
        <w:t xml:space="preserve">on the ruling bourgeoisie, a</w:t>
      </w:r>
      <w:r>
        <w:t xml:space="preserve"> </w:t>
      </w:r>
      <w:r>
        <w:t xml:space="preserve">‘</w:t>
      </w:r>
      <w:r>
        <w:t xml:space="preserve">pressure</w:t>
      </w:r>
      <w:r>
        <w:t xml:space="preserve">’</w:t>
      </w:r>
      <w:r>
        <w:t xml:space="preserve"> </w:t>
      </w:r>
      <w:r>
        <w:t xml:space="preserve">so</w:t>
      </w:r>
      <w:r>
        <w:t xml:space="preserve"> </w:t>
      </w:r>
      <w:r>
        <w:t xml:space="preserve">calculated as to remain within the framework of the bourgeois democratic</w:t>
      </w:r>
      <w:r>
        <w:t xml:space="preserve"> </w:t>
      </w:r>
      <w:r>
        <w:t xml:space="preserve">regime.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The History of the Russian Revolution</w:t>
      </w:r>
      <w:r>
        <w:t xml:space="preserve"> </w:t>
      </w:r>
      <w:r>
        <w:t xml:space="preserve">(1932), Trotsky</w:t>
      </w:r>
      <w:r>
        <w:t xml:space="preserve"> </w:t>
      </w:r>
      <w:r>
        <w:t xml:space="preserve">noted that when the Bolsheviks had won a majority in the Petrograd</w:t>
      </w:r>
      <w:r>
        <w:t xml:space="preserve"> </w:t>
      </w:r>
      <w:r>
        <w:t xml:space="preserve">soviet in September, and then in other places, the slogan</w:t>
      </w:r>
      <w:r>
        <w:t xml:space="preserve"> </w:t>
      </w:r>
      <w:r>
        <w:t xml:space="preserve">“</w:t>
      </w:r>
      <w:r>
        <w:t xml:space="preserve">‘</w:t>
      </w:r>
      <w:r>
        <w:t xml:space="preserve">Power to the</w:t>
      </w:r>
      <w:r>
        <w:t xml:space="preserve"> </w:t>
      </w:r>
      <w:r>
        <w:t xml:space="preserve">Soviets</w:t>
      </w:r>
      <w:r>
        <w:t xml:space="preserve">’</w:t>
      </w:r>
      <w:r>
        <w:t xml:space="preserve">...received a new meaning: All power to the</w:t>
      </w:r>
      <w:r>
        <w:t xml:space="preserve"> </w:t>
      </w:r>
      <w:r>
        <w:rPr>
          <w:iCs/>
          <w:i/>
          <w:bCs/>
          <w:b/>
        </w:rPr>
        <w:t xml:space="preserve">Bolshevik</w:t>
      </w:r>
      <w:r>
        <w:t xml:space="preserve"> </w:t>
      </w:r>
      <w:r>
        <w:t xml:space="preserve">soviets.</w:t>
      </w:r>
      <w:r>
        <w:t xml:space="preserve">”</w:t>
      </w:r>
    </w:p>
    <w:bookmarkEnd w:id="64"/>
    <w:bookmarkStart w:id="65" w:name="the-question-of-the-constituent-assembly"/>
    <w:p>
      <w:pPr>
        <w:pStyle w:val="Heading2"/>
      </w:pPr>
      <w:r>
        <w:t xml:space="preserve">The Question of the Constituent Assembly</w:t>
      </w:r>
    </w:p>
    <w:p>
      <w:pPr>
        <w:pStyle w:val="FirstParagraph"/>
      </w:pPr>
      <w:r>
        <w:t xml:space="preserve">Despite the correct</w:t>
      </w:r>
      <w:r>
        <w:t xml:space="preserve"> </w:t>
      </w:r>
      <w:r>
        <w:t xml:space="preserve">“</w:t>
      </w:r>
      <w:r>
        <w:t xml:space="preserve">PS-PC-CGT government</w:t>
      </w:r>
      <w:r>
        <w:t xml:space="preserve">”</w:t>
      </w:r>
      <w:r>
        <w:t xml:space="preserve"> </w:t>
      </w:r>
      <w:r>
        <w:t xml:space="preserve">slogan, the PCI’s action</w:t>
      </w:r>
      <w:r>
        <w:t xml:space="preserve"> </w:t>
      </w:r>
      <w:r>
        <w:t xml:space="preserve">program adopted in November 1944 at the end of the Nazi occupation also</w:t>
      </w:r>
      <w:r>
        <w:t xml:space="preserve"> </w:t>
      </w:r>
      <w:r>
        <w:t xml:space="preserve">called for a constituent assembly—in other words, for the election of</w:t>
      </w:r>
      <w:r>
        <w:t xml:space="preserve"> </w:t>
      </w:r>
      <w:r>
        <w:t xml:space="preserve">a new bourgeois government. This call was presented in opposition to the</w:t>
      </w:r>
      <w:r>
        <w:t xml:space="preserve"> </w:t>
      </w:r>
      <w:r>
        <w:t xml:space="preserve">unelected</w:t>
      </w:r>
      <w:r>
        <w:t xml:space="preserve"> </w:t>
      </w:r>
      <w:r>
        <w:t xml:space="preserve">“</w:t>
      </w:r>
      <w:r>
        <w:t xml:space="preserve">Consultative Assembly</w:t>
      </w:r>
      <w:r>
        <w:t xml:space="preserve">”</w:t>
      </w:r>
      <w:r>
        <w:t xml:space="preserve"> </w:t>
      </w:r>
      <w:r>
        <w:t xml:space="preserve">that was an integral part of de</w:t>
      </w:r>
      <w:r>
        <w:t xml:space="preserve"> </w:t>
      </w:r>
      <w:r>
        <w:t xml:space="preserve">Gaulle’s provisional government.</w:t>
      </w:r>
    </w:p>
    <w:p>
      <w:pPr>
        <w:pStyle w:val="BodyText"/>
      </w:pPr>
      <w:r>
        <w:t xml:space="preserve">Unlike truly democratic demands, such as abolition of the monarchy, the</w:t>
      </w:r>
      <w:r>
        <w:t xml:space="preserve"> </w:t>
      </w:r>
      <w:r>
        <w:t xml:space="preserve">right of self-determination, etc., the call for a constituent assembly</w:t>
      </w:r>
      <w:r>
        <w:t xml:space="preserve"> </w:t>
      </w:r>
      <w:r>
        <w:t xml:space="preserve">can only be a trap for the workers. As we explained in</w:t>
      </w:r>
      <w:r>
        <w:t xml:space="preserve"> </w:t>
      </w:r>
      <w:r>
        <w:t xml:space="preserve">“</w:t>
      </w:r>
      <w:r>
        <w:t xml:space="preserve">Why We Reject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Constituent Assembly</w:t>
      </w:r>
      <w:r>
        <w:t xml:space="preserve">’</w:t>
      </w:r>
      <w:r>
        <w:t xml:space="preserve"> </w:t>
      </w:r>
      <w:r>
        <w:t xml:space="preserve">Demand,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</w:t>
      </w:r>
      <w:r>
        <w:t xml:space="preserve"> </w:t>
      </w:r>
      <w:r>
        <w:t xml:space="preserve">No. 63, Winter 2012-13):</w:t>
      </w:r>
    </w:p>
    <w:p>
      <w:pPr>
        <w:pStyle w:val="BlockText"/>
      </w:pPr>
      <w:r>
        <w:t xml:space="preserve">“</w:t>
      </w:r>
      <w:r>
        <w:t xml:space="preserve">While the Constituent Assembly played a progressive role in the great</w:t>
      </w:r>
      <w:r>
        <w:t xml:space="preserve"> </w:t>
      </w:r>
      <w:r>
        <w:t xml:space="preserve">French bourgeois revolution of 1789, historical experience since has</w:t>
      </w:r>
      <w:r>
        <w:t xml:space="preserve"> </w:t>
      </w:r>
      <w:r>
        <w:t xml:space="preserve">demonstrated that this ceased to be the case thereafter. Beginning with</w:t>
      </w:r>
      <w:r>
        <w:t xml:space="preserve"> </w:t>
      </w:r>
      <w:r>
        <w:t xml:space="preserve">the Revolutions of 1848, in every situation where a constituent assembly</w:t>
      </w:r>
      <w:r>
        <w:t xml:space="preserve"> </w:t>
      </w:r>
      <w:r>
        <w:t xml:space="preserve">or similar bourgeois legislative body was convened in the context of a</w:t>
      </w:r>
      <w:r>
        <w:t xml:space="preserve"> </w:t>
      </w:r>
      <w:r>
        <w:t xml:space="preserve">proletarian insurgency its aim was to rally the forces of</w:t>
      </w:r>
      <w:r>
        <w:t xml:space="preserve"> </w:t>
      </w:r>
      <w:r>
        <w:t xml:space="preserve">counterrevolution against the proletariat and to liquidate proletarian</w:t>
      </w:r>
      <w:r>
        <w:t xml:space="preserve"> </w:t>
      </w:r>
      <w:r>
        <w:t xml:space="preserve">power. This was evident in the Paris Commune of 1871, the October</w:t>
      </w:r>
      <w:r>
        <w:t xml:space="preserve"> </w:t>
      </w:r>
      <w:r>
        <w:t xml:space="preserve">Revolution of 1917 and the German Revolution of 1918-19. Though never</w:t>
      </w:r>
      <w:r>
        <w:t xml:space="preserve"> </w:t>
      </w:r>
      <w:r>
        <w:t xml:space="preserve">subsequently codified by the CI as a general statement of principle, the</w:t>
      </w:r>
      <w:r>
        <w:t xml:space="preserve"> </w:t>
      </w:r>
      <w:r>
        <w:t xml:space="preserve">thrust of the Bolsheviks under Lenin and Trotsky’s leadership following</w:t>
      </w:r>
      <w:r>
        <w:t xml:space="preserve"> </w:t>
      </w:r>
      <w:r>
        <w:t xml:space="preserve">the October Revolution was to treat the constituent assembly as a</w:t>
      </w:r>
      <w:r>
        <w:t xml:space="preserve"> </w:t>
      </w:r>
      <w:r>
        <w:t xml:space="preserve">counterrevolutionary agency.</w:t>
      </w:r>
      <w:r>
        <w:t xml:space="preserve">”</w:t>
      </w:r>
    </w:p>
    <w:p>
      <w:pPr>
        <w:pStyle w:val="FirstParagraph"/>
      </w:pPr>
      <w:r>
        <w:t xml:space="preserve">The Trotskyists’ agitation for a constituent assembly at the close of</w:t>
      </w:r>
      <w:r>
        <w:t xml:space="preserve"> </w:t>
      </w:r>
      <w:r>
        <w:t xml:space="preserve">the war was wrong, and it exacerbated the political confusion inside the</w:t>
      </w:r>
      <w:r>
        <w:t xml:space="preserve"> </w:t>
      </w:r>
      <w:r>
        <w:t xml:space="preserve">PCI. There was very strong opposition to this demand inside the PCI,</w:t>
      </w:r>
      <w:r>
        <w:t xml:space="preserve"> </w:t>
      </w:r>
      <w:r>
        <w:t xml:space="preserve">particularly from former Molinierists.</w:t>
      </w:r>
    </w:p>
    <w:p>
      <w:pPr>
        <w:pStyle w:val="BodyText"/>
      </w:pPr>
      <w:r>
        <w:t xml:space="preserve">The call for a constituent assembly was only one aspect of the PCI’s</w:t>
      </w:r>
      <w:r>
        <w:t xml:space="preserve"> </w:t>
      </w:r>
      <w:r>
        <w:t xml:space="preserve">generally correct propaganda at that time. But this demand was put</w:t>
      </w:r>
      <w:r>
        <w:t xml:space="preserve"> </w:t>
      </w:r>
      <w:r>
        <w:t xml:space="preserve">forward more and more prominently as the October 1945 legislative</w:t>
      </w:r>
      <w:r>
        <w:t xml:space="preserve"> </w:t>
      </w:r>
      <w:r>
        <w:t xml:space="preserve">elections approached. These elections were accompanied by a referendum</w:t>
      </w:r>
      <w:r>
        <w:t xml:space="preserve"> </w:t>
      </w:r>
      <w:r>
        <w:t xml:space="preserve">on whether to turn the new parliament into a constituent assembly. The</w:t>
      </w:r>
      <w:r>
        <w:t xml:space="preserve"> </w:t>
      </w:r>
      <w:r>
        <w:t xml:space="preserve">PCI called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vote, and for committees to defend the</w:t>
      </w:r>
      <w:r>
        <w:t xml:space="preserve"> </w:t>
      </w:r>
      <w:r>
        <w:t xml:space="preserve">constituent assembly in the (imaginary) scenario of its convocation</w:t>
      </w:r>
      <w:r>
        <w:t xml:space="preserve"> </w:t>
      </w:r>
      <w:r>
        <w:t xml:space="preserve">being threatened.</w:t>
      </w:r>
    </w:p>
    <w:p>
      <w:pPr>
        <w:pStyle w:val="BodyText"/>
      </w:pPr>
      <w:r>
        <w:t xml:space="preserve">The confused arguments raised by the PCI are telling about the</w:t>
      </w:r>
      <w:r>
        <w:t xml:space="preserve"> </w:t>
      </w:r>
      <w:r>
        <w:t xml:space="preserve">contradiction between calling for a constituent assembly and struggling</w:t>
      </w:r>
      <w:r>
        <w:t xml:space="preserve"> </w:t>
      </w:r>
      <w:r>
        <w:t xml:space="preserve">for a workers revolution based on soviets. According to an October 1945</w:t>
      </w:r>
      <w:r>
        <w:t xml:space="preserve"> </w:t>
      </w:r>
      <w:r>
        <w:t xml:space="preserve">PCI pamphlet on the elections, the constituent assembly would have</w:t>
      </w:r>
      <w:r>
        <w:t xml:space="preserve"> </w:t>
      </w:r>
      <w:r>
        <w:t xml:space="preserve">“</w:t>
      </w:r>
      <w:r>
        <w:t xml:space="preserve">two</w:t>
      </w:r>
      <w:r>
        <w:t xml:space="preserve"> </w:t>
      </w:r>
      <w:r>
        <w:t xml:space="preserve">urgent tasks to fulfill: First, get the economy going to provide work</w:t>
      </w:r>
      <w:r>
        <w:t xml:space="preserve"> </w:t>
      </w:r>
      <w:r>
        <w:t xml:space="preserve">and bread for everyone. Second, enact a democratic constitution, which</w:t>
      </w:r>
      <w:r>
        <w:t xml:space="preserve"> </w:t>
      </w:r>
      <w:r>
        <w:t xml:space="preserve">would consecrate the sovereignty of the popular masses and ensure their</w:t>
      </w:r>
      <w:r>
        <w:t xml:space="preserve"> </w:t>
      </w:r>
      <w:r>
        <w:t xml:space="preserve">direct and permanent control over the affairs of the state</w:t>
      </w:r>
      <w:r>
        <w:t xml:space="preserve">”</w:t>
      </w:r>
      <w:r>
        <w:t xml:space="preserve"> </w:t>
      </w:r>
      <w:r>
        <w:t xml:space="preserve">(our</w:t>
      </w:r>
      <w:r>
        <w:t xml:space="preserve"> </w:t>
      </w:r>
      <w:r>
        <w:t xml:space="preserve">translation). Implicitly, the working class could run the bourgeois</w:t>
      </w:r>
      <w:r>
        <w:t xml:space="preserve"> </w:t>
      </w:r>
      <w:r>
        <w:t xml:space="preserve">state in its own interests.</w:t>
      </w:r>
    </w:p>
    <w:p>
      <w:pPr>
        <w:pStyle w:val="BodyText"/>
      </w:pPr>
      <w:r>
        <w:t xml:space="preserve">In fact, the creation of a constituent assembly after the October 1945</w:t>
      </w:r>
      <w:r>
        <w:t xml:space="preserve"> </w:t>
      </w:r>
      <w:r>
        <w:t xml:space="preserve">referendum in France was one of the factors that contributed to</w:t>
      </w:r>
      <w:r>
        <w:t xml:space="preserve"> </w:t>
      </w:r>
      <w:r>
        <w:t xml:space="preserve">deflecting potential revolutionary struggle into the dead end of</w:t>
      </w:r>
      <w:r>
        <w:t xml:space="preserve"> </w:t>
      </w:r>
      <w:r>
        <w:t xml:space="preserve">parliamentarism. In the months leading up to the May 1946 referendum on</w:t>
      </w:r>
      <w:r>
        <w:t xml:space="preserve"> </w:t>
      </w:r>
      <w:r>
        <w:t xml:space="preserve">the new constitution, strikes in France were rare and political life was</w:t>
      </w:r>
      <w:r>
        <w:t xml:space="preserve"> </w:t>
      </w:r>
      <w:r>
        <w:t xml:space="preserve">confined to the parliamentary sphere.</w:t>
      </w:r>
    </w:p>
    <w:bookmarkEnd w:id="65"/>
    <w:bookmarkStart w:id="66" w:name="conflict-over-the-constitution"/>
    <w:p>
      <w:pPr>
        <w:pStyle w:val="Heading2"/>
      </w:pPr>
      <w:r>
        <w:t xml:space="preserve">Conflict over the Constitution</w:t>
      </w:r>
    </w:p>
    <w:p>
      <w:pPr>
        <w:pStyle w:val="FirstParagraph"/>
      </w:pPr>
      <w:r>
        <w:t xml:space="preserve">The ruling parties had opposing views about the new constitution. De</w:t>
      </w:r>
      <w:r>
        <w:t xml:space="preserve"> </w:t>
      </w:r>
      <w:r>
        <w:t xml:space="preserve">Gaulle, who had the MRP under his thumb, wanted a bonapartist</w:t>
      </w:r>
      <w:r>
        <w:t xml:space="preserve"> </w:t>
      </w:r>
      <w:r>
        <w:t xml:space="preserve">constitution tailor-made for him, which the PCF refused to go along</w:t>
      </w:r>
      <w:r>
        <w:t xml:space="preserve"> </w:t>
      </w:r>
      <w:r>
        <w:t xml:space="preserve">with. The PCF and the MRP introduced their own proposals, with the</w:t>
      </w:r>
      <w:r>
        <w:t xml:space="preserve"> </w:t>
      </w:r>
      <w:r>
        <w:t xml:space="preserve">Socialists serving as mediators. The PCF got enough support from the</w:t>
      </w:r>
      <w:r>
        <w:t xml:space="preserve"> </w:t>
      </w:r>
      <w:r>
        <w:t xml:space="preserve">Socialists to block the MRP’s most reactionary and anti-Communist</w:t>
      </w:r>
      <w:r>
        <w:t xml:space="preserve"> </w:t>
      </w:r>
      <w:r>
        <w:t xml:space="preserve">proposals. The SFIO helped block the MRP’s proposals for state funding</w:t>
      </w:r>
      <w:r>
        <w:t xml:space="preserve"> </w:t>
      </w:r>
      <w:r>
        <w:t xml:space="preserve">of religious schools and other measures to bolster the church and the</w:t>
      </w:r>
      <w:r>
        <w:t xml:space="preserve"> </w:t>
      </w:r>
      <w:r>
        <w:t xml:space="preserve">family. They also supported the PCF’s call for a unicameral</w:t>
      </w:r>
      <w:r>
        <w:t xml:space="preserve"> </w:t>
      </w:r>
      <w:r>
        <w:t xml:space="preserve">legislature—i.e., without a senate—and weak presidential powers. The</w:t>
      </w:r>
      <w:r>
        <w:t xml:space="preserve"> </w:t>
      </w:r>
      <w:r>
        <w:t xml:space="preserve">SFIO leaders had to accept some of the PCF’s demands because they needed</w:t>
      </w:r>
      <w:r>
        <w:t xml:space="preserve"> </w:t>
      </w:r>
      <w:r>
        <w:t xml:space="preserve">the latter’s influence in the proletariat to get workers to accept plans</w:t>
      </w:r>
      <w:r>
        <w:t xml:space="preserve"> </w:t>
      </w:r>
      <w:r>
        <w:t xml:space="preserve">for capitalist</w:t>
      </w:r>
      <w:r>
        <w:t xml:space="preserve"> </w:t>
      </w:r>
      <w:r>
        <w:t xml:space="preserve">“</w:t>
      </w:r>
      <w:r>
        <w:t xml:space="preserve">reconstruction.</w:t>
      </w:r>
      <w:r>
        <w:t xml:space="preserve">”</w:t>
      </w:r>
      <w:r>
        <w:t xml:space="preserve"> </w:t>
      </w:r>
      <w:r>
        <w:t xml:space="preserve">De Gaulle ended up resigning in January</w:t>
      </w:r>
      <w:r>
        <w:t xml:space="preserve"> </w:t>
      </w:r>
      <w:r>
        <w:t xml:space="preserve">1946, denouncing the</w:t>
      </w:r>
      <w:r>
        <w:t xml:space="preserve"> </w:t>
      </w:r>
      <w:r>
        <w:t xml:space="preserve">“</w:t>
      </w:r>
      <w:r>
        <w:t xml:space="preserve">regime of the parties.</w:t>
      </w:r>
      <w:r>
        <w:t xml:space="preserve">”</w:t>
      </w:r>
    </w:p>
    <w:p>
      <w:pPr>
        <w:pStyle w:val="BodyText"/>
      </w:pPr>
      <w:r>
        <w:t xml:space="preserve">Weakened by his resignation, the MRP wanted to leave the government. But</w:t>
      </w:r>
      <w:r>
        <w:t xml:space="preserve"> </w:t>
      </w:r>
      <w:r>
        <w:t xml:space="preserve">the officer corps, following the</w:t>
      </w:r>
      <w:r>
        <w:t xml:space="preserve"> </w:t>
      </w:r>
      <w:r>
        <w:t xml:space="preserve">“</w:t>
      </w:r>
      <w:r>
        <w:t xml:space="preserve">advice</w:t>
      </w:r>
      <w:r>
        <w:t xml:space="preserve">”</w:t>
      </w:r>
      <w:r>
        <w:t xml:space="preserve"> </w:t>
      </w:r>
      <w:r>
        <w:t xml:space="preserve">of American military leaders</w:t>
      </w:r>
      <w:r>
        <w:t xml:space="preserve"> </w:t>
      </w:r>
      <w:r>
        <w:t xml:space="preserve">working behind the scenes in France, forced the MRP to stay in office.</w:t>
      </w:r>
      <w:r>
        <w:t xml:space="preserve"> </w:t>
      </w:r>
      <w:r>
        <w:t xml:space="preserve">The historian Georgette Elgey cites a letter from the head of the French</w:t>
      </w:r>
      <w:r>
        <w:t xml:space="preserve"> </w:t>
      </w:r>
      <w:r>
        <w:t xml:space="preserve">general staff, General Billotte, to Maurice Schumann, leader of the MRP:</w:t>
      </w:r>
    </w:p>
    <w:p>
      <w:pPr>
        <w:pStyle w:val="BlockText"/>
      </w:pPr>
      <w:r>
        <w:t xml:space="preserve">“</w:t>
      </w:r>
      <w:r>
        <w:t xml:space="preserve">This solution [a PCF-SFIO government], which would very quickly lead</w:t>
      </w:r>
      <w:r>
        <w:t xml:space="preserve"> </w:t>
      </w:r>
      <w:r>
        <w:t xml:space="preserve">to the SFIO disappearing completely behind the PC, letting the latter</w:t>
      </w:r>
      <w:r>
        <w:t xml:space="preserve"> </w:t>
      </w:r>
      <w:r>
        <w:t xml:space="preserve">take over the political leadership, has been objectively examined by the</w:t>
      </w:r>
      <w:r>
        <w:t xml:space="preserve"> </w:t>
      </w:r>
      <w:r>
        <w:t xml:space="preserve">Anglo-Saxon military officers. They consider it a very grave threat to</w:t>
      </w:r>
      <w:r>
        <w:t xml:space="preserve"> </w:t>
      </w:r>
      <w:r>
        <w:t xml:space="preserve">the rearguard of their occupation troops, and as likely to hasten a</w:t>
      </w:r>
      <w:r>
        <w:t xml:space="preserve"> </w:t>
      </w:r>
      <w:r>
        <w:t xml:space="preserve">possible military conflict with the USSR.… I now think that the</w:t>
      </w:r>
      <w:r>
        <w:t xml:space="preserve"> </w:t>
      </w:r>
      <w:r>
        <w:t xml:space="preserve">tripartite system under Socialist leadership is the lesser evil that</w:t>
      </w:r>
      <w:r>
        <w:t xml:space="preserve"> </w:t>
      </w:r>
      <w:r>
        <w:t xml:space="preserve">will allow us to wait out the elections without too much damage being</w:t>
      </w:r>
      <w:r>
        <w:t xml:space="preserve"> </w:t>
      </w:r>
      <w:r>
        <w:t xml:space="preserve">done. In the meantime, France can perhaps be stabilized.</w:t>
      </w:r>
      <w:r>
        <w:t xml:space="preserve">”</w:t>
      </w:r>
    </w:p>
    <w:p>
      <w:pPr>
        <w:pStyle w:val="BlockText"/>
      </w:pPr>
      <w:r>
        <w:t xml:space="preserve">—Georgette Elgey,</w:t>
      </w:r>
      <w:r>
        <w:t xml:space="preserve"> </w:t>
      </w:r>
      <w:r>
        <w:rPr>
          <w:iCs/>
          <w:i/>
        </w:rPr>
        <w:t xml:space="preserve">La république des illusions, 1945-1951</w:t>
      </w:r>
      <w:r>
        <w:t xml:space="preserve"> </w:t>
      </w:r>
      <w:r>
        <w:t xml:space="preserve">(Paris:</w:t>
      </w:r>
      <w:r>
        <w:t xml:space="preserve"> </w:t>
      </w:r>
      <w:r>
        <w:t xml:space="preserve">Fayard, 1965)</w:t>
      </w:r>
    </w:p>
    <w:p>
      <w:pPr>
        <w:pStyle w:val="FirstParagraph"/>
      </w:pPr>
      <w:r>
        <w:t xml:space="preserve">This perfectly illustrates the role of bourgeois parties in a popular</w:t>
      </w:r>
      <w:r>
        <w:t xml:space="preserve"> </w:t>
      </w:r>
      <w:r>
        <w:t xml:space="preserve">front: They serve to guarantee the maintenance of capitalism. Naturally,</w:t>
      </w:r>
      <w:r>
        <w:t xml:space="preserve"> </w:t>
      </w:r>
      <w:r>
        <w:t xml:space="preserve">the MRP agreed to remain in the government.</w:t>
      </w:r>
    </w:p>
    <w:p>
      <w:pPr>
        <w:pStyle w:val="BodyText"/>
      </w:pPr>
      <w:r>
        <w:t xml:space="preserve">The PCF hypocritically proposed a declaration on private property that</w:t>
      </w:r>
      <w:r>
        <w:t xml:space="preserve"> </w:t>
      </w:r>
      <w:r>
        <w:t xml:space="preserve">left the door open for the expropriation of some private companies.</w:t>
      </w:r>
      <w:r>
        <w:t xml:space="preserve"> </w:t>
      </w:r>
      <w:r>
        <w:t xml:space="preserve">Regarding the colonies, the PCF and SFIO timidly put forward the idea of</w:t>
      </w:r>
      <w:r>
        <w:t xml:space="preserve"> </w:t>
      </w:r>
      <w:r>
        <w:t xml:space="preserve">some sort of federalism while speechifying about the</w:t>
      </w:r>
      <w:r>
        <w:t xml:space="preserve"> </w:t>
      </w:r>
      <w:r>
        <w:t xml:space="preserve">“</w:t>
      </w:r>
      <w:r>
        <w:t xml:space="preserve">doctrine of</w:t>
      </w:r>
      <w:r>
        <w:t xml:space="preserve"> </w:t>
      </w:r>
      <w:r>
        <w:t xml:space="preserve">assimilation.</w:t>
      </w:r>
      <w:r>
        <w:t xml:space="preserve">”</w:t>
      </w:r>
      <w:r>
        <w:t xml:space="preserve"> </w:t>
      </w:r>
      <w:r>
        <w:t xml:space="preserve">What the PCF refused to do was call for unconditional</w:t>
      </w:r>
      <w:r>
        <w:t xml:space="preserve"> </w:t>
      </w:r>
      <w:r>
        <w:t xml:space="preserve">liberation of the colonies—the only revolutionary Marxist position. In</w:t>
      </w:r>
      <w:r>
        <w:t xml:space="preserve"> </w:t>
      </w:r>
      <w:r>
        <w:t xml:space="preserve">fact, the PCF was part of the government during the May 1945 Sétif and</w:t>
      </w:r>
      <w:r>
        <w:t xml:space="preserve"> </w:t>
      </w:r>
      <w:r>
        <w:t xml:space="preserve">Guelma massacres in Algeria under French colonial rule. They remained in</w:t>
      </w:r>
      <w:r>
        <w:t xml:space="preserve"> </w:t>
      </w:r>
      <w:r>
        <w:t xml:space="preserve">the government as French imperialism embarked on the war in Indochina</w:t>
      </w:r>
      <w:r>
        <w:t xml:space="preserve"> </w:t>
      </w:r>
      <w:r>
        <w:t xml:space="preserve">against Ho Chi Minh’s forces, and while tens of thousands of people were</w:t>
      </w:r>
      <w:r>
        <w:t xml:space="preserve"> </w:t>
      </w:r>
      <w:r>
        <w:t xml:space="preserve">massacred in Madagascar after the March 1947 uprising.</w:t>
      </w:r>
    </w:p>
    <w:p>
      <w:pPr>
        <w:pStyle w:val="BodyText"/>
      </w:pPr>
      <w:r>
        <w:t xml:space="preserve">The Stalinists made concession after concession to the MRP. Yet the</w:t>
      </w:r>
      <w:r>
        <w:t xml:space="preserve"> </w:t>
      </w:r>
      <w:r>
        <w:t xml:space="preserve">draft constitution did include substantial democratic reforms, certainly</w:t>
      </w:r>
      <w:r>
        <w:t xml:space="preserve"> </w:t>
      </w:r>
      <w:r>
        <w:t xml:space="preserve">when compared with the reactionary constitutional laws of 1875 that</w:t>
      </w:r>
      <w:r>
        <w:t xml:space="preserve"> </w:t>
      </w:r>
      <w:r>
        <w:t xml:space="preserve">established the Third Republic after the 1871 Paris Commune was crushed.</w:t>
      </w:r>
      <w:r>
        <w:t xml:space="preserve"> </w:t>
      </w:r>
      <w:r>
        <w:t xml:space="preserve">The first 39 articles were largely devoted to democratic rights, and</w:t>
      </w:r>
      <w:r>
        <w:t xml:space="preserve"> </w:t>
      </w:r>
      <w:r>
        <w:t xml:space="preserve">colonial subjects were to have the same economic and social rights and</w:t>
      </w:r>
      <w:r>
        <w:t xml:space="preserve"> </w:t>
      </w:r>
      <w:r>
        <w:t xml:space="preserve">freedoms as French citizens (but the draft was in fact noncommittal</w:t>
      </w:r>
      <w:r>
        <w:t xml:space="preserve"> </w:t>
      </w:r>
      <w:r>
        <w:t xml:space="preserve">regarding their political rights). It also made provision for a</w:t>
      </w:r>
      <w:r>
        <w:t xml:space="preserve"> </w:t>
      </w:r>
      <w:r>
        <w:t xml:space="preserve">unicameral legislature and a weak presidential executive, despite the</w:t>
      </w:r>
      <w:r>
        <w:t xml:space="preserve"> </w:t>
      </w:r>
      <w:r>
        <w:t xml:space="preserve">MRP’s objections.</w:t>
      </w:r>
    </w:p>
    <w:p>
      <w:pPr>
        <w:pStyle w:val="BodyText"/>
      </w:pPr>
      <w:r>
        <w:t xml:space="preserve">On April 3, the MRP’s François de Menthon resigned from his post as</w:t>
      </w:r>
      <w:r>
        <w:t xml:space="preserve"> </w:t>
      </w:r>
      <w:r>
        <w:rPr>
          <w:iCs/>
          <w:i/>
        </w:rPr>
        <w:t xml:space="preserve">rapporteur</w:t>
      </w:r>
      <w:r>
        <w:t xml:space="preserve"> </w:t>
      </w:r>
      <w:r>
        <w:t xml:space="preserve">of the constitutional commission. On April 15, the MRP</w:t>
      </w:r>
      <w:r>
        <w:t xml:space="preserve"> </w:t>
      </w:r>
      <w:r>
        <w:t xml:space="preserve">declared that it would refuse to vote for the draft, which was approved</w:t>
      </w:r>
      <w:r>
        <w:t xml:space="preserve"> </w:t>
      </w:r>
      <w:r>
        <w:t xml:space="preserve">by the PCF-SFIO majority a few days later, shortly before the May 5</w:t>
      </w:r>
      <w:r>
        <w:t xml:space="preserve"> </w:t>
      </w:r>
      <w:r>
        <w:t xml:space="preserve">referendum. A raging anti-Communist campaign was launched against the</w:t>
      </w:r>
      <w:r>
        <w:t xml:space="preserve"> </w:t>
      </w:r>
      <w:r>
        <w:t xml:space="preserve">PCF:</w:t>
      </w:r>
      <w:r>
        <w:t xml:space="preserve"> </w:t>
      </w:r>
      <w:r>
        <w:t xml:space="preserve">“</w:t>
      </w:r>
      <w:r>
        <w:t xml:space="preserve">The Constitution that the SFIO and PCF wanted was solely</w:t>
      </w:r>
      <w:r>
        <w:t xml:space="preserve"> </w:t>
      </w:r>
      <w:r>
        <w:t xml:space="preserve">identified with communism, dictatorship and fascism. The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vote, on</w:t>
      </w:r>
      <w:r>
        <w:t xml:space="preserve"> </w:t>
      </w:r>
      <w:r>
        <w:t xml:space="preserve">the other hand, was presented as a vote for freedom</w:t>
      </w:r>
      <w:r>
        <w:t xml:space="preserve">”</w:t>
      </w:r>
      <w:r>
        <w:t xml:space="preserve"> </w:t>
      </w:r>
      <w:r>
        <w:t xml:space="preserve">(Pierre Letamendia,</w:t>
      </w:r>
      <w:r>
        <w:t xml:space="preserve"> </w:t>
      </w:r>
      <w:r>
        <w:rPr>
          <w:iCs/>
          <w:i/>
        </w:rPr>
        <w:t xml:space="preserve">Le Mouvement républicain populaire: Le MRP, histoire d’un grand parti</w:t>
      </w:r>
      <w:r>
        <w:rPr>
          <w:iCs/>
          <w:i/>
        </w:rPr>
        <w:t xml:space="preserve"> </w:t>
      </w:r>
      <w:r>
        <w:rPr>
          <w:iCs/>
          <w:i/>
        </w:rPr>
        <w:t xml:space="preserve">français</w:t>
      </w:r>
      <w:r>
        <w:t xml:space="preserve"> </w:t>
      </w:r>
      <w:r>
        <w:t xml:space="preserve">[Paris: Beauchesne, 1995]).</w:t>
      </w:r>
    </w:p>
    <w:p>
      <w:pPr>
        <w:pStyle w:val="BodyText"/>
      </w:pPr>
      <w:r>
        <w:t xml:space="preserve">In light of this right-wing offensive, the draft constitution was</w:t>
      </w:r>
      <w:r>
        <w:t xml:space="preserve"> </w:t>
      </w:r>
      <w:r>
        <w:t xml:space="preserve">rejected by a narrow margin, with a turnout of almost 80 percent.</w:t>
      </w:r>
      <w:r>
        <w:t xml:space="preserve"> </w:t>
      </w:r>
      <w:r>
        <w:t xml:space="preserve">According to one poll, at least 33 percent voted no</w:t>
      </w:r>
      <w:r>
        <w:t xml:space="preserve"> </w:t>
      </w:r>
      <w:r>
        <w:t xml:space="preserve">“</w:t>
      </w:r>
      <w:r>
        <w:t xml:space="preserve">to oppose</w:t>
      </w:r>
      <w:r>
        <w:t xml:space="preserve"> </w:t>
      </w:r>
      <w:r>
        <w:t xml:space="preserve">communism.</w:t>
      </w:r>
      <w:r>
        <w:t xml:space="preserve">”</w:t>
      </w:r>
      <w:r>
        <w:t xml:space="preserve"> </w:t>
      </w:r>
      <w:r>
        <w:t xml:space="preserve">With anti-Communist hysteria at fever pitch, part of the</w:t>
      </w:r>
      <w:r>
        <w:t xml:space="preserve"> </w:t>
      </w:r>
      <w:r>
        <w:t xml:space="preserve">SFIO backpedaled in the campaign for the constitution. Ten days before</w:t>
      </w:r>
      <w:r>
        <w:t xml:space="preserve"> </w:t>
      </w:r>
      <w:r>
        <w:t xml:space="preserve">the vote, one of the party’s national leaders sent a telegram to every</w:t>
      </w:r>
      <w:r>
        <w:t xml:space="preserve"> </w:t>
      </w:r>
      <w:r>
        <w:t xml:space="preserve">Socialist federation forbidding them to campaign jointly with the PCF</w:t>
      </w:r>
      <w:r>
        <w:t xml:space="preserve"> </w:t>
      </w:r>
      <w:r>
        <w:t xml:space="preserve">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vote. But in the end, only 18 percent of SFIO members voted</w:t>
      </w:r>
      <w:r>
        <w:t xml:space="preserve"> </w:t>
      </w:r>
      <w:r>
        <w:t xml:space="preserve">“</w:t>
      </w:r>
      <w:r>
        <w:t xml:space="preserve">no.</w:t>
      </w:r>
      <w:r>
        <w:t xml:space="preserve">”</w:t>
      </w:r>
      <w:r>
        <w:t xml:space="preserve"> </w:t>
      </w:r>
      <w:r>
        <w:t xml:space="preserve">And while the colonial lobbies denounced the constitution as a</w:t>
      </w:r>
      <w:r>
        <w:t xml:space="preserve"> </w:t>
      </w:r>
      <w:r>
        <w:t xml:space="preserve">threat, 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was overwhelming in the few colonies where the</w:t>
      </w:r>
      <w:r>
        <w:t xml:space="preserve"> </w:t>
      </w:r>
      <w:r>
        <w:t xml:space="preserve">native population actually had the right to vote.</w:t>
      </w:r>
    </w:p>
    <w:p>
      <w:pPr>
        <w:pStyle w:val="BodyText"/>
      </w:pPr>
      <w:r>
        <w:t xml:space="preserve">Jacques Fauvet, longtime editor of</w:t>
      </w:r>
      <w:r>
        <w:t xml:space="preserve"> </w:t>
      </w:r>
      <w:r>
        <w:rPr>
          <w:iCs/>
          <w:i/>
        </w:rPr>
        <w:t xml:space="preserve">Le Monde</w:t>
      </w:r>
      <w:r>
        <w:t xml:space="preserve"> </w:t>
      </w:r>
      <w:r>
        <w:t xml:space="preserve">and a prominent ideologue</w:t>
      </w:r>
      <w:r>
        <w:t xml:space="preserve"> </w:t>
      </w:r>
      <w:r>
        <w:t xml:space="preserve">for French capitalism, commented in his book</w:t>
      </w:r>
      <w:r>
        <w:t xml:space="preserve"> </w:t>
      </w:r>
      <w:r>
        <w:rPr>
          <w:iCs/>
          <w:i/>
        </w:rPr>
        <w:t xml:space="preserve">La IV</w:t>
      </w:r>
      <w:r>
        <w:rPr>
          <w:vertAlign w:val="superscript"/>
          <w:iCs/>
          <w:i/>
        </w:rPr>
        <w:t xml:space="preserve">e</w:t>
      </w:r>
      <w:r>
        <w:rPr>
          <w:iCs/>
          <w:i/>
        </w:rPr>
        <w:t xml:space="preserve"> </w:t>
      </w:r>
      <w:r>
        <w:rPr>
          <w:iCs/>
          <w:i/>
        </w:rPr>
        <w:t xml:space="preserve">République</w:t>
      </w:r>
      <w:r>
        <w:t xml:space="preserve"> </w:t>
      </w:r>
      <w:r>
        <w:t xml:space="preserve">(Paris: Fayard, 1959) that if the referendum had passed,</w:t>
      </w:r>
      <w:r>
        <w:t xml:space="preserve"> </w:t>
      </w:r>
      <w:r>
        <w:t xml:space="preserve">“</w:t>
      </w:r>
      <w:r>
        <w:t xml:space="preserve">France would</w:t>
      </w:r>
      <w:r>
        <w:t xml:space="preserve"> </w:t>
      </w:r>
      <w:r>
        <w:t xml:space="preserve">therefore have been governed by an Assembly at the only time in its pre-</w:t>
      </w:r>
      <w:r>
        <w:t xml:space="preserve"> </w:t>
      </w:r>
      <w:r>
        <w:t xml:space="preserve">or postwar history when the Socialists and Communists had an absolute</w:t>
      </w:r>
      <w:r>
        <w:t xml:space="preserve"> </w:t>
      </w:r>
      <w:r>
        <w:t xml:space="preserve">majority of elected representatives and close to a majority of the</w:t>
      </w:r>
      <w:r>
        <w:t xml:space="preserve"> </w:t>
      </w:r>
      <w:r>
        <w:t xml:space="preserve">electorate.</w:t>
      </w:r>
      <w:r>
        <w:t xml:space="preserve">”</w:t>
      </w:r>
    </w:p>
    <w:p>
      <w:pPr>
        <w:pStyle w:val="BodyText"/>
      </w:pPr>
      <w:r>
        <w:t xml:space="preserve">The working class had patiently accepted the massive increase in working</w:t>
      </w:r>
      <w:r>
        <w:t xml:space="preserve"> </w:t>
      </w:r>
      <w:r>
        <w:t xml:space="preserve">hours and reduction of real wages imposed by the PCF and SFIO, which</w:t>
      </w:r>
      <w:r>
        <w:t xml:space="preserve"> </w:t>
      </w:r>
      <w:r>
        <w:t xml:space="preserve">claimed that these measures would help rebuild industry and strengthen</w:t>
      </w:r>
      <w:r>
        <w:t xml:space="preserve"> </w:t>
      </w:r>
      <w:r>
        <w:t xml:space="preserve">French imperialism relative to the U.S. and other countries. But the</w:t>
      </w:r>
      <w:r>
        <w:t xml:space="preserve"> </w:t>
      </w:r>
      <w:r>
        <w:t xml:space="preserve">standard of living had fallen below prewar levels and the working masses</w:t>
      </w:r>
      <w:r>
        <w:t xml:space="preserve"> </w:t>
      </w:r>
      <w:r>
        <w:t xml:space="preserve">were close to starvation. This was not the</w:t>
      </w:r>
      <w:r>
        <w:t xml:space="preserve"> </w:t>
      </w:r>
      <w:r>
        <w:t xml:space="preserve">“</w:t>
      </w:r>
      <w:r>
        <w:t xml:space="preserve">liberation</w:t>
      </w:r>
      <w:r>
        <w:t xml:space="preserve">”</w:t>
      </w:r>
      <w:r>
        <w:t xml:space="preserve"> </w:t>
      </w:r>
      <w:r>
        <w:t xml:space="preserve">they had fought</w:t>
      </w:r>
      <w:r>
        <w:t xml:space="preserve"> </w:t>
      </w:r>
      <w:r>
        <w:t xml:space="preserve">for, and in 1946 they began to run out of patience. Adopting the</w:t>
      </w:r>
      <w:r>
        <w:t xml:space="preserve"> </w:t>
      </w:r>
      <w:r>
        <w:t xml:space="preserve">constitution in the face of the bourgeoisie’s anti-Communist campaign</w:t>
      </w:r>
      <w:r>
        <w:t xml:space="preserve"> </w:t>
      </w:r>
      <w:r>
        <w:t xml:space="preserve">could have rekindled class-struggle proletarian militancy. That is why</w:t>
      </w:r>
      <w:r>
        <w:t xml:space="preserve"> </w:t>
      </w:r>
      <w:r>
        <w:t xml:space="preserve">it was so important for the bourgeoisie to defeat the draft constitution</w:t>
      </w:r>
      <w:r>
        <w:t xml:space="preserve"> </w:t>
      </w:r>
      <w:r>
        <w:t xml:space="preserve">and thereby weaken the PCF.</w:t>
      </w:r>
    </w:p>
    <w:bookmarkEnd w:id="66"/>
    <w:bookmarkStart w:id="67" w:name="the-pci-and-the-referendum"/>
    <w:p>
      <w:pPr>
        <w:pStyle w:val="Heading2"/>
      </w:pPr>
      <w:r>
        <w:t xml:space="preserve">The PCI and the Referendum</w:t>
      </w:r>
    </w:p>
    <w:p>
      <w:pPr>
        <w:pStyle w:val="FirstParagraph"/>
      </w:pPr>
      <w:r>
        <w:t xml:space="preserve">The PCI took up the question of the constitutional referendum at a March</w:t>
      </w:r>
      <w:r>
        <w:t xml:space="preserve"> </w:t>
      </w:r>
      <w:r>
        <w:t xml:space="preserve">1946 Central Committee (CC) meeting, which decided to call for a boycott</w:t>
      </w:r>
      <w:r>
        <w:t xml:space="preserve"> </w:t>
      </w:r>
      <w:r>
        <w:t xml:space="preserve">(in fact, for abstention). In an article titled</w:t>
      </w:r>
      <w:r>
        <w:t xml:space="preserve"> </w:t>
      </w:r>
      <w:r>
        <w:t xml:space="preserve">“</w:t>
      </w:r>
      <w:r>
        <w:t xml:space="preserve">Against the Tripartite</w:t>
      </w:r>
      <w:r>
        <w:t xml:space="preserve"> </w:t>
      </w:r>
      <w:r>
        <w:t xml:space="preserve">Plebiscite: Boycott the Referendum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La Vérité</w:t>
      </w:r>
      <w:r>
        <w:t xml:space="preserve">, 13 April 1946), the</w:t>
      </w:r>
      <w:r>
        <w:t xml:space="preserve"> </w:t>
      </w:r>
      <w:r>
        <w:t xml:space="preserve">PCI declared:</w:t>
      </w:r>
      <w:r>
        <w:t xml:space="preserve"> </w:t>
      </w:r>
      <w:r>
        <w:t xml:space="preserve">“</w:t>
      </w:r>
      <w:r>
        <w:t xml:space="preserve">Today, the leaders of the French Communist Party and the</w:t>
      </w:r>
      <w:r>
        <w:t xml:space="preserve"> </w:t>
      </w:r>
      <w:r>
        <w:t xml:space="preserve">Socialist Party are asking workers not only to vote for a constitution</w:t>
      </w:r>
      <w:r>
        <w:t xml:space="preserve"> </w:t>
      </w:r>
      <w:r>
        <w:t xml:space="preserve">that is bourgeois and anti-democratic but also to sanction the policy of</w:t>
      </w:r>
      <w:r>
        <w:t xml:space="preserve"> </w:t>
      </w:r>
      <w:r>
        <w:t xml:space="preserve">three-party rule which, for the last ten months, has done nothing but</w:t>
      </w:r>
      <w:r>
        <w:t xml:space="preserve"> </w:t>
      </w:r>
      <w:r>
        <w:t xml:space="preserve">worsen the condition of the working masses.</w:t>
      </w:r>
      <w:r>
        <w:t xml:space="preserve">”</w:t>
      </w:r>
    </w:p>
    <w:p>
      <w:pPr>
        <w:pStyle w:val="BodyText"/>
      </w:pPr>
      <w:r>
        <w:t xml:space="preserve">Throughout the entire period of negotiations over the draft</w:t>
      </w:r>
      <w:r>
        <w:t xml:space="preserve"> </w:t>
      </w:r>
      <w:r>
        <w:t xml:space="preserve">constitution, the PCI never considered voting</w:t>
      </w:r>
      <w:r>
        <w:t xml:space="preserve"> </w:t>
      </w:r>
      <w:r>
        <w:t xml:space="preserve">“</w:t>
      </w:r>
      <w:r>
        <w:t xml:space="preserve">yes.</w:t>
      </w:r>
      <w:r>
        <w:t xml:space="preserve">”</w:t>
      </w:r>
      <w:r>
        <w:t xml:space="preserve"> </w:t>
      </w:r>
      <w:r>
        <w:t xml:space="preserve">But events were</w:t>
      </w:r>
      <w:r>
        <w:t xml:space="preserve"> </w:t>
      </w:r>
      <w:r>
        <w:t xml:space="preserve">rapidly changing the context, and therefore the corresponding tactical</w:t>
      </w:r>
      <w:r>
        <w:t xml:space="preserve"> </w:t>
      </w:r>
      <w:r>
        <w:t xml:space="preserve">approach that Trotskyists needed to take. The PCI was divided into two</w:t>
      </w:r>
      <w:r>
        <w:t xml:space="preserve"> </w:t>
      </w:r>
      <w:r>
        <w:t xml:space="preserve">main tendencies: one around Pierre Frank, Marcel Bleibtreu and Pierre</w:t>
      </w:r>
      <w:r>
        <w:t xml:space="preserve"> </w:t>
      </w:r>
      <w:r>
        <w:t xml:space="preserve">Lambert, and the other—a rightist minority—mainly centered around</w:t>
      </w:r>
      <w:r>
        <w:t xml:space="preserve"> </w:t>
      </w:r>
      <w:r>
        <w:t xml:space="preserve">Craipeau and Albert Demazière. Once the MRP withdrew its support to the</w:t>
      </w:r>
      <w:r>
        <w:t xml:space="preserve"> </w:t>
      </w:r>
      <w:r>
        <w:t xml:space="preserve">draft constitution and the anti-Communist crusade began, the minority</w:t>
      </w:r>
      <w:r>
        <w:t xml:space="preserve"> </w:t>
      </w:r>
      <w:r>
        <w:t xml:space="preserve">started to raise arguments for voting</w:t>
      </w:r>
      <w:r>
        <w:t xml:space="preserve"> </w:t>
      </w:r>
      <w:r>
        <w:t xml:space="preserve">“</w:t>
      </w:r>
      <w:r>
        <w:t xml:space="preserve">yes.</w:t>
      </w:r>
      <w:r>
        <w:t xml:space="preserve">”</w:t>
      </w:r>
      <w:r>
        <w:t xml:space="preserve"> </w:t>
      </w:r>
      <w:r>
        <w:t xml:space="preserve">As the polarization between</w:t>
      </w:r>
      <w:r>
        <w:t xml:space="preserve"> </w:t>
      </w:r>
      <w:r>
        <w:t xml:space="preserve">the bourgeois parties and the PCF deepened, others in the PCI also began</w:t>
      </w:r>
      <w:r>
        <w:t xml:space="preserve"> </w:t>
      </w:r>
      <w:r>
        <w:t xml:space="preserve">to reconsider their position.</w:t>
      </w:r>
    </w:p>
    <w:p>
      <w:pPr>
        <w:pStyle w:val="BodyText"/>
      </w:pPr>
      <w:r>
        <w:t xml:space="preserve">On April 20, the day after the PCF and SFIO had voted in favor of the</w:t>
      </w:r>
      <w:r>
        <w:t xml:space="preserve"> </w:t>
      </w:r>
      <w:r>
        <w:t xml:space="preserve">draft constitution in the National Assembly, Lambert gave a report to</w:t>
      </w:r>
      <w:r>
        <w:t xml:space="preserve"> </w:t>
      </w:r>
      <w:r>
        <w:t xml:space="preserve">the PCI Political Bureau, the resident leadership in Paris. While he</w:t>
      </w:r>
      <w:r>
        <w:t xml:space="preserve"> </w:t>
      </w:r>
      <w:r>
        <w:t xml:space="preserve">began by saying that the PCI should</w:t>
      </w:r>
      <w:r>
        <w:t xml:space="preserve"> </w:t>
      </w:r>
      <w:r>
        <w:t xml:space="preserve">“</w:t>
      </w:r>
      <w:r>
        <w:t xml:space="preserve">wait to take a position</w:t>
      </w:r>
      <w:r>
        <w:t xml:space="preserve">”</w:t>
      </w:r>
      <w:r>
        <w:t xml:space="preserve"> </w:t>
      </w:r>
      <w:r>
        <w:t xml:space="preserve">on the</w:t>
      </w:r>
      <w:r>
        <w:t xml:space="preserve"> </w:t>
      </w:r>
      <w:r>
        <w:t xml:space="preserve">referendum, he ended up supporting a motion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vote, which</w:t>
      </w:r>
      <w:r>
        <w:t xml:space="preserve"> </w:t>
      </w:r>
      <w:r>
        <w:t xml:space="preserve">passed by five votes to four. At an April 23 emergency meeting, the CC</w:t>
      </w:r>
      <w:r>
        <w:t xml:space="preserve"> </w:t>
      </w:r>
      <w:r>
        <w:t xml:space="preserve">narrowly approved this position. Much of Lambert’s report to that</w:t>
      </w:r>
      <w:r>
        <w:t xml:space="preserve"> </w:t>
      </w:r>
      <w:r>
        <w:t xml:space="preserve">meeting was published in an article in</w:t>
      </w:r>
      <w:r>
        <w:t xml:space="preserve"> </w:t>
      </w:r>
      <w:r>
        <w:rPr>
          <w:iCs/>
          <w:i/>
        </w:rPr>
        <w:t xml:space="preserve">La Vérité</w:t>
      </w:r>
      <w:r>
        <w:t xml:space="preserve"> </w:t>
      </w:r>
      <w:r>
        <w:t xml:space="preserve">(26 April 1946). The</w:t>
      </w:r>
      <w:r>
        <w:t xml:space="preserve"> </w:t>
      </w:r>
      <w:r>
        <w:t xml:space="preserve">article mentioned the capitulations of the PCF to the MRP and stated</w:t>
      </w:r>
      <w:r>
        <w:t xml:space="preserve"> </w:t>
      </w:r>
      <w:r>
        <w:t xml:space="preserve">that the PCI</w:t>
      </w:r>
      <w:r>
        <w:t xml:space="preserve"> </w:t>
      </w:r>
      <w:r>
        <w:t xml:space="preserve">“</w:t>
      </w:r>
      <w:r>
        <w:t xml:space="preserve">will vote YES in the May 5 referendum, not because we want</w:t>
      </w:r>
      <w:r>
        <w:t xml:space="preserve"> </w:t>
      </w:r>
      <w:r>
        <w:t xml:space="preserve">to endorse the successive capitulations of the workers parties, not</w:t>
      </w:r>
      <w:r>
        <w:t xml:space="preserve"> </w:t>
      </w:r>
      <w:r>
        <w:t xml:space="preserve">because we are supporters of the Constitution, that bastard child of</w:t>
      </w:r>
      <w:r>
        <w:t xml:space="preserve"> </w:t>
      </w:r>
      <w:r>
        <w:t xml:space="preserve">tripartite politics, not because we accept the Union française</w:t>
      </w:r>
      <w:r>
        <w:t xml:space="preserve"> </w:t>
      </w:r>
      <w:r>
        <w:t xml:space="preserve">[colonial French Union] and the enslavement of colonial peoples, but</w:t>
      </w:r>
      <w:r>
        <w:t xml:space="preserve"> </w:t>
      </w:r>
      <w:r>
        <w:t xml:space="preserve">because what’s posed is a plebiscite for the parties of reaction or for</w:t>
      </w:r>
      <w:r>
        <w:t xml:space="preserve"> </w:t>
      </w:r>
      <w:r>
        <w:t xml:space="preserve">the workers parties.</w:t>
      </w:r>
      <w:r>
        <w:t xml:space="preserve">”</w:t>
      </w:r>
    </w:p>
    <w:p>
      <w:pPr>
        <w:pStyle w:val="BodyText"/>
      </w:pPr>
      <w:r>
        <w:t xml:space="preserve">To examine questions of constitutional reform, including by referenda,</w:t>
      </w:r>
      <w:r>
        <w:t xml:space="preserve"> </w:t>
      </w:r>
      <w:r>
        <w:t xml:space="preserve">the starting point for Marxists is what can advance the proletarian</w:t>
      </w:r>
      <w:r>
        <w:t xml:space="preserve"> </w:t>
      </w:r>
      <w:r>
        <w:t xml:space="preserve">class struggle. The May 1946 referendum in France was one of those</w:t>
      </w:r>
      <w:r>
        <w:t xml:space="preserve"> </w:t>
      </w:r>
      <w:r>
        <w:t xml:space="preserve">situations where voting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was both in accordance with Marxist</w:t>
      </w:r>
      <w:r>
        <w:t xml:space="preserve"> </w:t>
      </w:r>
      <w:r>
        <w:t xml:space="preserve">principles and appropriate. From the standpoint of the workers and</w:t>
      </w:r>
      <w:r>
        <w:t xml:space="preserve"> </w:t>
      </w:r>
      <w:r>
        <w:t xml:space="preserve">oppressed, the draft constitution was a positive change to the existing</w:t>
      </w:r>
      <w:r>
        <w:t xml:space="preserve"> </w:t>
      </w:r>
      <w:r>
        <w:t xml:space="preserve">bourgeois order. And it was a lot better than the one that was finally</w:t>
      </w:r>
      <w:r>
        <w:t xml:space="preserve"> </w:t>
      </w:r>
      <w:r>
        <w:t xml:space="preserve">adopted in October 1946, instituting the Fourth Republic.</w:t>
      </w:r>
    </w:p>
    <w:p>
      <w:pPr>
        <w:pStyle w:val="BodyText"/>
      </w:pPr>
      <w:r>
        <w:t xml:space="preserve">The PCI’s decision to vote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in the referendum was an application of</w:t>
      </w:r>
      <w:r>
        <w:t xml:space="preserve"> </w:t>
      </w:r>
      <w:r>
        <w:t xml:space="preserve">Leninist tactics. In forging the Bolshevik Party as the essential</w:t>
      </w:r>
      <w:r>
        <w:t xml:space="preserve"> </w:t>
      </w:r>
      <w:r>
        <w:t xml:space="preserve">instrument for socialist revolution, Lenin denounced the</w:t>
      </w:r>
      <w:r>
        <w:t xml:space="preserve"> </w:t>
      </w:r>
      <w:r>
        <w:t xml:space="preserve">“</w:t>
      </w:r>
      <w:r>
        <w:t xml:space="preserve">constitutional</w:t>
      </w:r>
      <w:r>
        <w:t xml:space="preserve"> </w:t>
      </w:r>
      <w:r>
        <w:t xml:space="preserve">illusions</w:t>
      </w:r>
      <w:r>
        <w:t xml:space="preserve">”</w:t>
      </w:r>
      <w:r>
        <w:t xml:space="preserve"> </w:t>
      </w:r>
      <w:r>
        <w:t xml:space="preserve">fostered by the SRs and Mensheviks, who claimed that adopting</w:t>
      </w:r>
      <w:r>
        <w:t xml:space="preserve"> </w:t>
      </w:r>
      <w:r>
        <w:t xml:space="preserve">a democratic constitution would stabilize Russia and make the state</w:t>
      </w:r>
      <w:r>
        <w:t xml:space="preserve"> </w:t>
      </w:r>
      <w:r>
        <w:t xml:space="preserve">accountable to the people. Lenin explained that with or without a</w:t>
      </w:r>
      <w:r>
        <w:t xml:space="preserve"> </w:t>
      </w:r>
      <w:r>
        <w:t xml:space="preserve">constitution, the bourgeois state would continue to attack the workers</w:t>
      </w:r>
      <w:r>
        <w:t xml:space="preserve"> </w:t>
      </w:r>
      <w:r>
        <w:t xml:space="preserve">and the oppressed, but that</w:t>
      </w:r>
      <w:r>
        <w:t xml:space="preserve"> </w:t>
      </w:r>
      <w:r>
        <w:t xml:space="preserve">“</w:t>
      </w:r>
      <w:r>
        <w:t xml:space="preserve">it would be the height of absurdity for</w:t>
      </w:r>
      <w:r>
        <w:t xml:space="preserve"> </w:t>
      </w:r>
      <w:r>
        <w:t xml:space="preserve">revolutionary Social-Democrats to refrain from fighting for reforms in</w:t>
      </w:r>
      <w:r>
        <w:t xml:space="preserve"> </w:t>
      </w:r>
      <w:r>
        <w:t xml:space="preserve">general, including</w:t>
      </w:r>
      <w:r>
        <w:t xml:space="preserve"> </w:t>
      </w:r>
      <w:r>
        <w:t xml:space="preserve">‘</w:t>
      </w:r>
      <w:r>
        <w:t xml:space="preserve">constitutional reform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 Turn in World Politics,</w:t>
      </w:r>
      <w:r>
        <w:t xml:space="preserve">”</w:t>
      </w:r>
      <w:r>
        <w:t xml:space="preserve"> </w:t>
      </w:r>
      <w:r>
        <w:t xml:space="preserve">31 January 1917—before the outbreak of the revolution). For Lenin,</w:t>
      </w:r>
      <w:r>
        <w:t xml:space="preserve"> </w:t>
      </w:r>
      <w:r>
        <w:t xml:space="preserve">“</w:t>
      </w:r>
      <w:r>
        <w:t xml:space="preserve">The Marxist solution of the problem of democracy is for the proletariat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  <w:bCs/>
          <w:b/>
        </w:rPr>
        <w:t xml:space="preserve">utilise all</w:t>
      </w:r>
      <w:r>
        <w:t xml:space="preserve"> </w:t>
      </w:r>
      <w:r>
        <w:t xml:space="preserve">democratic institutions and aspirations in its</w:t>
      </w:r>
      <w:r>
        <w:t xml:space="preserve"> </w:t>
      </w:r>
      <w:r>
        <w:t xml:space="preserve">class struggle against the bourgeoisie in order to prepare for its</w:t>
      </w:r>
      <w:r>
        <w:t xml:space="preserve"> </w:t>
      </w:r>
      <w:r>
        <w:t xml:space="preserve">overthrow and assure its own victory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Reply to P. Kievsky,</w:t>
      </w:r>
      <w:r>
        <w:t xml:space="preserve">”</w:t>
      </w:r>
      <w:r>
        <w:t xml:space="preserve"> </w:t>
      </w:r>
      <w:r>
        <w:t xml:space="preserve">August-September 1916).</w:t>
      </w:r>
    </w:p>
    <w:bookmarkEnd w:id="67"/>
    <w:bookmarkStart w:id="68" w:name="a-question-of-tactics-not-principles"/>
    <w:p>
      <w:pPr>
        <w:pStyle w:val="Heading2"/>
      </w:pPr>
      <w:r>
        <w:t xml:space="preserve">A Question of Tactics, Not Principles</w:t>
      </w:r>
    </w:p>
    <w:p>
      <w:pPr>
        <w:pStyle w:val="FirstParagraph"/>
      </w:pPr>
      <w:r>
        <w:t xml:space="preserve">On April 22, the International Secretariat (I.S.), the leading body of</w:t>
      </w:r>
      <w:r>
        <w:t xml:space="preserve"> </w:t>
      </w:r>
      <w:r>
        <w:t xml:space="preserve">the Fourth International, then based in Paris, passed a motion</w:t>
      </w:r>
      <w:r>
        <w:t xml:space="preserve"> </w:t>
      </w:r>
      <w:r>
        <w:t xml:space="preserve">denouncing the idea of voting</w:t>
      </w:r>
      <w:r>
        <w:t xml:space="preserve"> </w:t>
      </w:r>
      <w:r>
        <w:t xml:space="preserve">“</w:t>
      </w:r>
      <w:r>
        <w:t xml:space="preserve">yes.</w:t>
      </w:r>
      <w:r>
        <w:t xml:space="preserve">”</w:t>
      </w:r>
      <w:r>
        <w:t xml:space="preserve"> </w:t>
      </w:r>
      <w:r>
        <w:t xml:space="preserve">This was read into a meeting of the</w:t>
      </w:r>
      <w:r>
        <w:t xml:space="preserve"> </w:t>
      </w:r>
      <w:r>
        <w:t xml:space="preserve">PCI Central Committee the next day. The main leaders of the postwar I.S.</w:t>
      </w:r>
      <w:r>
        <w:t xml:space="preserve"> </w:t>
      </w:r>
      <w:r>
        <w:t xml:space="preserve">were Michel Pablo and Ernest Mandel (Germain), leader of the Belgian</w:t>
      </w:r>
      <w:r>
        <w:t xml:space="preserve"> </w:t>
      </w:r>
      <w:r>
        <w:t xml:space="preserve">section. Both continued to oppose the PCI’s position in the party</w:t>
      </w:r>
      <w:r>
        <w:t xml:space="preserve"> </w:t>
      </w:r>
      <w:r>
        <w:t xml:space="preserve">discussions that went on for several months.</w:t>
      </w:r>
    </w:p>
    <w:p>
      <w:pPr>
        <w:pStyle w:val="BodyText"/>
      </w:pPr>
      <w:r>
        <w:t xml:space="preserve">The I.S. motion argued that the PCI’s line was</w:t>
      </w:r>
      <w:r>
        <w:t xml:space="preserve"> </w:t>
      </w:r>
      <w:r>
        <w:t xml:space="preserve">“</w:t>
      </w:r>
      <w:r>
        <w:t xml:space="preserve">a typical opportunist</w:t>
      </w:r>
      <w:r>
        <w:t xml:space="preserve"> </w:t>
      </w:r>
      <w:r>
        <w:t xml:space="preserve">deviation</w:t>
      </w:r>
      <w:r>
        <w:t xml:space="preserve">”</w:t>
      </w:r>
      <w:r>
        <w:t xml:space="preserve"> </w:t>
      </w:r>
      <w:r>
        <w:t xml:space="preserve">and that the only principled position was to oppose something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sanctions the bourgeois character of the state.</w:t>
      </w:r>
      <w:r>
        <w:t xml:space="preserve">”</w:t>
      </w:r>
      <w:r>
        <w:t xml:space="preserve"> </w:t>
      </w:r>
      <w:r>
        <w:t xml:space="preserve">According to this</w:t>
      </w:r>
      <w:r>
        <w:t xml:space="preserve"> </w:t>
      </w:r>
      <w:r>
        <w:t xml:space="preserve">motion,</w:t>
      </w:r>
      <w:r>
        <w:t xml:space="preserve"> </w:t>
      </w:r>
      <w:r>
        <w:t xml:space="preserve">“</w:t>
      </w:r>
      <w:r>
        <w:t xml:space="preserve">The rejection of the Constitution will not result in the</w:t>
      </w:r>
      <w:r>
        <w:t xml:space="preserve"> </w:t>
      </w:r>
      <w:r>
        <w:t xml:space="preserve">passage of another and more reactionary Constitution nor in the handing</w:t>
      </w:r>
      <w:r>
        <w:t xml:space="preserve"> </w:t>
      </w:r>
      <w:r>
        <w:t xml:space="preserve">of the power of the Communists and Socialists over to the bourgeoisie,</w:t>
      </w:r>
      <w:r>
        <w:t xml:space="preserve"> </w:t>
      </w:r>
      <w:r>
        <w:t xml:space="preserve">but simply in an elaboration of a new Constitution by a new Constituent</w:t>
      </w:r>
      <w:r>
        <w:t xml:space="preserve"> </w:t>
      </w:r>
      <w:r>
        <w:t xml:space="preserve">Assembly</w:t>
      </w:r>
      <w:r>
        <w:t xml:space="preserve">”</w:t>
      </w:r>
      <w:r>
        <w:t xml:space="preserve"> </w:t>
      </w:r>
      <w:r>
        <w:t xml:space="preserve">(SWP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Vol. VIII, No. 7, June 1946).</w:t>
      </w:r>
    </w:p>
    <w:p>
      <w:pPr>
        <w:pStyle w:val="BodyText"/>
      </w:pPr>
      <w:r>
        <w:t xml:space="preserve">For starters, the FI leadership was wrong to say that the PCI was</w:t>
      </w:r>
      <w:r>
        <w:t xml:space="preserve"> </w:t>
      </w:r>
      <w:r>
        <w:t xml:space="preserve">violating a principle. A Marxist principle is a distillation of the</w:t>
      </w:r>
      <w:r>
        <w:t xml:space="preserve"> </w:t>
      </w:r>
      <w:r>
        <w:t xml:space="preserve">lessons of the class struggle: it is adopted because going against it</w:t>
      </w:r>
      <w:r>
        <w:t xml:space="preserve"> </w:t>
      </w:r>
      <w:r>
        <w:t xml:space="preserve">would invariably mean acting against the interests of the working class.</w:t>
      </w:r>
      <w:r>
        <w:t xml:space="preserve"> </w:t>
      </w:r>
      <w:r>
        <w:t xml:space="preserve">If France had been in the midst of a prerevolutionary or revolutionary</w:t>
      </w:r>
      <w:r>
        <w:t xml:space="preserve"> </w:t>
      </w:r>
      <w:r>
        <w:t xml:space="preserve">situation, the question of fighting for soviets or other organs of</w:t>
      </w:r>
      <w:r>
        <w:t xml:space="preserve"> </w:t>
      </w:r>
      <w:r>
        <w:t xml:space="preserve">insurrectionary struggle would have been posed. To call for adopting a</w:t>
      </w:r>
      <w:r>
        <w:t xml:space="preserve"> </w:t>
      </w:r>
      <w:r>
        <w:t xml:space="preserve">bourgeois constitution in those circumstances would indeed have meant</w:t>
      </w:r>
      <w:r>
        <w:t xml:space="preserve"> </w:t>
      </w:r>
      <w:r>
        <w:t xml:space="preserve">betraying the proletariat. But that was not the case in France in</w:t>
      </w:r>
      <w:r>
        <w:t xml:space="preserve"> </w:t>
      </w:r>
      <w:r>
        <w:t xml:space="preserve">April-May 1946, unlike the first few months after the end of the Nazi</w:t>
      </w:r>
      <w:r>
        <w:t xml:space="preserve"> </w:t>
      </w:r>
      <w:r>
        <w:t xml:space="preserve">occupation.</w:t>
      </w:r>
    </w:p>
    <w:p>
      <w:pPr>
        <w:pStyle w:val="BodyText"/>
      </w:pPr>
      <w:r>
        <w:t xml:space="preserve">In its criticisms of the PCI’s position, the I.S. did not take into</w:t>
      </w:r>
      <w:r>
        <w:t xml:space="preserve"> </w:t>
      </w:r>
      <w:r>
        <w:t xml:space="preserve">account that the French Trotskyists were trying to confront the</w:t>
      </w:r>
      <w:r>
        <w:t xml:space="preserve"> </w:t>
      </w:r>
      <w:r>
        <w:t xml:space="preserve">political problems posed by the referendum. To vote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would have</w:t>
      </w:r>
      <w:r>
        <w:t xml:space="preserve"> </w:t>
      </w:r>
      <w:r>
        <w:t xml:space="preserve">meant making a bloc with the right wing. To call for a boycott or</w:t>
      </w:r>
      <w:r>
        <w:t xml:space="preserve"> </w:t>
      </w:r>
      <w:r>
        <w:t xml:space="preserve">abstention would have been sterile and abstract. The call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was consistent with the call to break with the bourgeois MRP and</w:t>
      </w:r>
      <w:r>
        <w:t xml:space="preserve"> </w:t>
      </w:r>
      <w:r>
        <w:t xml:space="preserve">form a PS-PC-CGT government. A breakup of the popular front would have</w:t>
      </w:r>
      <w:r>
        <w:t xml:space="preserve"> </w:t>
      </w:r>
      <w:r>
        <w:t xml:space="preserve">exposed the reformist workers parties, which would have lost their main</w:t>
      </w:r>
      <w:r>
        <w:t xml:space="preserve"> </w:t>
      </w:r>
      <w:r>
        <w:t xml:space="preserve">excuse for the betrayal of subordinating the working class to the</w:t>
      </w:r>
      <w:r>
        <w:t xml:space="preserve"> </w:t>
      </w:r>
      <w:r>
        <w:t xml:space="preserve">bourgeoisie. This would thereby have advanced the class struggle.</w:t>
      </w:r>
      <w:r>
        <w:t xml:space="preserve"> </w:t>
      </w:r>
      <w:r>
        <w:t xml:space="preserve">Moreover, the adoption of the PCF-SFIO draft constitution by the</w:t>
      </w:r>
      <w:r>
        <w:t xml:space="preserve"> </w:t>
      </w:r>
      <w:r>
        <w:t xml:space="preserve">population would have struck a blow against the Cold War campaign in</w:t>
      </w:r>
      <w:r>
        <w:t xml:space="preserve"> </w:t>
      </w:r>
      <w:r>
        <w:t xml:space="preserve">France.</w:t>
      </w:r>
    </w:p>
    <w:bookmarkEnd w:id="68"/>
    <w:bookmarkStart w:id="69" w:name="the-debate-in-the-iec"/>
    <w:p>
      <w:pPr>
        <w:pStyle w:val="Heading2"/>
      </w:pPr>
      <w:r>
        <w:t xml:space="preserve">The Debate in the IEC</w:t>
      </w:r>
    </w:p>
    <w:p>
      <w:pPr>
        <w:pStyle w:val="FirstParagraph"/>
      </w:pPr>
      <w:r>
        <w:t xml:space="preserve">The American SWP also opposed the PCI’s decision. In June 1946, its</w:t>
      </w:r>
      <w:r>
        <w:t xml:space="preserve"> </w:t>
      </w:r>
      <w:r>
        <w:t xml:space="preserve">representatives on the International Executive Committee (IEC) voted for</w:t>
      </w:r>
      <w:r>
        <w:t xml:space="preserve"> </w:t>
      </w:r>
      <w:r>
        <w:t xml:space="preserve">a resolution stating that the referendum was merely</w:t>
      </w:r>
      <w:r>
        <w:t xml:space="preserve"> </w:t>
      </w:r>
      <w:r>
        <w:t xml:space="preserve">“</w:t>
      </w:r>
      <w:r>
        <w:t xml:space="preserve">an electoral</w:t>
      </w:r>
      <w:r>
        <w:t xml:space="preserve"> </w:t>
      </w:r>
      <w:r>
        <w:t xml:space="preserve">manoeuver of the bourgeoisie</w:t>
      </w:r>
      <w:r>
        <w:t xml:space="preserve">”</w:t>
      </w:r>
      <w:r>
        <w:t xml:space="preserve"> </w:t>
      </w:r>
      <w:r>
        <w:t xml:space="preserve">and that the PCI’s position</w:t>
      </w:r>
      <w:r>
        <w:t xml:space="preserve"> </w:t>
      </w:r>
      <w:r>
        <w:t xml:space="preserve">“</w:t>
      </w:r>
      <w:r>
        <w:t xml:space="preserve">contributed</w:t>
      </w:r>
      <w:r>
        <w:t xml:space="preserve"> </w:t>
      </w:r>
      <w:r>
        <w:t xml:space="preserve">to nurturing parliamentary illusions</w:t>
      </w:r>
      <w:r>
        <w:t xml:space="preserve">”</w:t>
      </w:r>
      <w:r>
        <w:t xml:space="preserve"> </w:t>
      </w:r>
      <w:r>
        <w:t xml:space="preserve">(SWP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Vol.</w:t>
      </w:r>
      <w:r>
        <w:t xml:space="preserve"> </w:t>
      </w:r>
      <w:r>
        <w:t xml:space="preserve">VIII, No. 9, July 1946).</w:t>
      </w:r>
    </w:p>
    <w:p>
      <w:pPr>
        <w:pStyle w:val="BodyText"/>
      </w:pPr>
      <w:r>
        <w:t xml:space="preserve">Faced with a new situation in the aftermath of the war, Cannon and his</w:t>
      </w:r>
      <w:r>
        <w:t xml:space="preserve"> </w:t>
      </w:r>
      <w:r>
        <w:t xml:space="preserve">supporters were slow to recognize that the immediate revolutionary</w:t>
      </w:r>
      <w:r>
        <w:t xml:space="preserve"> </w:t>
      </w:r>
      <w:r>
        <w:t xml:space="preserve">opportunities in France had passed. In the U.S., they had reaffirmed a</w:t>
      </w:r>
      <w:r>
        <w:t xml:space="preserve"> </w:t>
      </w:r>
      <w:r>
        <w:t xml:space="preserve">proletarian, revolutionary stance, but they had grandiose perspectives</w:t>
      </w:r>
      <w:r>
        <w:t xml:space="preserve"> </w:t>
      </w:r>
      <w:r>
        <w:t xml:space="preserve">for the SWP and expected an imminent increase in proletarian struggles.</w:t>
      </w:r>
      <w:r>
        <w:t xml:space="preserve"> </w:t>
      </w:r>
      <w:r>
        <w:t xml:space="preserve">This was in spite of the fact that the American bourgeoisie had come out</w:t>
      </w:r>
      <w:r>
        <w:t xml:space="preserve"> </w:t>
      </w:r>
      <w:r>
        <w:t xml:space="preserve">of the war in a greatly strengthened position, both domestically and on</w:t>
      </w:r>
      <w:r>
        <w:t xml:space="preserve"> </w:t>
      </w:r>
      <w:r>
        <w:t xml:space="preserve">a world scale.</w:t>
      </w:r>
    </w:p>
    <w:p>
      <w:pPr>
        <w:pStyle w:val="BodyText"/>
      </w:pPr>
      <w:r>
        <w:t xml:space="preserve">Within the SWP there was an opposition to Cannon, led by Albert Goldman</w:t>
      </w:r>
      <w:r>
        <w:t xml:space="preserve"> </w:t>
      </w:r>
      <w:r>
        <w:t xml:space="preserve">and Felix Morrow, that was rapidly moving to the right. The opposition</w:t>
      </w:r>
      <w:r>
        <w:t xml:space="preserve"> </w:t>
      </w:r>
      <w:r>
        <w:t xml:space="preserve">supported the PCI’s call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in the constitutional</w:t>
      </w:r>
      <w:r>
        <w:t xml:space="preserve"> </w:t>
      </w:r>
      <w:r>
        <w:t xml:space="preserve">referendum, which pushed Cannon to oppose the PCI. Cannon rigidly</w:t>
      </w:r>
      <w:r>
        <w:t xml:space="preserve"> </w:t>
      </w:r>
      <w:r>
        <w:t xml:space="preserve">believed that Europe was heading either toward proletarian revolution or</w:t>
      </w:r>
      <w:r>
        <w:t xml:space="preserve"> </w:t>
      </w:r>
      <w:r>
        <w:t xml:space="preserve">some variant of fascism or bonapartism. Goldman and Morrow, on the other</w:t>
      </w:r>
      <w:r>
        <w:t xml:space="preserve"> </w:t>
      </w:r>
      <w:r>
        <w:t xml:space="preserve">hand, recognized that the capitalist class could maintain its rule</w:t>
      </w:r>
      <w:r>
        <w:t xml:space="preserve"> </w:t>
      </w:r>
      <w:r>
        <w:t xml:space="preserve">through the sham of bourgeois democracy, and that this would reinforce</w:t>
      </w:r>
      <w:r>
        <w:t xml:space="preserve"> </w:t>
      </w:r>
      <w:r>
        <w:t xml:space="preserve">democratic illusions in the working class. These empirical observations</w:t>
      </w:r>
      <w:r>
        <w:t xml:space="preserve"> </w:t>
      </w:r>
      <w:r>
        <w:t xml:space="preserve">were correct. But Goldman and Morrow were on a political trajectory that</w:t>
      </w:r>
      <w:r>
        <w:t xml:space="preserve"> </w:t>
      </w:r>
      <w:r>
        <w:t xml:space="preserve">liquidated the Trotskyist program of socialist revolution into a series</w:t>
      </w:r>
      <w:r>
        <w:t xml:space="preserve"> </w:t>
      </w:r>
      <w:r>
        <w:t xml:space="preserve">of democratic demands. For example, in 1945 Morrow advised the French</w:t>
      </w:r>
      <w:r>
        <w:t xml:space="preserve"> </w:t>
      </w:r>
      <w:r>
        <w:t xml:space="preserve">Trotskyists:</w:t>
      </w:r>
      <w:r>
        <w:t xml:space="preserve"> </w:t>
      </w:r>
      <w:r>
        <w:t xml:space="preserve">“</w:t>
      </w:r>
      <w:r>
        <w:t xml:space="preserve">During the fight for legality, do not be afraid of making</w:t>
      </w:r>
      <w:r>
        <w:t xml:space="preserve"> </w:t>
      </w:r>
      <w:r>
        <w:rPr>
          <w:iCs/>
          <w:i/>
        </w:rPr>
        <w:t xml:space="preserve">Vérité</w:t>
      </w:r>
      <w:r>
        <w:t xml:space="preserve"> </w:t>
      </w:r>
      <w:r>
        <w:t xml:space="preserve">appear entirely as an organ fighting for nothing more than real</w:t>
      </w:r>
      <w:r>
        <w:t xml:space="preserve"> </w:t>
      </w:r>
      <w:r>
        <w:t xml:space="preserve">democracy</w:t>
      </w:r>
      <w:r>
        <w:t xml:space="preserve">”</w:t>
      </w:r>
      <w:r>
        <w:t xml:space="preserve"> </w:t>
      </w:r>
      <w:r>
        <w:t xml:space="preserve">(SWP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Vol. VII, No. 12, November 1945).</w:t>
      </w:r>
    </w:p>
    <w:p>
      <w:pPr>
        <w:pStyle w:val="BodyText"/>
      </w:pPr>
      <w:r>
        <w:t xml:space="preserve">Goldman and Morrow had proclaimed that a period of bourgeois-democratic</w:t>
      </w:r>
      <w:r>
        <w:t xml:space="preserve"> </w:t>
      </w:r>
      <w:r>
        <w:t xml:space="preserve">rule was necessary in West Europe and had renounced unconditional</w:t>
      </w:r>
      <w:r>
        <w:t xml:space="preserve"> </w:t>
      </w:r>
      <w:r>
        <w:t xml:space="preserve">military defense of the Soviet Union. These positions were closely</w:t>
      </w:r>
      <w:r>
        <w:t xml:space="preserve"> </w:t>
      </w:r>
      <w:r>
        <w:t xml:space="preserve">linked: the European bourgeois democracies were the anti-Soviet allies</w:t>
      </w:r>
      <w:r>
        <w:t xml:space="preserve"> </w:t>
      </w:r>
      <w:r>
        <w:t xml:space="preserve">of American imperialism. Morrow also called for the French Trotskyists</w:t>
      </w:r>
      <w:r>
        <w:t xml:space="preserve"> </w:t>
      </w:r>
      <w:r>
        <w:t xml:space="preserve">to liquidate their forces into the SFIO, or even into a wing of the</w:t>
      </w:r>
      <w:r>
        <w:t xml:space="preserve"> </w:t>
      </w:r>
      <w:r>
        <w:t xml:space="preserve">Mouvement de libération nationale, a bourgeois-nationalist movement.</w:t>
      </w:r>
      <w:r>
        <w:t xml:space="preserve"> </w:t>
      </w:r>
      <w:r>
        <w:t xml:space="preserve">After exiting the SWP in 1946, Goldman and Morrow quickly abandoned</w:t>
      </w:r>
      <w:r>
        <w:t xml:space="preserve"> </w:t>
      </w:r>
      <w:r>
        <w:t xml:space="preserve">Marxism and became pro-imperialist supporters of the Cold War.</w:t>
      </w:r>
    </w:p>
    <w:p>
      <w:pPr>
        <w:pStyle w:val="BodyText"/>
      </w:pPr>
      <w:r>
        <w:t xml:space="preserve">While Goldman and Morrow embraced the postwar democratic order, Cannon</w:t>
      </w:r>
      <w:r>
        <w:t xml:space="preserve"> </w:t>
      </w:r>
      <w:r>
        <w:t xml:space="preserve">and the SWP majority, despite some disorientation, remained committed to</w:t>
      </w:r>
      <w:r>
        <w:t xml:space="preserve"> </w:t>
      </w:r>
      <w:r>
        <w:t xml:space="preserve">the program of proletarian revolution and to building a Leninist party</w:t>
      </w:r>
      <w:r>
        <w:t xml:space="preserve"> </w:t>
      </w:r>
      <w:r>
        <w:t xml:space="preserve">in the U.S. to lead it. However, the SWP displayed a sterile orthodoxy,</w:t>
      </w:r>
      <w:r>
        <w:t xml:space="preserve"> </w:t>
      </w:r>
      <w:r>
        <w:t xml:space="preserve">especially in regard to the renewed authority of the European</w:t>
      </w:r>
      <w:r>
        <w:t xml:space="preserve"> </w:t>
      </w:r>
      <w:r>
        <w:t xml:space="preserve">Stalinists, and a certain parochialism. Like the FI’s new European</w:t>
      </w:r>
      <w:r>
        <w:t xml:space="preserve"> </w:t>
      </w:r>
      <w:r>
        <w:t xml:space="preserve">leadership around Michel Pablo, the SWP impressionistically refused to</w:t>
      </w:r>
      <w:r>
        <w:t xml:space="preserve"> </w:t>
      </w:r>
      <w:r>
        <w:t xml:space="preserve">recognize that proletarian struggles in West Europe had been defeated</w:t>
      </w:r>
      <w:r>
        <w:t xml:space="preserve"> </w:t>
      </w:r>
      <w:r>
        <w:t xml:space="preserve">for the immediate period. In April 1946, just prior to the French</w:t>
      </w:r>
      <w:r>
        <w:t xml:space="preserve"> </w:t>
      </w:r>
      <w:r>
        <w:t xml:space="preserve">referendum, the FI held its first postwar conference, which adopted a</w:t>
      </w:r>
      <w:r>
        <w:t xml:space="preserve"> </w:t>
      </w:r>
      <w:r>
        <w:t xml:space="preserve">manifesto declaring that at that moment</w:t>
      </w:r>
      <w:r>
        <w:t xml:space="preserve"> </w:t>
      </w:r>
      <w:r>
        <w:t xml:space="preserve">“</w:t>
      </w:r>
      <w:r>
        <w:t xml:space="preserve">the crisis of society has</w:t>
      </w:r>
      <w:r>
        <w:t xml:space="preserve"> </w:t>
      </w:r>
      <w:r>
        <w:t xml:space="preserve">reached unprecedented depth and breadth.</w:t>
      </w:r>
      <w:r>
        <w:t xml:space="preserve">”</w:t>
      </w:r>
      <w:r>
        <w:t xml:space="preserve"> </w:t>
      </w:r>
      <w:r>
        <w:t xml:space="preserve">The resolution added:</w:t>
      </w:r>
    </w:p>
    <w:p>
      <w:pPr>
        <w:pStyle w:val="BlockText"/>
      </w:pPr>
      <w:r>
        <w:t xml:space="preserve">“In a situation which is undoubtedly as favourable for revolution as</w:t>
      </w:r>
      <w:r>
        <w:t xml:space="preserve"> </w:t>
      </w:r>
      <w:r>
        <w:t xml:space="preserve">never before, both because of its profound crisis character as well as</w:t>
      </w:r>
      <w:r>
        <w:t xml:space="preserve"> </w:t>
      </w:r>
      <w:r>
        <w:t xml:space="preserve">its universal extent, does the party exist which is necessary to lead</w:t>
      </w:r>
      <w:r>
        <w:t xml:space="preserve"> </w:t>
      </w:r>
      <w:r>
        <w:t xml:space="preserve">the revolution successfully?...</w:t>
      </w:r>
    </w:p>
    <w:p>
      <w:pPr>
        <w:pStyle w:val="BlockText"/>
      </w:pPr>
      <w:r>
        <w:t xml:space="preserve">“</w:t>
      </w:r>
      <w:r>
        <w:t xml:space="preserve">It is a matter of a whole revolutionary period taking place on a</w:t>
      </w:r>
      <w:r>
        <w:t xml:space="preserve"> </w:t>
      </w:r>
      <w:r>
        <w:t xml:space="preserve">world-wide scale. The capitalist world has no other way out except its</w:t>
      </w:r>
      <w:r>
        <w:t xml:space="preserve"> </w:t>
      </w:r>
      <w:r>
        <w:t xml:space="preserve">prolonged death agony.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Workers International News</w:t>
      </w:r>
      <w:r>
        <w:t xml:space="preserve">, April-May 1946</w:t>
      </w:r>
    </w:p>
    <w:p>
      <w:pPr>
        <w:pStyle w:val="FirstParagraph"/>
      </w:pPr>
      <w:r>
        <w:t xml:space="preserve">To say that the capitalists were incapable of re-establishing their</w:t>
      </w:r>
      <w:r>
        <w:t xml:space="preserve"> </w:t>
      </w:r>
      <w:r>
        <w:t xml:space="preserve">order and that workers’ struggles were going ever forward was simply</w:t>
      </w:r>
      <w:r>
        <w:t xml:space="preserve"> </w:t>
      </w:r>
      <w:r>
        <w:t xml:space="preserve">unrealistic. Moreover, the later decline of the Stalinist parties did</w:t>
      </w:r>
      <w:r>
        <w:t xml:space="preserve"> </w:t>
      </w:r>
      <w:r>
        <w:t xml:space="preserve">not result from a massive leftward shift in the working class but from a</w:t>
      </w:r>
      <w:r>
        <w:t xml:space="preserve"> </w:t>
      </w:r>
      <w:r>
        <w:t xml:space="preserve">bludgeoning by bourgeois reaction.</w:t>
      </w:r>
    </w:p>
    <w:p>
      <w:pPr>
        <w:pStyle w:val="BodyText"/>
      </w:pPr>
      <w:r>
        <w:t xml:space="preserve">Discussion on the French referendum continued at a June 1946 IEC plenum.</w:t>
      </w:r>
      <w:r>
        <w:t xml:space="preserve"> </w:t>
      </w:r>
      <w:r>
        <w:t xml:space="preserve">Jock Haston, leader of the British Revolutionary Communist Party, put</w:t>
      </w:r>
      <w:r>
        <w:t xml:space="preserve"> </w:t>
      </w:r>
      <w:r>
        <w:t xml:space="preserve">forward a resolution in defense of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vote, placing the question</w:t>
      </w:r>
      <w:r>
        <w:t xml:space="preserve"> </w:t>
      </w:r>
      <w:r>
        <w:t xml:space="preserve">back in its appropriate framework:</w:t>
      </w:r>
    </w:p>
    <w:p>
      <w:pPr>
        <w:pStyle w:val="BlockText"/>
      </w:pPr>
      <w:r>
        <w:t xml:space="preserve">“</w:t>
      </w:r>
      <w:r>
        <w:t xml:space="preserve">At all stages of the class struggle it is our duty to develop and</w:t>
      </w:r>
      <w:r>
        <w:t xml:space="preserve"> </w:t>
      </w:r>
      <w:r>
        <w:t xml:space="preserve">struggle for the proletarian form of state and to seek the overturn of</w:t>
      </w:r>
      <w:r>
        <w:t xml:space="preserve"> </w:t>
      </w:r>
      <w:r>
        <w:t xml:space="preserve">the bourgeois parliamentary state. But soviets arise out of the class</w:t>
      </w:r>
      <w:r>
        <w:t xml:space="preserve"> </w:t>
      </w:r>
      <w:r>
        <w:t xml:space="preserve">struggle at a given stage in history. While advocating and struggling</w:t>
      </w:r>
      <w:r>
        <w:t xml:space="preserve"> </w:t>
      </w:r>
      <w:r>
        <w:t xml:space="preserve">for soviets and the dictatorship of the proletariat, revolutionaries</w:t>
      </w:r>
      <w:r>
        <w:t xml:space="preserve"> </w:t>
      </w:r>
      <w:r>
        <w:t xml:space="preserve">have the duty to base their tactics upon the class struggle, not as we</w:t>
      </w:r>
      <w:r>
        <w:t xml:space="preserve"> </w:t>
      </w:r>
      <w:r>
        <w:t xml:space="preserve">would like it to be, but as it really exists.</w:t>
      </w:r>
      <w:r>
        <w:t xml:space="preserve">”</w:t>
      </w:r>
    </w:p>
    <w:p>
      <w:pPr>
        <w:pStyle w:val="FirstParagraph"/>
      </w:pPr>
      <w:r>
        <w:t xml:space="preserve">The resolution concluded:</w:t>
      </w:r>
    </w:p>
    <w:p>
      <w:pPr>
        <w:pStyle w:val="BlockText"/>
      </w:pPr>
      <w:r>
        <w:t xml:space="preserve">“</w:t>
      </w:r>
      <w:r>
        <w:t xml:space="preserve">The majority of the PCI correctly understood this problem and gave the</w:t>
      </w:r>
      <w:r>
        <w:t xml:space="preserve"> </w:t>
      </w:r>
      <w:r>
        <w:t xml:space="preserve">correct directive to vote</w:t>
      </w:r>
      <w:r>
        <w:t xml:space="preserve"> </w:t>
      </w:r>
      <w:r>
        <w:t xml:space="preserve">‘</w:t>
      </w:r>
      <w:r>
        <w:t xml:space="preserve">Yes</w:t>
      </w:r>
      <w:r>
        <w:t xml:space="preserve">’</w:t>
      </w:r>
      <w:r>
        <w:t xml:space="preserve"> </w:t>
      </w:r>
      <w:r>
        <w:t xml:space="preserve">in the referendum. They did not create</w:t>
      </w:r>
      <w:r>
        <w:t xml:space="preserve"> </w:t>
      </w:r>
      <w:r>
        <w:t xml:space="preserve">illusions in the bourgeois state thereby, but on the contrary, used this</w:t>
      </w:r>
      <w:r>
        <w:t xml:space="preserve"> </w:t>
      </w:r>
      <w:r>
        <w:t xml:space="preserve">opportunity to expose the bourgeois character of the state. They did not</w:t>
      </w:r>
      <w:r>
        <w:t xml:space="preserve"> </w:t>
      </w:r>
      <w:r>
        <w:t xml:space="preserve">create illusions in the mass workers’ parties, but on the contrary, used</w:t>
      </w:r>
      <w:r>
        <w:t xml:space="preserve"> </w:t>
      </w:r>
      <w:r>
        <w:t xml:space="preserve">the opportunity to expose the capitulation of these parties to the MRP.</w:t>
      </w:r>
      <w:r>
        <w:t xml:space="preserve"> </w:t>
      </w:r>
      <w:r>
        <w:t xml:space="preserve">At the same time they sought to use the conflict to drive a wedge</w:t>
      </w:r>
      <w:r>
        <w:t xml:space="preserve"> </w:t>
      </w:r>
      <w:r>
        <w:t xml:space="preserve">between the workers’ parties and the MRP, and to create a bridge to the</w:t>
      </w:r>
      <w:r>
        <w:t xml:space="preserve"> </w:t>
      </w:r>
      <w:r>
        <w:t xml:space="preserve">workers who support the mass parties. From the standpoint of principle,</w:t>
      </w:r>
      <w:r>
        <w:t xml:space="preserve"> </w:t>
      </w:r>
      <w:r>
        <w:t xml:space="preserve">our French comrades of the majority were on solid ground. From the</w:t>
      </w:r>
      <w:r>
        <w:t xml:space="preserve"> </w:t>
      </w:r>
      <w:r>
        <w:t xml:space="preserve">standpoint of tactics, their insight was superior to that of their</w:t>
      </w:r>
      <w:r>
        <w:t xml:space="preserve"> </w:t>
      </w:r>
      <w:r>
        <w:t xml:space="preserve">critics.</w:t>
      </w:r>
      <w:r>
        <w:t xml:space="preserve">”</w:t>
      </w:r>
    </w:p>
    <w:p>
      <w:pPr>
        <w:pStyle w:val="BlockText"/>
      </w:pPr>
      <w:r>
        <w:t xml:space="preserve">—SWP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Vol. VIII, No. 9, July 1946</w:t>
      </w:r>
    </w:p>
    <w:p>
      <w:pPr>
        <w:pStyle w:val="FirstParagraph"/>
      </w:pPr>
      <w:r>
        <w:t xml:space="preserve">These arguments are sound. Although this resolution was defeated at the</w:t>
      </w:r>
      <w:r>
        <w:t xml:space="preserve"> </w:t>
      </w:r>
      <w:r>
        <w:t xml:space="preserve">IEC plenum, it was later adopted by the PCI Central Committee.</w:t>
      </w:r>
    </w:p>
    <w:bookmarkEnd w:id="69"/>
    <w:bookmarkStart w:id="70" w:name="Xd4676b0bc75c0bc9d068faf593b2c25173fabee"/>
    <w:p>
      <w:pPr>
        <w:pStyle w:val="Heading2"/>
      </w:pPr>
      <w:r>
        <w:t xml:space="preserve">Confusion on the</w:t>
      </w:r>
      <w:r>
        <w:t xml:space="preserve"> </w:t>
      </w:r>
      <w:r>
        <w:t xml:space="preserve">“</w:t>
      </w:r>
      <w:r>
        <w:t xml:space="preserve">Workers Government</w:t>
      </w:r>
      <w:r>
        <w:t xml:space="preserve">”</w:t>
      </w:r>
      <w:r>
        <w:t xml:space="preserve"> </w:t>
      </w:r>
      <w:r>
        <w:t xml:space="preserve">Slogan</w:t>
      </w:r>
    </w:p>
    <w:p>
      <w:pPr>
        <w:pStyle w:val="FirstParagraph"/>
      </w:pPr>
      <w:r>
        <w:t xml:space="preserve">Some of the arguments put forward by the supporters of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in</w:t>
      </w:r>
      <w:r>
        <w:t xml:space="preserve"> </w:t>
      </w:r>
      <w:r>
        <w:t xml:space="preserve">the PCI leadership were far from being entirely correct. For example, in</w:t>
      </w:r>
      <w:r>
        <w:t xml:space="preserve"> </w:t>
      </w:r>
      <w:r>
        <w:t xml:space="preserve">his report to the Political Bureau on 20 April 1946, Lambert raised the</w:t>
      </w:r>
      <w:r>
        <w:t xml:space="preserve"> </w:t>
      </w:r>
      <w:r>
        <w:t xml:space="preserve">idea of an</w:t>
      </w:r>
      <w:r>
        <w:t xml:space="preserve"> </w:t>
      </w:r>
      <w:r>
        <w:t xml:space="preserve">“</w:t>
      </w:r>
      <w:r>
        <w:t xml:space="preserve">anti-capitalist</w:t>
      </w:r>
      <w:r>
        <w:t xml:space="preserve">”</w:t>
      </w:r>
      <w:r>
        <w:t xml:space="preserve"> </w:t>
      </w:r>
      <w:r>
        <w:t xml:space="preserve">constitution, an absurdity under bourgeois</w:t>
      </w:r>
      <w:r>
        <w:t xml:space="preserve"> </w:t>
      </w:r>
      <w:r>
        <w:t xml:space="preserve">rule. It does not appear that the Trotskyists seriously examined to what</w:t>
      </w:r>
      <w:r>
        <w:t xml:space="preserve"> </w:t>
      </w:r>
      <w:r>
        <w:t xml:space="preserve">extent the draft constitution represented a democratic reform in</w:t>
      </w:r>
      <w:r>
        <w:t xml:space="preserve"> </w:t>
      </w:r>
      <w:r>
        <w:t xml:space="preserve">comparison with the Constitution of the Third Republic. Their argument</w:t>
      </w:r>
      <w:r>
        <w:t xml:space="preserve"> </w:t>
      </w:r>
      <w:r>
        <w:t xml:space="preserve">was basically limited to taking the side of the workers parties (the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camp) against the MRP and the bourgeoisie (the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camp).</w:t>
      </w:r>
    </w:p>
    <w:p>
      <w:pPr>
        <w:pStyle w:val="BodyText"/>
      </w:pPr>
      <w:r>
        <w:t xml:space="preserve">In fact, both 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supporters and their opponents displayed real</w:t>
      </w:r>
      <w:r>
        <w:t xml:space="preserve"> </w:t>
      </w:r>
      <w:r>
        <w:t xml:space="preserve">confusion regarding governmental slogans. Sometimes they called for a</w:t>
      </w:r>
      <w:r>
        <w:t xml:space="preserve"> </w:t>
      </w:r>
      <w:r>
        <w:t xml:space="preserve">“</w:t>
      </w:r>
      <w:r>
        <w:t xml:space="preserve">Socialist-Communist government,</w:t>
      </w:r>
      <w:r>
        <w:t xml:space="preserve">”</w:t>
      </w:r>
      <w:r>
        <w:t xml:space="preserve"> </w:t>
      </w:r>
      <w:r>
        <w:t xml:space="preserve">thereby omitting the CGT, and</w:t>
      </w:r>
      <w:r>
        <w:t xml:space="preserve"> </w:t>
      </w:r>
      <w:r>
        <w:t xml:space="preserve">sometimes for a</w:t>
      </w:r>
      <w:r>
        <w:t xml:space="preserve"> </w:t>
      </w:r>
      <w:r>
        <w:t xml:space="preserve">“</w:t>
      </w:r>
      <w:r>
        <w:t xml:space="preserve">PS-PC government based on the CGT.</w:t>
      </w:r>
      <w:r>
        <w:t xml:space="preserve">”</w:t>
      </w:r>
      <w:r>
        <w:t xml:space="preserve"> </w:t>
      </w:r>
      <w:r>
        <w:t xml:space="preserve">This disappeared</w:t>
      </w:r>
      <w:r>
        <w:t xml:space="preserve"> </w:t>
      </w:r>
      <w:r>
        <w:t xml:space="preserve">the non-parliamentary, and therefore revolutionary, axis of the</w:t>
      </w:r>
      <w:r>
        <w:t xml:space="preserve"> </w:t>
      </w:r>
      <w:r>
        <w:t xml:space="preserve">“</w:t>
      </w:r>
      <w:r>
        <w:t xml:space="preserve">PS-PC-CGT government</w:t>
      </w:r>
      <w:r>
        <w:t xml:space="preserve">”</w:t>
      </w:r>
      <w:r>
        <w:t xml:space="preserve"> </w:t>
      </w:r>
      <w:r>
        <w:t xml:space="preserve">slogan.</w:t>
      </w:r>
    </w:p>
    <w:p>
      <w:pPr>
        <w:pStyle w:val="BodyText"/>
      </w:pPr>
      <w:r>
        <w:t xml:space="preserve">We in the ICL recognize that there was a connection between voting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in the referendum in the midst of a sharp class polarization and calling</w:t>
      </w:r>
      <w:r>
        <w:t xml:space="preserve"> </w:t>
      </w:r>
      <w:r>
        <w:t xml:space="preserve">for an extraparliamentary PS-PC-CGT government: these linked positions</w:t>
      </w:r>
      <w:r>
        <w:t xml:space="preserve"> </w:t>
      </w:r>
      <w:r>
        <w:t xml:space="preserve">would serve to advance class struggle against the bourgeoisie and its</w:t>
      </w:r>
      <w:r>
        <w:t xml:space="preserve"> </w:t>
      </w:r>
      <w:r>
        <w:t xml:space="preserve">state. But the Craipeau-Demazière right wing coupled its support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with governmental slogans formulated in a parliamentary</w:t>
      </w:r>
      <w:r>
        <w:t xml:space="preserve"> </w:t>
      </w:r>
      <w:r>
        <w:t xml:space="preserve">framework. As long as the PCF and SFIO had a majority in the National</w:t>
      </w:r>
      <w:r>
        <w:t xml:space="preserve"> </w:t>
      </w:r>
      <w:r>
        <w:t xml:space="preserve">Assembly, the PCI’s rightist elements called on them to</w:t>
      </w:r>
      <w:r>
        <w:t xml:space="preserve"> </w:t>
      </w:r>
      <w:r>
        <w:t xml:space="preserve">“</w:t>
      </w:r>
      <w:r>
        <w:t xml:space="preserve">break with the</w:t>
      </w:r>
      <w:r>
        <w:t xml:space="preserve"> </w:t>
      </w:r>
      <w:r>
        <w:t xml:space="preserve">bourgeoisie and form a government against the bourgeois parties.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after the PCF and SFIO lost their majority in June 1946, Craipeau &amp; Co.</w:t>
      </w:r>
      <w:r>
        <w:t xml:space="preserve"> </w:t>
      </w:r>
      <w:r>
        <w:t xml:space="preserve">concluded that since the slogan of a PS-PC-CGT government could not be</w:t>
      </w:r>
      <w:r>
        <w:t xml:space="preserve"> </w:t>
      </w:r>
      <w:r>
        <w:t xml:space="preserve">achieved by parliamentary means, it</w:t>
      </w:r>
      <w:r>
        <w:t xml:space="preserve"> </w:t>
      </w:r>
      <w:r>
        <w:t xml:space="preserve">“</w:t>
      </w:r>
      <w:r>
        <w:t xml:space="preserve">must be abandoned</w:t>
      </w:r>
      <w:r>
        <w:t xml:space="preserve">”</w:t>
      </w:r>
      <w:r>
        <w:t xml:space="preserve"> </w:t>
      </w:r>
      <w:r>
        <w:t xml:space="preserve">(PCI</w:t>
      </w:r>
      <w:r>
        <w:t xml:space="preserve"> </w:t>
      </w:r>
      <w:r>
        <w:rPr>
          <w:iCs/>
          <w:i/>
        </w:rPr>
        <w:t xml:space="preserve">Internal</w:t>
      </w:r>
      <w:r>
        <w:rPr>
          <w:iCs/>
          <w:i/>
        </w:rPr>
        <w:t xml:space="preserve"> </w:t>
      </w:r>
      <w:r>
        <w:rPr>
          <w:iCs/>
          <w:i/>
        </w:rPr>
        <w:t xml:space="preserve">Bulletin</w:t>
      </w:r>
      <w:r>
        <w:t xml:space="preserve"> </w:t>
      </w:r>
      <w:r>
        <w:t xml:space="preserve">No. 30, undated [our translation]).</w:t>
      </w:r>
    </w:p>
    <w:p>
      <w:pPr>
        <w:pStyle w:val="BodyText"/>
      </w:pPr>
      <w:r>
        <w:t xml:space="preserve">A set of draft theses written for the PCI’s Third Congress in September</w:t>
      </w:r>
      <w:r>
        <w:t xml:space="preserve"> </w:t>
      </w:r>
      <w:r>
        <w:t xml:space="preserve">1946 by Frank, Bleibtreu and Lambert correctly defended the</w:t>
      </w:r>
      <w:r>
        <w:t xml:space="preserve"> </w:t>
      </w:r>
      <w:r>
        <w:t xml:space="preserve">extraparliamentary aspect of the slogan:</w:t>
      </w:r>
    </w:p>
    <w:p>
      <w:pPr>
        <w:pStyle w:val="BlockText"/>
      </w:pPr>
      <w:r>
        <w:t xml:space="preserve">“</w:t>
      </w:r>
      <w:r>
        <w:t xml:space="preserve">To defend the slogan of a</w:t>
      </w:r>
      <w:r>
        <w:t xml:space="preserve"> </w:t>
      </w:r>
      <w:r>
        <w:t xml:space="preserve">‘</w:t>
      </w:r>
      <w:r>
        <w:t xml:space="preserve">PS-PC-CGT government</w:t>
      </w:r>
      <w:r>
        <w:t xml:space="preserve">’</w:t>
      </w:r>
      <w:r>
        <w:t xml:space="preserve"> </w:t>
      </w:r>
      <w:r>
        <w:t xml:space="preserve">by giving it a</w:t>
      </w:r>
      <w:r>
        <w:t xml:space="preserve"> </w:t>
      </w:r>
      <w:r>
        <w:t xml:space="preserve">parliamentary content means defending a</w:t>
      </w:r>
      <w:r>
        <w:t xml:space="preserve"> </w:t>
      </w:r>
      <w:r>
        <w:rPr>
          <w:iCs/>
          <w:i/>
          <w:bCs/>
          <w:b/>
        </w:rPr>
        <w:t xml:space="preserve">bourgeois</w:t>
      </w:r>
      <w:r>
        <w:t xml:space="preserve"> </w:t>
      </w:r>
      <w:r>
        <w:t xml:space="preserve">government</w:t>
      </w:r>
      <w:r>
        <w:t xml:space="preserve"> </w:t>
      </w:r>
      <w:r>
        <w:t xml:space="preserve">(British Labour government). It means abandoning our revolutionary</w:t>
      </w:r>
      <w:r>
        <w:t xml:space="preserve"> </w:t>
      </w:r>
      <w:r>
        <w:t xml:space="preserve">position of irrevocable opposition to every government of the</w:t>
      </w:r>
      <w:r>
        <w:t xml:space="preserve"> </w:t>
      </w:r>
      <w:r>
        <w:t xml:space="preserve">bourgeoisie.</w:t>
      </w:r>
      <w:r>
        <w:t xml:space="preserve">”</w:t>
      </w:r>
    </w:p>
    <w:p>
      <w:pPr>
        <w:pStyle w:val="BlockText"/>
      </w:pPr>
      <w:r>
        <w:t xml:space="preserve">—PCI</w:t>
      </w:r>
      <w:r>
        <w:t xml:space="preserve"> </w:t>
      </w:r>
      <w:r>
        <w:rPr>
          <w:iCs/>
          <w:i/>
        </w:rPr>
        <w:t xml:space="preserve">Internal Bulletin</w:t>
      </w:r>
      <w:r>
        <w:t xml:space="preserve"> </w:t>
      </w:r>
      <w:r>
        <w:t xml:space="preserve">No. 28, undated (our translation)</w:t>
      </w:r>
    </w:p>
    <w:p>
      <w:pPr>
        <w:pStyle w:val="FirstParagraph"/>
      </w:pPr>
      <w:r>
        <w:t xml:space="preserve">For its part, the Mandel-Pablo FI leadership declared that</w:t>
      </w:r>
      <w:r>
        <w:t xml:space="preserve"> </w:t>
      </w:r>
      <w:r>
        <w:t xml:space="preserve">“</w:t>
      </w:r>
      <w:r>
        <w:t xml:space="preserve">the slogan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For a Workers’ and Farmers’ Government</w:t>
      </w:r>
      <w:r>
        <w:t xml:space="preserve">’</w:t>
      </w:r>
      <w:r>
        <w:t xml:space="preserve"> </w:t>
      </w:r>
      <w:r>
        <w:t xml:space="preserve">is concretized in the</w:t>
      </w:r>
      <w:r>
        <w:t xml:space="preserve"> </w:t>
      </w:r>
      <w:r>
        <w:t xml:space="preserve">formula systematically addressed to the old conservative leadership:</w:t>
      </w:r>
      <w:r>
        <w:t xml:space="preserve"> </w:t>
      </w:r>
      <w:r>
        <w:t xml:space="preserve">‘</w:t>
      </w:r>
      <w:r>
        <w:rPr>
          <w:iCs/>
          <w:i/>
          <w:bCs/>
          <w:b/>
        </w:rPr>
        <w:t xml:space="preserve">For a Socialist-Communist Government! Break with the Bourgeoisie!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Take Power, All the Power!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Fourth International,</w:t>
      </w:r>
      <w:r>
        <w:t xml:space="preserve"> </w:t>
      </w:r>
      <w:r>
        <w:t xml:space="preserve">June 1946).</w:t>
      </w:r>
      <w:r>
        <w:t xml:space="preserve"> </w:t>
      </w:r>
      <w:r>
        <w:t xml:space="preserve">They argued that such a government could</w:t>
      </w:r>
      <w:r>
        <w:t xml:space="preserve"> </w:t>
      </w:r>
      <w:r>
        <w:t xml:space="preserve">“</w:t>
      </w:r>
      <w:r>
        <w:t xml:space="preserve">in exceptional conditions</w:t>
      </w:r>
      <w:r>
        <w:t xml:space="preserve">”</w:t>
      </w:r>
      <w:r>
        <w:t xml:space="preserve"> </w:t>
      </w:r>
      <w:r>
        <w:t xml:space="preserve">arise from a parliamentary combination of reformist workers parties.</w:t>
      </w:r>
      <w:r>
        <w:t xml:space="preserve"> </w:t>
      </w:r>
      <w:r>
        <w:t xml:space="preserve">Indeed, Mandel claimed that one of the reasons it was necessary to</w:t>
      </w:r>
      <w:r>
        <w:t xml:space="preserve"> </w:t>
      </w:r>
      <w:r>
        <w:t xml:space="preserve">reject the May 1946 constitution was that the latter would freeze the</w:t>
      </w:r>
      <w:r>
        <w:t xml:space="preserve"> </w:t>
      </w:r>
      <w:r>
        <w:t xml:space="preserve">situation, whereas without it, the workers could pressure the PS-PC</w:t>
      </w:r>
      <w:r>
        <w:t xml:space="preserve"> </w:t>
      </w:r>
      <w:r>
        <w:t xml:space="preserve">parliamentary government to take anti-capitalist measures:</w:t>
      </w:r>
    </w:p>
    <w:p>
      <w:pPr>
        <w:pStyle w:val="BlockText"/>
      </w:pPr>
      <w:r>
        <w:t xml:space="preserve">“</w:t>
      </w:r>
      <w:r>
        <w:t xml:space="preserve">You must then compel the Socialists and the Communists to take full</w:t>
      </w:r>
      <w:r>
        <w:t xml:space="preserve"> </w:t>
      </w:r>
      <w:r>
        <w:t xml:space="preserve">power. If they are to be able to move ahead and to attack the</w:t>
      </w:r>
      <w:r>
        <w:t xml:space="preserve"> </w:t>
      </w:r>
      <w:r>
        <w:t xml:space="preserve">monopolies, they must not have their hands tied in advance by the</w:t>
      </w:r>
      <w:r>
        <w:t xml:space="preserve"> </w:t>
      </w:r>
      <w:r>
        <w:t xml:space="preserve">adoption of a constitution which is designed solely to perpetuate, after</w:t>
      </w:r>
      <w:r>
        <w:t xml:space="preserve"> </w:t>
      </w:r>
      <w:r>
        <w:t xml:space="preserve">the elections, the disastrous coalition with the MRP.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Position of the French Party on the Referendum,</w:t>
      </w:r>
      <w:r>
        <w:t xml:space="preserve">”</w:t>
      </w:r>
      <w:r>
        <w:t xml:space="preserve"> </w:t>
      </w:r>
      <w:r>
        <w:t xml:space="preserve">SWP</w:t>
      </w:r>
      <w:r>
        <w:t xml:space="preserve"> </w:t>
      </w:r>
      <w:r>
        <w:rPr>
          <w:iCs/>
          <w:i/>
        </w:rPr>
        <w:t xml:space="preserve">International Information Bulletin</w:t>
      </w:r>
      <w:r>
        <w:t xml:space="preserve">, Vol. I, No. 1, September 1946</w:t>
      </w:r>
    </w:p>
    <w:p>
      <w:pPr>
        <w:pStyle w:val="FirstParagraph"/>
      </w:pPr>
      <w:r>
        <w:t xml:space="preserve">And Pablo wrote:</w:t>
      </w:r>
    </w:p>
    <w:p>
      <w:pPr>
        <w:pStyle w:val="BlockText"/>
      </w:pPr>
      <w:r>
        <w:t xml:space="preserve">“</w:t>
      </w:r>
      <w:r>
        <w:t xml:space="preserve">But can power be won through the parliamentary road? This hypothesis is</w:t>
      </w:r>
      <w:r>
        <w:t xml:space="preserve"> </w:t>
      </w:r>
      <w:r>
        <w:t xml:space="preserve">not theoretically excluded in certain exceptional conditions. What is</w:t>
      </w:r>
      <w:r>
        <w:t xml:space="preserve"> </w:t>
      </w:r>
      <w:r>
        <w:t xml:space="preserve">important is not</w:t>
      </w:r>
      <w:r>
        <w:t xml:space="preserve"> </w:t>
      </w:r>
      <w:r>
        <w:rPr>
          <w:iCs/>
          <w:i/>
          <w:bCs/>
          <w:b/>
        </w:rPr>
        <w:t xml:space="preserve">how</w:t>
      </w:r>
      <w:r>
        <w:t xml:space="preserve"> </w:t>
      </w:r>
      <w:r>
        <w:t xml:space="preserve">a</w:t>
      </w:r>
      <w:r>
        <w:t xml:space="preserve"> </w:t>
      </w:r>
      <w:r>
        <w:t xml:space="preserve">‘</w:t>
      </w:r>
      <w:r>
        <w:t xml:space="preserve">workers</w:t>
      </w:r>
      <w:r>
        <w:t xml:space="preserve">’</w:t>
      </w:r>
      <w:r>
        <w:t xml:space="preserve"> </w:t>
      </w:r>
      <w:r>
        <w:t xml:space="preserve">government is formed, but the</w:t>
      </w:r>
      <w:r>
        <w:t xml:space="preserve"> </w:t>
      </w:r>
      <w:r>
        <w:rPr>
          <w:iCs/>
          <w:i/>
          <w:bCs/>
          <w:b/>
        </w:rPr>
        <w:t xml:space="preserve">kind of action</w:t>
      </w:r>
      <w:r>
        <w:t xml:space="preserve"> </w:t>
      </w:r>
      <w:r>
        <w:t xml:space="preserve">(purely parliamentary or revolutionary) which it</w:t>
      </w:r>
      <w:r>
        <w:t xml:space="preserve"> </w:t>
      </w:r>
      <w:r>
        <w:t xml:space="preserve">undertakes afterwards and the</w:t>
      </w:r>
      <w:r>
        <w:t xml:space="preserve"> </w:t>
      </w:r>
      <w:r>
        <w:rPr>
          <w:iCs/>
          <w:i/>
          <w:bCs/>
          <w:b/>
        </w:rPr>
        <w:t xml:space="preserve">program</w:t>
      </w:r>
      <w:r>
        <w:t xml:space="preserve"> </w:t>
      </w:r>
      <w:r>
        <w:t xml:space="preserve">it tries to carry out.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On the Slogan of</w:t>
      </w:r>
      <w:r>
        <w:t xml:space="preserve"> </w:t>
      </w:r>
      <w:r>
        <w:t xml:space="preserve">‘</w:t>
      </w:r>
      <w:r>
        <w:t xml:space="preserve">Workers</w:t>
      </w:r>
      <w:r>
        <w:t xml:space="preserve">’</w:t>
      </w:r>
      <w:r>
        <w:t xml:space="preserve"> </w:t>
      </w:r>
      <w:r>
        <w:t xml:space="preserve">and Farmers’ Government’,</w:t>
      </w:r>
      <w:r>
        <w:t xml:space="preserve">”</w:t>
      </w:r>
      <w:r>
        <w:t xml:space="preserve"> </w:t>
      </w:r>
      <w:r>
        <w:rPr>
          <w:iCs/>
          <w:i/>
        </w:rPr>
        <w:t xml:space="preserve">Fourth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</w:t>
      </w:r>
      <w:r>
        <w:t xml:space="preserve">, February 1947</w:t>
      </w:r>
    </w:p>
    <w:p>
      <w:pPr>
        <w:pStyle w:val="FirstParagraph"/>
      </w:pPr>
      <w:r>
        <w:t xml:space="preserve">These arguments have been utterly refuted by history. It has been shown</w:t>
      </w:r>
      <w:r>
        <w:t xml:space="preserve"> </w:t>
      </w:r>
      <w:r>
        <w:t xml:space="preserve">time and again that the proletariat cannot come to power through the</w:t>
      </w:r>
      <w:r>
        <w:t xml:space="preserve"> </w:t>
      </w:r>
      <w:r>
        <w:t xml:space="preserve">bourgeois parliament or any other institution of the capitalist state.</w:t>
      </w:r>
      <w:r>
        <w:t xml:space="preserve"> </w:t>
      </w:r>
      <w:r>
        <w:t xml:space="preserve">Drawing the lessons of the 1848-51 revolution, Karl Marx explained in</w:t>
      </w:r>
      <w:r>
        <w:t xml:space="preserve"> </w:t>
      </w:r>
      <w:r>
        <w:rPr>
          <w:iCs/>
          <w:i/>
        </w:rPr>
        <w:t xml:space="preserve">The Eighteenth Brumaire of Louis Bonaparte</w:t>
      </w:r>
      <w:r>
        <w:t xml:space="preserve"> </w:t>
      </w:r>
      <w:r>
        <w:t xml:space="preserve">(1852) that up until then</w:t>
      </w:r>
      <w:r>
        <w:t xml:space="preserve"> </w:t>
      </w:r>
      <w:r>
        <w:t xml:space="preserve">“</w:t>
      </w:r>
      <w:r>
        <w:t xml:space="preserve">all revolutions perfected this [repressive state] machine instead of</w:t>
      </w:r>
      <w:r>
        <w:t xml:space="preserve"> </w:t>
      </w:r>
      <w:r>
        <w:t xml:space="preserve">breaking it.</w:t>
      </w:r>
      <w:r>
        <w:t xml:space="preserve">”</w:t>
      </w:r>
      <w:r>
        <w:t xml:space="preserve"> </w:t>
      </w:r>
      <w:r>
        <w:t xml:space="preserve">The task of the proletariat is to overthrow the capitalist</w:t>
      </w:r>
      <w:r>
        <w:t xml:space="preserve"> </w:t>
      </w:r>
      <w:r>
        <w:t xml:space="preserve">state through workers revolution and establish its own class power.</w:t>
      </w:r>
    </w:p>
    <w:p>
      <w:pPr>
        <w:pStyle w:val="BodyText"/>
      </w:pPr>
      <w:r>
        <w:t xml:space="preserve">In putting forward their revisionist conclusions, Pablo and Mandel were</w:t>
      </w:r>
      <w:r>
        <w:t xml:space="preserve"> </w:t>
      </w:r>
      <w:r>
        <w:t xml:space="preserve">able to draw on a confused discussion at the Fourth Congress of the</w:t>
      </w:r>
      <w:r>
        <w:t xml:space="preserve"> </w:t>
      </w:r>
      <w:r>
        <w:t xml:space="preserve">Communist International in 1922. The</w:t>
      </w:r>
      <w:r>
        <w:t xml:space="preserve"> </w:t>
      </w:r>
      <w:r>
        <w:t xml:space="preserve">“</w:t>
      </w:r>
      <w:r>
        <w:t xml:space="preserve">Theses on Tactics</w:t>
      </w:r>
      <w:r>
        <w:t xml:space="preserve">”</w:t>
      </w:r>
      <w:r>
        <w:t xml:space="preserve"> </w:t>
      </w:r>
      <w:r>
        <w:t xml:space="preserve">from this</w:t>
      </w:r>
      <w:r>
        <w:t xml:space="preserve"> </w:t>
      </w:r>
      <w:r>
        <w:t xml:space="preserve">Congress described various forms of</w:t>
      </w:r>
      <w:r>
        <w:t xml:space="preserve"> </w:t>
      </w:r>
      <w:r>
        <w:t xml:space="preserve">“</w:t>
      </w:r>
      <w:r>
        <w:t xml:space="preserve">workers governments,</w:t>
      </w:r>
      <w:r>
        <w:t xml:space="preserve">”</w:t>
      </w:r>
      <w:r>
        <w:t xml:space="preserve"> </w:t>
      </w:r>
      <w:r>
        <w:t xml:space="preserve">including</w:t>
      </w:r>
      <w:r>
        <w:t xml:space="preserve"> </w:t>
      </w:r>
      <w:r>
        <w:t xml:space="preserve">parliamentary governments with a social-democratic majority and</w:t>
      </w:r>
      <w:r>
        <w:t xml:space="preserve"> </w:t>
      </w:r>
      <w:r>
        <w:t xml:space="preserve">coalitions involving a Communist party, as well as a</w:t>
      </w:r>
      <w:r>
        <w:t xml:space="preserve"> </w:t>
      </w:r>
      <w:r>
        <w:t xml:space="preserve">“</w:t>
      </w:r>
      <w:r>
        <w:t xml:space="preserve">genuine</w:t>
      </w:r>
      <w:r>
        <w:t xml:space="preserve"> </w:t>
      </w:r>
      <w:r>
        <w:t xml:space="preserve">revolutionary proletarian workers government, which, in its pure form,</w:t>
      </w:r>
      <w:r>
        <w:t xml:space="preserve"> </w:t>
      </w:r>
      <w:r>
        <w:t xml:space="preserve">can be embodied only through the Communist Party</w:t>
      </w:r>
      <w:r>
        <w:t xml:space="preserve">”</w:t>
      </w:r>
      <w:r>
        <w:t xml:space="preserve"> </w:t>
      </w:r>
      <w:r>
        <w:t xml:space="preserve">(see</w:t>
      </w:r>
      <w:r>
        <w:t xml:space="preserve"> </w:t>
      </w:r>
      <w:r>
        <w:t xml:space="preserve">“</w:t>
      </w:r>
      <w:r>
        <w:t xml:space="preserve">A Trotskyist</w:t>
      </w:r>
      <w:r>
        <w:t xml:space="preserve"> </w:t>
      </w:r>
      <w:r>
        <w:t xml:space="preserve">Critique of Germany 1923 and the Comintern,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</w:t>
      </w:r>
      <w:r>
        <w:t xml:space="preserve"> </w:t>
      </w:r>
      <w:r>
        <w:t xml:space="preserve">edition] No. 56, Spring 2001). For revolutionary Marxists, the slogan</w:t>
      </w:r>
      <w:r>
        <w:t xml:space="preserve"> </w:t>
      </w:r>
      <w:r>
        <w:t xml:space="preserve">of a workers government can be nothing other than a popular expression</w:t>
      </w:r>
      <w:r>
        <w:t xml:space="preserve"> </w:t>
      </w:r>
      <w:r>
        <w:t xml:space="preserve">of the dictatorship of the proletariat.</w:t>
      </w:r>
    </w:p>
    <w:bookmarkEnd w:id="70"/>
    <w:bookmarkStart w:id="71" w:name="the-aftermath"/>
    <w:p>
      <w:pPr>
        <w:pStyle w:val="Heading2"/>
      </w:pPr>
      <w:r>
        <w:t xml:space="preserve">The Aftermath</w:t>
      </w:r>
    </w:p>
    <w:p>
      <w:pPr>
        <w:pStyle w:val="FirstParagraph"/>
      </w:pPr>
      <w:r>
        <w:t xml:space="preserve">The defeat of the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in the May 1946 referendum was clearly a</w:t>
      </w:r>
      <w:r>
        <w:t xml:space="preserve"> </w:t>
      </w:r>
      <w:r>
        <w:t xml:space="preserve">victory for the French capitalists. Anti-Communism was given a green</w:t>
      </w:r>
      <w:r>
        <w:t xml:space="preserve"> </w:t>
      </w:r>
      <w:r>
        <w:t xml:space="preserve">light, fueling the Cold War. Emboldened, the bourgeoisie redoubled its</w:t>
      </w:r>
      <w:r>
        <w:t xml:space="preserve"> </w:t>
      </w:r>
      <w:r>
        <w:t xml:space="preserve">brutality in the colonies. In Vietnam, French troops bombarded Haiphong</w:t>
      </w:r>
      <w:r>
        <w:t xml:space="preserve"> </w:t>
      </w:r>
      <w:r>
        <w:t xml:space="preserve">in October 1946, leaving 20,000 dead. The massacre in Madagascar took</w:t>
      </w:r>
      <w:r>
        <w:t xml:space="preserve"> </w:t>
      </w:r>
      <w:r>
        <w:t xml:space="preserve">place four months later.</w:t>
      </w:r>
    </w:p>
    <w:p>
      <w:pPr>
        <w:pStyle w:val="BodyText"/>
      </w:pPr>
      <w:r>
        <w:t xml:space="preserve">In France, too, the defeat of the referendum had negative consequences</w:t>
      </w:r>
      <w:r>
        <w:t xml:space="preserve"> </w:t>
      </w:r>
      <w:r>
        <w:t xml:space="preserve">for the working class. In the June 1946 legislative elections, the SFIO</w:t>
      </w:r>
      <w:r>
        <w:t xml:space="preserve"> </w:t>
      </w:r>
      <w:r>
        <w:t xml:space="preserve">and PCF lost their majority in the new Constituent Assembly. (The PCF</w:t>
      </w:r>
      <w:r>
        <w:t xml:space="preserve"> </w:t>
      </w:r>
      <w:r>
        <w:t xml:space="preserve">maintained its strength overall but lost votes in its proletarian</w:t>
      </w:r>
      <w:r>
        <w:t xml:space="preserve"> </w:t>
      </w:r>
      <w:r>
        <w:t xml:space="preserve">strongholds in the North and in Paris.) The revised constitution that</w:t>
      </w:r>
      <w:r>
        <w:t xml:space="preserve"> </w:t>
      </w:r>
      <w:r>
        <w:t xml:space="preserve">was approved by a new referendum in October was much more reactionary</w:t>
      </w:r>
      <w:r>
        <w:t xml:space="preserve"> </w:t>
      </w:r>
      <w:r>
        <w:t xml:space="preserve">than the one that had been rejected. It included, among other things, a</w:t>
      </w:r>
      <w:r>
        <w:t xml:space="preserve"> </w:t>
      </w:r>
      <w:r>
        <w:t xml:space="preserve">separate upper house (Senate) and greater presidential powers.</w:t>
      </w:r>
    </w:p>
    <w:p>
      <w:pPr>
        <w:pStyle w:val="BodyText"/>
      </w:pPr>
      <w:r>
        <w:t xml:space="preserve">Proletarian struggles picked up again, beginning with the Renault strike</w:t>
      </w:r>
      <w:r>
        <w:t xml:space="preserve"> </w:t>
      </w:r>
      <w:r>
        <w:t xml:space="preserve">in April-May 1947. The PCF-CGT leadership initially denounced the strike</w:t>
      </w:r>
      <w:r>
        <w:t xml:space="preserve"> </w:t>
      </w:r>
      <w:r>
        <w:t xml:space="preserve">as the work of</w:t>
      </w:r>
      <w:r>
        <w:t xml:space="preserve"> </w:t>
      </w:r>
      <w:r>
        <w:t xml:space="preserve">“</w:t>
      </w:r>
      <w:r>
        <w:t xml:space="preserve">anarcho-Hitlerite-Trotskyite saboteurs</w:t>
      </w:r>
      <w:r>
        <w:t xml:space="preserve">”</w:t>
      </w:r>
      <w:r>
        <w:t xml:space="preserve"> </w:t>
      </w:r>
      <w:r>
        <w:t xml:space="preserve">but was</w:t>
      </w:r>
      <w:r>
        <w:t xml:space="preserve"> </w:t>
      </w:r>
      <w:r>
        <w:t xml:space="preserve">ultimately forced to support it to avoid losing all credibility.</w:t>
      </w:r>
      <w:r>
        <w:t xml:space="preserve"> </w:t>
      </w:r>
      <w:r>
        <w:t xml:space="preserve">Realizing that the PCF was no longer able to contain the working class</w:t>
      </w:r>
      <w:r>
        <w:t xml:space="preserve"> </w:t>
      </w:r>
      <w:r>
        <w:t xml:space="preserve">and thereby keep down wages and living conditions, the MRP and its SFIO</w:t>
      </w:r>
      <w:r>
        <w:t xml:space="preserve"> </w:t>
      </w:r>
      <w:r>
        <w:t xml:space="preserve">allies threw the PCF out of the government in May. That same year, the</w:t>
      </w:r>
      <w:r>
        <w:t xml:space="preserve"> </w:t>
      </w:r>
      <w:r>
        <w:t xml:space="preserve">government brutally crushed a CGT-led strike wave, and in 1948,</w:t>
      </w:r>
      <w:r>
        <w:t xml:space="preserve"> </w:t>
      </w:r>
      <w:r>
        <w:t xml:space="preserve">Socialist minister of the interior Jules Moch unleashed troops against</w:t>
      </w:r>
      <w:r>
        <w:t xml:space="preserve"> </w:t>
      </w:r>
      <w:r>
        <w:t xml:space="preserve">the miners. Maneuvers by the U.S. rulers, their agents in the American</w:t>
      </w:r>
      <w:r>
        <w:t xml:space="preserve"> </w:t>
      </w:r>
      <w:r>
        <w:t xml:space="preserve">Federation of Labor and by social democrats to split the CGT came to</w:t>
      </w:r>
      <w:r>
        <w:t xml:space="preserve"> </w:t>
      </w:r>
      <w:r>
        <w:t xml:space="preserve">fruition with the formation of Force ouvrière, a CIA-funded</w:t>
      </w:r>
      <w:r>
        <w:t xml:space="preserve"> </w:t>
      </w:r>
      <w:r>
        <w:t xml:space="preserve">anti-Communist union federation.</w:t>
      </w:r>
    </w:p>
    <w:p>
      <w:pPr>
        <w:pStyle w:val="BodyText"/>
      </w:pPr>
      <w:r>
        <w:t xml:space="preserve">Lambert and the PCI right wing were clearly correct in calling for a</w:t>
      </w:r>
      <w:r>
        <w:t xml:space="preserve"> </w:t>
      </w:r>
      <w:r>
        <w:t xml:space="preserve">“</w:t>
      </w:r>
      <w:r>
        <w:t xml:space="preserve">yes</w:t>
      </w:r>
      <w:r>
        <w:t xml:space="preserve">”</w:t>
      </w:r>
      <w:r>
        <w:t xml:space="preserve"> </w:t>
      </w:r>
      <w:r>
        <w:t xml:space="preserve">vote in the May 1946 referendum, but rightists like Craipeau took</w:t>
      </w:r>
      <w:r>
        <w:t xml:space="preserve"> </w:t>
      </w:r>
      <w:r>
        <w:t xml:space="preserve">advantage of that to take over the leadership of the PCI at its</w:t>
      </w:r>
      <w:r>
        <w:t xml:space="preserve"> </w:t>
      </w:r>
      <w:r>
        <w:t xml:space="preserve">September 1946 congress. Scarcely a year later, Craipeau decamped with</w:t>
      </w:r>
      <w:r>
        <w:t xml:space="preserve"> </w:t>
      </w:r>
      <w:r>
        <w:t xml:space="preserve">half the organization and joined the Rassemblement démocratique</w:t>
      </w:r>
      <w:r>
        <w:t xml:space="preserve"> </w:t>
      </w:r>
      <w:r>
        <w:t xml:space="preserve">révolutionnaire, a short-lived petty-bourgeois grouping founded by</w:t>
      </w:r>
      <w:r>
        <w:t xml:space="preserve"> </w:t>
      </w:r>
      <w:r>
        <w:t xml:space="preserve">Jean-Paul Sartre, among others.</w:t>
      </w:r>
    </w:p>
    <w:p>
      <w:pPr>
        <w:pStyle w:val="BodyText"/>
      </w:pPr>
      <w:r>
        <w:t xml:space="preserve">The European-based FI leadership headed by Michel Pablo had not only</w:t>
      </w:r>
      <w:r>
        <w:t xml:space="preserve"> </w:t>
      </w:r>
      <w:r>
        <w:t xml:space="preserve">been wrong about the French referendum but also resorted to arguments</w:t>
      </w:r>
      <w:r>
        <w:t xml:space="preserve"> </w:t>
      </w:r>
      <w:r>
        <w:t xml:space="preserve">that were hardly any better than those of the rightists. The Fourth</w:t>
      </w:r>
      <w:r>
        <w:t xml:space="preserve"> </w:t>
      </w:r>
      <w:r>
        <w:t xml:space="preserve">International grew increasingly disoriented as workers states were</w:t>
      </w:r>
      <w:r>
        <w:t xml:space="preserve"> </w:t>
      </w:r>
      <w:r>
        <w:t xml:space="preserve">established in East Europe. These states came into being because real</w:t>
      </w:r>
      <w:r>
        <w:t xml:space="preserve"> </w:t>
      </w:r>
      <w:r>
        <w:t xml:space="preserve">power was in the hands of the Red Army, the armed forces of a</w:t>
      </w:r>
      <w:r>
        <w:t xml:space="preserve"> </w:t>
      </w:r>
      <w:r>
        <w:t xml:space="preserve">degenerated workers state, but for this very reason these new states</w:t>
      </w:r>
      <w:r>
        <w:t xml:space="preserve"> </w:t>
      </w:r>
      <w:r>
        <w:t xml:space="preserve">were bureaucratically deformed from their inception.</w:t>
      </w:r>
    </w:p>
    <w:p>
      <w:pPr>
        <w:pStyle w:val="BodyText"/>
      </w:pPr>
      <w:r>
        <w:t xml:space="preserve">The FI under Pablo was incapable of generating a theory that could</w:t>
      </w:r>
      <w:r>
        <w:t xml:space="preserve"> </w:t>
      </w:r>
      <w:r>
        <w:t xml:space="preserve">explain these developments without drawing revisionist conclusions.</w:t>
      </w:r>
      <w:r>
        <w:t xml:space="preserve"> </w:t>
      </w:r>
      <w:r>
        <w:t xml:space="preserve">First the FI denied that capitalism could be overthrown without a</w:t>
      </w:r>
      <w:r>
        <w:t xml:space="preserve"> </w:t>
      </w:r>
      <w:r>
        <w:t xml:space="preserve">proletarian revolution, and even demanded the withdrawal of Soviet</w:t>
      </w:r>
      <w:r>
        <w:t xml:space="preserve"> </w:t>
      </w:r>
      <w:r>
        <w:t xml:space="preserve">troops while U.S. imperialist troops were stationed a short distance to</w:t>
      </w:r>
      <w:r>
        <w:t xml:space="preserve"> </w:t>
      </w:r>
      <w:r>
        <w:t xml:space="preserve">the west. Then it began flirting with the Yugoslav Stalinist leader Tito</w:t>
      </w:r>
      <w:r>
        <w:t xml:space="preserve"> </w:t>
      </w:r>
      <w:r>
        <w:t xml:space="preserve">(who had just broken with Stalin) before capitulating to Stalin at the</w:t>
      </w:r>
      <w:r>
        <w:t xml:space="preserve"> </w:t>
      </w:r>
      <w:r>
        <w:t xml:space="preserve">start of the Korean War. Reversing his own claim that the Stalinists</w:t>
      </w:r>
      <w:r>
        <w:t xml:space="preserve"> </w:t>
      </w:r>
      <w:r>
        <w:t xml:space="preserve">would soon be in rapid decline, in 1950-51 Pablo called for</w:t>
      </w:r>
      <w:r>
        <w:t xml:space="preserve"> </w:t>
      </w:r>
      <w:r>
        <w:t xml:space="preserve">“</w:t>
      </w:r>
      <w:r>
        <w:t xml:space="preserve">deep entry</w:t>
      </w:r>
      <w:r>
        <w:t xml:space="preserve">”</w:t>
      </w:r>
      <w:r>
        <w:t xml:space="preserve"> </w:t>
      </w:r>
      <w:r>
        <w:t xml:space="preserve">into the Stalinist parties and even into some social-democratic parties.</w:t>
      </w:r>
    </w:p>
    <w:p>
      <w:pPr>
        <w:pStyle w:val="BodyText"/>
      </w:pPr>
      <w:r>
        <w:t xml:space="preserve">What had been confused impressionism turned into a revisionist program:</w:t>
      </w:r>
      <w:r>
        <w:t xml:space="preserve"> </w:t>
      </w:r>
      <w:r>
        <w:t xml:space="preserve">Pablo justified abandoning the building of an independent proletarian</w:t>
      </w:r>
      <w:r>
        <w:t xml:space="preserve"> </w:t>
      </w:r>
      <w:r>
        <w:t xml:space="preserve">vanguard and liquidated the Fourth International. He wrote that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objective process is in the final analysis the sole determining factor,</w:t>
      </w:r>
      <w:r>
        <w:t xml:space="preserve"> </w:t>
      </w:r>
      <w:r>
        <w:t xml:space="preserve">overriding all obstacles of a subjective order,</w:t>
      </w:r>
      <w:r>
        <w:t xml:space="preserve">”</w:t>
      </w:r>
      <w:r>
        <w:t xml:space="preserve"> </w:t>
      </w:r>
      <w:r>
        <w:t xml:space="preserve">and projected</w:t>
      </w:r>
      <w:r>
        <w:t xml:space="preserve"> </w:t>
      </w:r>
      <w:r>
        <w:t xml:space="preserve">“</w:t>
      </w:r>
      <w:r>
        <w:t xml:space="preserve">several</w:t>
      </w:r>
      <w:r>
        <w:t xml:space="preserve"> </w:t>
      </w:r>
      <w:r>
        <w:t xml:space="preserve">centuries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transitional</w:t>
      </w:r>
      <w:r>
        <w:t xml:space="preserve">”</w:t>
      </w:r>
      <w:r>
        <w:t xml:space="preserve"> </w:t>
      </w:r>
      <w:r>
        <w:t xml:space="preserve">regimes between capitalism and socialism.</w:t>
      </w:r>
      <w:r>
        <w:t xml:space="preserve"> </w:t>
      </w:r>
      <w:r>
        <w:t xml:space="preserve">He concluded that</w:t>
      </w:r>
      <w:r>
        <w:t xml:space="preserve"> </w:t>
      </w:r>
      <w:r>
        <w:t xml:space="preserve">“</w:t>
      </w:r>
      <w:r>
        <w:t xml:space="preserve">the Communist Parties retain the possibility,</w:t>
      </w:r>
      <w:r>
        <w:t xml:space="preserve"> </w:t>
      </w:r>
      <w:r>
        <w:rPr>
          <w:iCs/>
          <w:i/>
          <w:bCs/>
          <w:b/>
        </w:rPr>
        <w:t xml:space="preserve">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certain circumstances</w:t>
      </w:r>
      <w:r>
        <w:t xml:space="preserve">, of roughly outlining a revolutionary</w:t>
      </w:r>
      <w:r>
        <w:t xml:space="preserve"> </w:t>
      </w:r>
      <w:r>
        <w:t xml:space="preserve">orientation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Where Are We Going?</w:t>
      </w:r>
      <w:r>
        <w:t xml:space="preserve">”</w:t>
      </w:r>
      <w:r>
        <w:t xml:space="preserve"> </w:t>
      </w:r>
      <w:r>
        <w:t xml:space="preserve">SWP</w:t>
      </w:r>
      <w:r>
        <w:t xml:space="preserve"> </w:t>
      </w:r>
      <w:r>
        <w:rPr>
          <w:iCs/>
          <w:i/>
        </w:rPr>
        <w:t xml:space="preserve">International Information</w:t>
      </w:r>
      <w:r>
        <w:rPr>
          <w:iCs/>
          <w:i/>
        </w:rPr>
        <w:t xml:space="preserve"> </w:t>
      </w:r>
      <w:r>
        <w:rPr>
          <w:iCs/>
          <w:i/>
        </w:rPr>
        <w:t xml:space="preserve">Bulletin</w:t>
      </w:r>
      <w:r>
        <w:t xml:space="preserve">, March 1951).</w:t>
      </w:r>
    </w:p>
    <w:p>
      <w:pPr>
        <w:pStyle w:val="BodyText"/>
      </w:pPr>
      <w:r>
        <w:t xml:space="preserve">At the time, Bleibtreu and Lambert were leaders of the PCI majority;</w:t>
      </w:r>
      <w:r>
        <w:t xml:space="preserve"> </w:t>
      </w:r>
      <w:r>
        <w:t xml:space="preserve">they opposed Pablo’s liquidationist perspective, but they were</w:t>
      </w:r>
      <w:r>
        <w:t xml:space="preserve"> </w:t>
      </w:r>
      <w:r>
        <w:t xml:space="preserve">bureaucratically expelled, and they failed in their duty to bring the</w:t>
      </w:r>
      <w:r>
        <w:t xml:space="preserve"> </w:t>
      </w:r>
      <w:r>
        <w:t xml:space="preserve">fight into the international arena. In 1953, Cannon’s SWP belatedly took</w:t>
      </w:r>
      <w:r>
        <w:t xml:space="preserve"> </w:t>
      </w:r>
      <w:r>
        <w:t xml:space="preserve">up the fight against Pablo’s liquidation of the party by reaffirming</w:t>
      </w:r>
      <w:r>
        <w:t xml:space="preserve"> </w:t>
      </w:r>
      <w:r>
        <w:t xml:space="preserve">that it was vital to fight for a Leninist vanguard workers party. The</w:t>
      </w:r>
      <w:r>
        <w:t xml:space="preserve"> </w:t>
      </w:r>
      <w:r>
        <w:t xml:space="preserve">SWP linked up with the PCI and Gerry Healy’s group in Britain to form</w:t>
      </w:r>
      <w:r>
        <w:t xml:space="preserve"> </w:t>
      </w:r>
      <w:r>
        <w:t xml:space="preserve">the anti-revisionist International Committee (IC). But the IC never</w:t>
      </w:r>
      <w:r>
        <w:t xml:space="preserve"> </w:t>
      </w:r>
      <w:r>
        <w:t xml:space="preserve">functioned in a centralized way, nor did it elect an international</w:t>
      </w:r>
      <w:r>
        <w:t xml:space="preserve"> </w:t>
      </w:r>
      <w:r>
        <w:t xml:space="preserve">leadership with the political authority to intervene into the work of</w:t>
      </w:r>
      <w:r>
        <w:t xml:space="preserve"> </w:t>
      </w:r>
      <w:r>
        <w:t xml:space="preserve">its sections and coordinate the international struggle against Pabloism.</w:t>
      </w:r>
      <w:r>
        <w:t xml:space="preserve"> </w:t>
      </w:r>
      <w:r>
        <w:t xml:space="preserve">(On the Pabloite destruction of the FI in 1951-53, see</w:t>
      </w:r>
      <w:r>
        <w:t xml:space="preserve"> </w:t>
      </w:r>
      <w:r>
        <w:t xml:space="preserve">“</w:t>
      </w:r>
      <w:r>
        <w:t xml:space="preserve">Genesis of</w:t>
      </w:r>
      <w:r>
        <w:t xml:space="preserve"> </w:t>
      </w:r>
      <w:r>
        <w:t xml:space="preserve">Pabloism,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21, Fall 1972.)</w:t>
      </w:r>
    </w:p>
    <w:p>
      <w:pPr>
        <w:pStyle w:val="BodyText"/>
      </w:pPr>
      <w:r>
        <w:t xml:space="preserve">The French Trotskyists had a correct tactic in the 1946 French</w:t>
      </w:r>
      <w:r>
        <w:t xml:space="preserve"> </w:t>
      </w:r>
      <w:r>
        <w:t xml:space="preserve">referendum. But the SWP was able to maintain the principles of</w:t>
      </w:r>
      <w:r>
        <w:t xml:space="preserve"> </w:t>
      </w:r>
      <w:r>
        <w:t xml:space="preserve">Trotskyism until our comrades took over the task 15 years later in a</w:t>
      </w:r>
      <w:r>
        <w:t xml:space="preserve"> </w:t>
      </w:r>
      <w:r>
        <w:t xml:space="preserve">fight to reforge the Fourth International: When the SWP reconciled with</w:t>
      </w:r>
      <w:r>
        <w:t xml:space="preserve"> </w:t>
      </w:r>
      <w:r>
        <w:t xml:space="preserve">Pabloism in the early 1960s, it expelled from its ranks the cadres who</w:t>
      </w:r>
      <w:r>
        <w:t xml:space="preserve"> </w:t>
      </w:r>
      <w:r>
        <w:t xml:space="preserve">founded the Spartacist League/U.S. and our international tendency. It is</w:t>
      </w:r>
      <w:r>
        <w:t xml:space="preserve"> </w:t>
      </w:r>
      <w:r>
        <w:t xml:space="preserve">through those cadres that the continuity of Trotskyism runs.</w:t>
      </w:r>
    </w:p>
    <w:bookmarkEnd w:id="71"/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Spartacist (English language edition) No. 66</dc:title>
  <dc:creator>International Executive Committee of the International Communist League (Fourth Internationalist)</dc:creator>
  <cp:keywords/>
  <dcterms:created xsi:type="dcterms:W3CDTF">2021-11-10T10:17:22Z</dcterms:created>
  <dcterms:modified xsi:type="dcterms:W3CDTF">2021-11-10T10:17:22Z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2020-03</vt:lpwstr>
  </property>
</Properties>
</file>