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Individual</w:t>
      </w:r>
      <w:r>
        <w:t xml:space="preserve"> </w:t>
      </w:r>
      <w:r>
        <w:t xml:space="preserve">in</w:t>
      </w:r>
      <w:r>
        <w:t xml:space="preserve"> </w:t>
      </w:r>
      <w:r>
        <w:t xml:space="preserve">History</w:t>
      </w:r>
    </w:p>
    <w:p>
      <w:pPr>
        <w:pStyle w:val="Author"/>
      </w:pPr>
      <w:r>
        <w:t xml:space="preserve">G.V.</w:t>
      </w:r>
      <w:r>
        <w:t xml:space="preserve"> </w:t>
      </w:r>
      <w:r>
        <w:t xml:space="preserve">Plekhanov</w:t>
      </w:r>
    </w:p>
    <w:p>
      <w:pPr>
        <w:pStyle w:val="Date"/>
      </w:pPr>
      <w:r>
        <w:t xml:space="preserve">1898</w:t>
      </w:r>
    </w:p>
    <w:p>
      <w:pPr>
        <w:pStyle w:val="Heading1"/>
      </w:pPr>
      <w:bookmarkStart w:id="20" w:name="chapter-i"/>
      <w:r>
        <w:t xml:space="preserve">Chapter I</w:t>
      </w:r>
      <w:bookmarkEnd w:id="20"/>
    </w:p>
    <w:p>
      <w:pPr>
        <w:pStyle w:val="FirstParagraph"/>
      </w:pPr>
      <w:r>
        <w:t xml:space="preserve">In the second half of the ’seventies the late Kablitz wrote an article entitled,</w:t>
      </w:r>
      <w:r>
        <w:t xml:space="preserve"> </w:t>
      </w:r>
      <w:r>
        <w:rPr>
          <w:i/>
        </w:rPr>
        <w:t xml:space="preserve">The Mind and the Senses as Factors of Progress</w:t>
      </w:r>
      <w:r>
        <w:t xml:space="preserve">, in which, referring to</w:t>
      </w:r>
      <w:r>
        <w:t xml:space="preserve"> </w:t>
      </w:r>
      <w:r>
        <w:t xml:space="preserve">Spencer, he argued that the senses played the principal role in human progress,</w:t>
      </w:r>
      <w:r>
        <w:t xml:space="preserve"> </w:t>
      </w:r>
      <w:r>
        <w:t xml:space="preserve">and that the mind played only a secondary role, and quite a subordinate one at</w:t>
      </w:r>
      <w:r>
        <w:t xml:space="preserve"> </w:t>
      </w:r>
      <w:r>
        <w:t xml:space="preserve">that. A certain</w:t>
      </w:r>
      <w:r>
        <w:t xml:space="preserve"> </w:t>
      </w:r>
      <w:r>
        <w:t xml:space="preserve">“</w:t>
      </w:r>
      <w:r>
        <w:t xml:space="preserve">esteemed sociologist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replied to Kablitz, expressing</w:t>
      </w:r>
      <w:r>
        <w:t xml:space="preserve"> </w:t>
      </w:r>
      <w:r>
        <w:t xml:space="preserve">amusement and surprise at a theory which placed the mind</w:t>
      </w:r>
      <w:r>
        <w:t xml:space="preserve"> </w:t>
      </w:r>
      <w:r>
        <w:t xml:space="preserve">“</w:t>
      </w:r>
      <w:r>
        <w:t xml:space="preserve">on the footboard.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esteemed sociologist</w:t>
      </w:r>
      <w:r>
        <w:t xml:space="preserve">”</w:t>
      </w:r>
      <w:r>
        <w:t xml:space="preserve"> </w:t>
      </w:r>
      <w:r>
        <w:t xml:space="preserve">was right, of course, in defending the mind. He would</w:t>
      </w:r>
      <w:r>
        <w:t xml:space="preserve"> </w:t>
      </w:r>
      <w:r>
        <w:t xml:space="preserve">have been much more right, however, had he, without going into the details of</w:t>
      </w:r>
      <w:r>
        <w:t xml:space="preserve"> </w:t>
      </w:r>
      <w:r>
        <w:t xml:space="preserve">the question that Kablitz had raised, proved that his very method of presenting</w:t>
      </w:r>
      <w:r>
        <w:t xml:space="preserve"> </w:t>
      </w:r>
      <w:r>
        <w:t xml:space="preserve">it was impossible and impermissible. Indeed, the</w:t>
      </w:r>
      <w:r>
        <w:t xml:space="preserve"> </w:t>
      </w:r>
      <w:r>
        <w:t xml:space="preserve">“</w:t>
      </w:r>
      <w:r>
        <w:t xml:space="preserve">factors</w:t>
      </w:r>
      <w:r>
        <w:t xml:space="preserve">”</w:t>
      </w:r>
      <w:r>
        <w:t xml:space="preserve"> </w:t>
      </w:r>
      <w:r>
        <w:t xml:space="preserve">theory is unsound in</w:t>
      </w:r>
      <w:r>
        <w:t xml:space="preserve"> </w:t>
      </w:r>
      <w:r>
        <w:t xml:space="preserve">itself, for it arbitrarily picks out different sides of social life,</w:t>
      </w:r>
      <w:r>
        <w:t xml:space="preserve"> </w:t>
      </w:r>
      <w:r>
        <w:t xml:space="preserve">hypostasises them, converts them into forces of a special kind, which, from</w:t>
      </w:r>
      <w:r>
        <w:t xml:space="preserve"> </w:t>
      </w:r>
      <w:r>
        <w:t xml:space="preserve">different sides, and with unequal success, draw the social man along the path of</w:t>
      </w:r>
      <w:r>
        <w:t xml:space="preserve"> </w:t>
      </w:r>
      <w:r>
        <w:t xml:space="preserve">progress. But this theory is still less sound in the form presented by Kablitz,</w:t>
      </w:r>
      <w:r>
        <w:t xml:space="preserve"> </w:t>
      </w:r>
      <w:r>
        <w:t xml:space="preserve">who converted into special sociological hypostases, not the various sides of the</w:t>
      </w:r>
      <w:r>
        <w:t xml:space="preserve"> </w:t>
      </w:r>
      <w:r>
        <w:t xml:space="preserve">activities of the</w:t>
      </w:r>
      <w:r>
        <w:t xml:space="preserve"> </w:t>
      </w:r>
      <w:r>
        <w:rPr>
          <w:i/>
        </w:rPr>
        <w:t xml:space="preserve">social man</w:t>
      </w:r>
      <w:r>
        <w:t xml:space="preserve">, but the different spheres of the</w:t>
      </w:r>
      <w:r>
        <w:t xml:space="preserve"> </w:t>
      </w:r>
      <w:r>
        <w:rPr>
          <w:i/>
        </w:rPr>
        <w:t xml:space="preserve">individual</w:t>
      </w:r>
      <w:r>
        <w:rPr>
          <w:i/>
        </w:rPr>
        <w:t xml:space="preserve"> </w:t>
      </w:r>
      <w:r>
        <w:rPr>
          <w:i/>
        </w:rPr>
        <w:t xml:space="preserve">mind</w:t>
      </w:r>
      <w:r>
        <w:t xml:space="preserve">. This is a veritable Herculean pillar of abstraction; beyond this one</w:t>
      </w:r>
      <w:r>
        <w:t xml:space="preserve"> </w:t>
      </w:r>
      <w:r>
        <w:t xml:space="preserve">cannot go, for beyond it lies the comic kingdom of utter and obvious absurdity.</w:t>
      </w:r>
      <w:r>
        <w:t xml:space="preserve"> </w:t>
      </w:r>
      <w:r>
        <w:t xml:space="preserve">It is to this that the</w:t>
      </w:r>
      <w:r>
        <w:t xml:space="preserve"> </w:t>
      </w:r>
      <w:r>
        <w:t xml:space="preserve">“</w:t>
      </w:r>
      <w:r>
        <w:t xml:space="preserve">esteemed sociologist</w:t>
      </w:r>
      <w:r>
        <w:t xml:space="preserve">”</w:t>
      </w:r>
      <w:r>
        <w:t xml:space="preserve"> </w:t>
      </w:r>
      <w:r>
        <w:t xml:space="preserve">should have drawn the attention of</w:t>
      </w:r>
      <w:r>
        <w:t xml:space="preserve"> </w:t>
      </w:r>
      <w:r>
        <w:t xml:space="preserve">Kablitz and his readers. Perhaps, after revealing the depths of abstraction into</w:t>
      </w:r>
      <w:r>
        <w:t xml:space="preserve"> </w:t>
      </w:r>
      <w:r>
        <w:t xml:space="preserve">which the effort to find the predominating</w:t>
      </w:r>
      <w:r>
        <w:t xml:space="preserve"> </w:t>
      </w:r>
      <w:r>
        <w:t xml:space="preserve">“</w:t>
      </w:r>
      <w:r>
        <w:t xml:space="preserve">factor</w:t>
      </w:r>
      <w:r>
        <w:t xml:space="preserve">”</w:t>
      </w:r>
      <w:r>
        <w:t xml:space="preserve"> </w:t>
      </w:r>
      <w:r>
        <w:t xml:space="preserve">in history had led Kablitz,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esteemed sociologist</w:t>
      </w:r>
      <w:r>
        <w:t xml:space="preserve">”</w:t>
      </w:r>
      <w:r>
        <w:t xml:space="preserve"> </w:t>
      </w:r>
      <w:r>
        <w:t xml:space="preserve">might, by chance, have made some contribution to the</w:t>
      </w:r>
      <w:r>
        <w:t xml:space="preserve"> </w:t>
      </w:r>
      <w:r>
        <w:t xml:space="preserve">critique of this factors theory. This would have been very useful for all of us</w:t>
      </w:r>
      <w:r>
        <w:t xml:space="preserve"> </w:t>
      </w:r>
      <w:r>
        <w:t xml:space="preserve">at that time. But he proved unequal to his mission. He himself subscribed to</w:t>
      </w:r>
      <w:r>
        <w:t xml:space="preserve"> </w:t>
      </w:r>
      <w:r>
        <w:t xml:space="preserve">that theory, differing from Kablitz only in his leanings towards</w:t>
      </w:r>
      <w:r>
        <w:t xml:space="preserve"> </w:t>
      </w:r>
      <w:r>
        <w:rPr>
          <w:i/>
        </w:rPr>
        <w:t xml:space="preserve">eclecticism</w:t>
      </w:r>
      <w:r>
        <w:t xml:space="preserve">,</w:t>
      </w:r>
      <w:r>
        <w:t xml:space="preserve"> </w:t>
      </w:r>
      <w:r>
        <w:t xml:space="preserve">and consequently, all the</w:t>
      </w:r>
      <w:r>
        <w:t xml:space="preserve"> </w:t>
      </w:r>
      <w:r>
        <w:t xml:space="preserve">“</w:t>
      </w:r>
      <w:r>
        <w:t xml:space="preserve">factors</w:t>
      </w:r>
      <w:r>
        <w:t xml:space="preserve">”</w:t>
      </w:r>
      <w:r>
        <w:t xml:space="preserve"> </w:t>
      </w:r>
      <w:r>
        <w:t xml:space="preserve">seemed to him to be equally important.</w:t>
      </w:r>
      <w:r>
        <w:t xml:space="preserve"> </w:t>
      </w:r>
      <w:r>
        <w:t xml:space="preserve">Subsequently, the eclectic nature of his mind found particularly striking</w:t>
      </w:r>
      <w:r>
        <w:t xml:space="preserve"> </w:t>
      </w:r>
      <w:r>
        <w:t xml:space="preserve">expression in his attacks on dialectical materialism, which he regarded as a</w:t>
      </w:r>
      <w:r>
        <w:t xml:space="preserve"> </w:t>
      </w:r>
      <w:r>
        <w:rPr>
          <w:i/>
        </w:rPr>
        <w:t xml:space="preserve">doctrine which sacrifices</w:t>
      </w:r>
      <w:r>
        <w:t xml:space="preserve"> </w:t>
      </w:r>
      <w:r>
        <w:t xml:space="preserve">all</w:t>
      </w:r>
      <w:r>
        <w:t xml:space="preserve"> </w:t>
      </w:r>
      <w:r>
        <w:rPr>
          <w:i/>
        </w:rPr>
        <w:t xml:space="preserve">other factors to the economic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factor</w:t>
      </w:r>
      <w:r>
        <w:rPr>
          <w:i/>
        </w:rP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reduces the role of the individual in history to nothing. It never occurred to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esteemed sociologist</w:t>
      </w:r>
      <w:r>
        <w:t xml:space="preserve">”</w:t>
      </w:r>
      <w:r>
        <w:t xml:space="preserve"> </w:t>
      </w:r>
      <w:r>
        <w:t xml:space="preserve">that the</w:t>
      </w:r>
      <w:r>
        <w:t xml:space="preserve"> </w:t>
      </w:r>
      <w:r>
        <w:t xml:space="preserve">“</w:t>
      </w:r>
      <w:r>
        <w:t xml:space="preserve">factors</w:t>
      </w:r>
      <w:r>
        <w:t xml:space="preserve">”</w:t>
      </w:r>
      <w:r>
        <w:t xml:space="preserve"> </w:t>
      </w:r>
      <w:r>
        <w:t xml:space="preserve">point of view is alien to</w:t>
      </w:r>
      <w:r>
        <w:t xml:space="preserve"> </w:t>
      </w:r>
      <w:r>
        <w:t xml:space="preserve">dialectical materialism, and that only one who is utterly incapable of thinking</w:t>
      </w:r>
      <w:r>
        <w:t xml:space="preserve"> </w:t>
      </w:r>
      <w:r>
        <w:t xml:space="preserve">logically can see in it any justification of so-called</w:t>
      </w:r>
      <w:r>
        <w:t xml:space="preserve"> </w:t>
      </w:r>
      <w:r>
        <w:rPr>
          <w:i/>
        </w:rPr>
        <w:t xml:space="preserve">quietism</w:t>
      </w:r>
      <w:r>
        <w:t xml:space="preserve">.</w:t>
      </w:r>
      <w:r>
        <w:t xml:space="preserve"> </w:t>
      </w:r>
      <w:r>
        <w:t xml:space="preserve">Incidentally, it must be observed that the slip made by our</w:t>
      </w:r>
      <w:r>
        <w:t xml:space="preserve"> </w:t>
      </w:r>
      <w:r>
        <w:t xml:space="preserve">“</w:t>
      </w:r>
      <w:r>
        <w:t xml:space="preserve">esteemed</w:t>
      </w:r>
      <w:r>
        <w:t xml:space="preserve"> </w:t>
      </w:r>
      <w:r>
        <w:t xml:space="preserve">sociologist</w:t>
      </w:r>
      <w:r>
        <w:t xml:space="preserve">”</w:t>
      </w:r>
      <w:r>
        <w:t xml:space="preserve"> </w:t>
      </w:r>
      <w:r>
        <w:t xml:space="preserve">is not unique; very many others have made it, are making it and,</w:t>
      </w:r>
      <w:r>
        <w:t xml:space="preserve"> </w:t>
      </w:r>
      <w:r>
        <w:t xml:space="preserve">probably, will go on making it.</w:t>
      </w:r>
    </w:p>
    <w:p>
      <w:pPr>
        <w:pStyle w:val="BodyText"/>
      </w:pPr>
      <w:r>
        <w:t xml:space="preserve">Materialists began to be accused of betraying leanings towards quietism even</w:t>
      </w:r>
      <w:r>
        <w:t xml:space="preserve"> </w:t>
      </w:r>
      <w:r>
        <w:t xml:space="preserve">before they had worked out their dialectical conception of Nature and of</w:t>
      </w:r>
      <w:r>
        <w:t xml:space="preserve"> </w:t>
      </w:r>
      <w:r>
        <w:t xml:space="preserve">history. Without making an excursion into the</w:t>
      </w:r>
      <w:r>
        <w:t xml:space="preserve"> </w:t>
      </w:r>
      <w:r>
        <w:t xml:space="preserve">“</w:t>
      </w:r>
      <w:r>
        <w:t xml:space="preserve">depth of time,</w:t>
      </w:r>
      <w:r>
        <w:t xml:space="preserve">”</w:t>
      </w:r>
      <w:r>
        <w:t xml:space="preserve"> </w:t>
      </w:r>
      <w:r>
        <w:t xml:space="preserve">we will recall</w:t>
      </w:r>
      <w:r>
        <w:t xml:space="preserve"> </w:t>
      </w:r>
      <w:r>
        <w:t xml:space="preserve">the controversy between the celebrated English scientist, Priestley, and Price.</w:t>
      </w:r>
      <w:r>
        <w:t xml:space="preserve"> </w:t>
      </w:r>
      <w:r>
        <w:t xml:space="preserve">Analysing Priestley’s theories, Price argued that materialism was incompatible</w:t>
      </w:r>
      <w:r>
        <w:t xml:space="preserve"> </w:t>
      </w:r>
      <w:r>
        <w:t xml:space="preserve">with the concept free will, and that it precluded all independent activity on</w:t>
      </w:r>
      <w:r>
        <w:t xml:space="preserve"> </w:t>
      </w:r>
      <w:r>
        <w:t xml:space="preserve">the part of the individual. In reply Priestley referred to everyday experience.</w:t>
      </w:r>
      <w:r>
        <w:t xml:space="preserve"> </w:t>
      </w:r>
      <w:r>
        <w:t xml:space="preserve">He would not speak of himself, he said, though by no means the most apathetic of</w:t>
      </w:r>
      <w:r>
        <w:t xml:space="preserve"> </w:t>
      </w:r>
      <w:r>
        <w:t xml:space="preserve">creatures, but where would one find more mental vigour, more activity, more</w:t>
      </w:r>
      <w:r>
        <w:t xml:space="preserve"> </w:t>
      </w:r>
      <w:r>
        <w:t xml:space="preserve">force and persistence in the pursuit of extremely important aims, than among</w:t>
      </w:r>
      <w:r>
        <w:t xml:space="preserve"> </w:t>
      </w:r>
      <w:r>
        <w:t xml:space="preserve">those who subscribe to the doctrine of necessity? Priestley had in view the</w:t>
      </w:r>
      <w:r>
        <w:t xml:space="preserve"> </w:t>
      </w:r>
      <w:r>
        <w:t xml:space="preserve">religious, democratic sect then known as Christian Necessarians.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We do not know whether this sect was as active as Priestley, who belonged to it,</w:t>
      </w:r>
      <w:r>
        <w:t xml:space="preserve"> </w:t>
      </w:r>
      <w:r>
        <w:t xml:space="preserve">thought it was. But that is not important. There cannot be the slightest doubt</w:t>
      </w:r>
      <w:r>
        <w:t xml:space="preserve"> </w:t>
      </w:r>
      <w:r>
        <w:t xml:space="preserve">that the materialist conception of the human will is quite compatible with the</w:t>
      </w:r>
      <w:r>
        <w:t xml:space="preserve"> </w:t>
      </w:r>
      <w:r>
        <w:t xml:space="preserve">most vigorous practical activity. Lanson observes that</w:t>
      </w:r>
      <w:r>
        <w:t xml:space="preserve"> </w:t>
      </w:r>
      <w:r>
        <w:t xml:space="preserve">“</w:t>
      </w:r>
      <w:r>
        <w:t xml:space="preserve">all the doctrines which</w:t>
      </w:r>
      <w:r>
        <w:t xml:space="preserve"> </w:t>
      </w:r>
      <w:r>
        <w:t xml:space="preserve">called for the utmost exertion of human will asserted, in principle, that the</w:t>
      </w:r>
      <w:r>
        <w:t xml:space="preserve"> </w:t>
      </w:r>
      <w:r>
        <w:t xml:space="preserve">will was impotent; they rejected free will and subjected the world to fatalism.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 </w:t>
      </w:r>
      <w:r>
        <w:t xml:space="preserve">Lanson was wrong in thinking that every repudiation of what is called</w:t>
      </w:r>
      <w:r>
        <w:t xml:space="preserve"> </w:t>
      </w:r>
      <w:r>
        <w:t xml:space="preserve">free will leads to fatalism; but this did not prevent him from noting an</w:t>
      </w:r>
      <w:r>
        <w:t xml:space="preserve"> </w:t>
      </w:r>
      <w:r>
        <w:t xml:space="preserve">extremely interesting historical fact. Indeed, history shows that even fatalism</w:t>
      </w:r>
      <w:r>
        <w:t xml:space="preserve"> </w:t>
      </w:r>
      <w:r>
        <w:t xml:space="preserve">was not always a hindrance to energetic, practical action; on the contrary, in</w:t>
      </w:r>
      <w:r>
        <w:t xml:space="preserve"> </w:t>
      </w:r>
      <w:r>
        <w:t xml:space="preserve">certain epochs it was a</w:t>
      </w:r>
      <w:r>
        <w:t xml:space="preserve"> </w:t>
      </w:r>
      <w:r>
        <w:rPr>
          <w:i/>
        </w:rPr>
        <w:t xml:space="preserve">psychologically necessary basis for such action</w:t>
      </w:r>
      <w:r>
        <w:t xml:space="preserve">. In</w:t>
      </w:r>
      <w:r>
        <w:t xml:space="preserve"> </w:t>
      </w:r>
      <w:r>
        <w:t xml:space="preserve">proof of this, we will point to the Puritans, who in energy excelled all the</w:t>
      </w:r>
      <w:r>
        <w:t xml:space="preserve"> </w:t>
      </w:r>
      <w:r>
        <w:t xml:space="preserve">other parties in England in the seventeenth century; and to the followers of</w:t>
      </w:r>
      <w:r>
        <w:t xml:space="preserve"> </w:t>
      </w:r>
      <w:r>
        <w:t xml:space="preserve">Mohammed, who in a short space of time subjugated an enormous part of the globe,</w:t>
      </w:r>
      <w:r>
        <w:t xml:space="preserve"> </w:t>
      </w:r>
      <w:r>
        <w:t xml:space="preserve">stretching from India to Spain. Those who think that the conviction that a</w:t>
      </w:r>
      <w:r>
        <w:t xml:space="preserve"> </w:t>
      </w:r>
      <w:r>
        <w:t xml:space="preserve">certain series of events is inevitable is sufficient to cause all psychological</w:t>
      </w:r>
      <w:r>
        <w:t xml:space="preserve"> </w:t>
      </w:r>
      <w:r>
        <w:t xml:space="preserve">possibility of helping on, or counteracting, these events to disappear, are very</w:t>
      </w:r>
      <w:r>
        <w:t xml:space="preserve"> </w:t>
      </w:r>
      <w:r>
        <w:t xml:space="preserve">much mistaken.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BodyText"/>
      </w:pPr>
      <w:r>
        <w:t xml:space="preserve">Here, everything depends upon whether my activities constitute an inevitable</w:t>
      </w:r>
      <w:r>
        <w:t xml:space="preserve"> </w:t>
      </w:r>
      <w:r>
        <w:t xml:space="preserve">link in the chain of inevitable events. If they do, then I waver less and the</w:t>
      </w:r>
      <w:r>
        <w:t xml:space="preserve"> </w:t>
      </w:r>
      <w:r>
        <w:t xml:space="preserve">more resolute are my actions. There is nothing surprising in this: when we say</w:t>
      </w:r>
      <w:r>
        <w:t xml:space="preserve"> </w:t>
      </w:r>
      <w:r>
        <w:t xml:space="preserve">that a certain individual regards his activities as an inevitable link in the</w:t>
      </w:r>
      <w:r>
        <w:t xml:space="preserve"> </w:t>
      </w:r>
      <w:r>
        <w:t xml:space="preserve">chain of inevitable events, we mean, among other things, that for this</w:t>
      </w:r>
      <w:r>
        <w:t xml:space="preserve"> </w:t>
      </w:r>
      <w:r>
        <w:t xml:space="preserve">individual, lack of free will is tantamount to</w:t>
      </w:r>
      <w:r>
        <w:t xml:space="preserve"> </w:t>
      </w:r>
      <w:r>
        <w:rPr>
          <w:i/>
        </w:rPr>
        <w:t xml:space="preserve">incapability of inaction</w:t>
      </w:r>
      <w:r>
        <w:t xml:space="preserve">, and</w:t>
      </w:r>
      <w:r>
        <w:t xml:space="preserve"> </w:t>
      </w:r>
      <w:r>
        <w:t xml:space="preserve">that this lack of free will is reflected in his mind as the</w:t>
      </w:r>
      <w:r>
        <w:t xml:space="preserve"> </w:t>
      </w:r>
      <w:r>
        <w:rPr>
          <w:i/>
        </w:rPr>
        <w:t xml:space="preserve">impossibility of</w:t>
      </w:r>
      <w:r>
        <w:rPr>
          <w:i/>
        </w:rPr>
        <w:t xml:space="preserve"> </w:t>
      </w:r>
      <w:r>
        <w:rPr>
          <w:i/>
        </w:rPr>
        <w:t xml:space="preserve">acting differently from the way he is acting</w:t>
      </w:r>
      <w:r>
        <w:t xml:space="preserve">. This is precisely the</w:t>
      </w:r>
      <w:r>
        <w:t xml:space="preserve"> </w:t>
      </w:r>
      <w:r>
        <w:t xml:space="preserve">psychological mood that can be expressed in the celebrated words of Luther: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Here I stand, I can do no other,</w:t>
      </w:r>
      <w:r>
        <w:rPr>
          <w:i/>
        </w:rPr>
        <w:t xml:space="preserve">”</w:t>
      </w:r>
      <w:r>
        <w:t xml:space="preserve"> </w:t>
      </w:r>
      <w:r>
        <w:t xml:space="preserve">and thanks to which men display the most</w:t>
      </w:r>
      <w:r>
        <w:t xml:space="preserve"> </w:t>
      </w:r>
      <w:r>
        <w:t xml:space="preserve">indomitable energy, perform the most astonishing feats. Hamlet never knew this</w:t>
      </w:r>
      <w:r>
        <w:t xml:space="preserve"> </w:t>
      </w:r>
      <w:r>
        <w:t xml:space="preserve">mood; that is why he was only capable of moaning and reflecting. And that is why</w:t>
      </w:r>
      <w:r>
        <w:t xml:space="preserve"> </w:t>
      </w:r>
      <w:r>
        <w:t xml:space="preserve">Hamlet would never have accepted a philosophy, according to which freedom is</w:t>
      </w:r>
      <w:r>
        <w:t xml:space="preserve"> </w:t>
      </w:r>
      <w:r>
        <w:t xml:space="preserve">merely necessity transformed into mind. Fichte rightly said: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As the man is, so</w:t>
      </w:r>
      <w:r>
        <w:rPr>
          <w:i/>
        </w:rPr>
        <w:t xml:space="preserve"> </w:t>
      </w:r>
      <w:r>
        <w:rPr>
          <w:i/>
        </w:rPr>
        <w:t xml:space="preserve">is his philosophy.</w:t>
      </w:r>
      <w:r>
        <w:rPr>
          <w:i/>
        </w:rPr>
        <w:t xml:space="preserve">”</w:t>
      </w:r>
    </w:p>
    <w:p>
      <w:pPr>
        <w:pStyle w:val="Heading1"/>
      </w:pPr>
      <w:bookmarkStart w:id="26" w:name="chapter-ii"/>
      <w:r>
        <w:t xml:space="preserve">Chapter II</w:t>
      </w:r>
      <w:bookmarkEnd w:id="26"/>
    </w:p>
    <w:p>
      <w:pPr>
        <w:pStyle w:val="FirstParagraph"/>
      </w:pPr>
      <w:r>
        <w:t xml:space="preserve">Some people here have taken seriously Stammler’s remarks about the allegedly</w:t>
      </w:r>
      <w:r>
        <w:t xml:space="preserve"> </w:t>
      </w:r>
      <w:r>
        <w:t xml:space="preserve">insoluble contradiction that is said to be characteristic of a certain West</w:t>
      </w:r>
      <w:r>
        <w:t xml:space="preserve"> </w:t>
      </w:r>
      <w:r>
        <w:t xml:space="preserve">European social-political theory.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 </w:t>
      </w:r>
      <w:r>
        <w:t xml:space="preserve">We have in mind the well-known example</w:t>
      </w:r>
      <w:r>
        <w:t xml:space="preserve"> </w:t>
      </w:r>
      <w:r>
        <w:t xml:space="preserve">of the eclipse of the moon. As a matter of fact, this is a supremely absurd</w:t>
      </w:r>
      <w:r>
        <w:t xml:space="preserve"> </w:t>
      </w:r>
      <w:r>
        <w:t xml:space="preserve">example. The combination of conditions that are necessary to cause an eclipse of</w:t>
      </w:r>
      <w:r>
        <w:t xml:space="preserve"> </w:t>
      </w:r>
      <w:r>
        <w:t xml:space="preserve">the moon does not, and cannot under any circumstances, include human action;</w:t>
      </w:r>
      <w:r>
        <w:t xml:space="preserve"> </w:t>
      </w:r>
      <w:r>
        <w:t xml:space="preserve">and, for this reason alone, projects to assist the eclipse of the moon can arise</w:t>
      </w:r>
      <w:r>
        <w:t xml:space="preserve"> </w:t>
      </w:r>
      <w:r>
        <w:t xml:space="preserve">only in a lunatic asylum. But even if human action did serve as one of these</w:t>
      </w:r>
      <w:r>
        <w:t xml:space="preserve"> </w:t>
      </w:r>
      <w:r>
        <w:t xml:space="preserve">conditions, none of those who keenly desired to see an eclipse of the moon</w:t>
      </w:r>
      <w:r>
        <w:t xml:space="preserve"> </w:t>
      </w:r>
      <w:r>
        <w:t xml:space="preserve">would, if they were convinced that it would certainly take place</w:t>
      </w:r>
      <w:r>
        <w:t xml:space="preserve"> </w:t>
      </w:r>
      <w:r>
        <w:rPr>
          <w:i/>
        </w:rPr>
        <w:t xml:space="preserve">without their</w:t>
      </w:r>
      <w:r>
        <w:rPr>
          <w:i/>
        </w:rPr>
        <w:t xml:space="preserve"> </w:t>
      </w:r>
      <w:r>
        <w:rPr>
          <w:i/>
        </w:rPr>
        <w:t xml:space="preserve">aid</w:t>
      </w:r>
      <w:r>
        <w:t xml:space="preserve">, join the eclipse of the moon party. In this case,</w:t>
      </w:r>
      <w:r>
        <w:t xml:space="preserve"> </w:t>
      </w:r>
      <w:r>
        <w:t xml:space="preserve">“</w:t>
      </w:r>
      <w:r>
        <w:t xml:space="preserve">quietism</w:t>
      </w:r>
      <w:r>
        <w:t xml:space="preserve">”</w:t>
      </w:r>
      <w:r>
        <w:t xml:space="preserve"> </w:t>
      </w:r>
      <w:r>
        <w:t xml:space="preserve">would merely</w:t>
      </w:r>
      <w:r>
        <w:t xml:space="preserve"> </w:t>
      </w:r>
      <w:r>
        <w:t xml:space="preserve">be abstention from</w:t>
      </w:r>
      <w:r>
        <w:t xml:space="preserve"> </w:t>
      </w:r>
      <w:r>
        <w:rPr>
          <w:i/>
        </w:rPr>
        <w:t xml:space="preserve">unnecessary, i.e. useless, action</w:t>
      </w:r>
      <w:r>
        <w:t xml:space="preserve"> </w:t>
      </w:r>
      <w:r>
        <w:t xml:space="preserve">and would have no</w:t>
      </w:r>
      <w:r>
        <w:t xml:space="preserve"> </w:t>
      </w:r>
      <w:r>
        <w:t xml:space="preserve">affinity with real quietism. In order that the example of the eclipse of the</w:t>
      </w:r>
      <w:r>
        <w:t xml:space="preserve"> </w:t>
      </w:r>
      <w:r>
        <w:t xml:space="preserve">moon may cease to be nonsensical in the case of the above-mentioned party that</w:t>
      </w:r>
      <w:r>
        <w:t xml:space="preserve"> </w:t>
      </w:r>
      <w:r>
        <w:t xml:space="preserve">we are examining, it must be entirely changed. It would have to be imagined that</w:t>
      </w:r>
      <w:r>
        <w:t xml:space="preserve"> </w:t>
      </w:r>
      <w:r>
        <w:t xml:space="preserve">the moon is gifted with a mind, and that her position in celestial space, which</w:t>
      </w:r>
      <w:r>
        <w:t xml:space="preserve"> </w:t>
      </w:r>
      <w:r>
        <w:t xml:space="preserve">causes her eclipse, appears to her to be the fruit of the self-determination of</w:t>
      </w:r>
      <w:r>
        <w:t xml:space="preserve"> </w:t>
      </w:r>
      <w:r>
        <w:t xml:space="preserve">her own will; that it not only gives her enormous pleasure, but is absolutely</w:t>
      </w:r>
      <w:r>
        <w:t xml:space="preserve"> </w:t>
      </w:r>
      <w:r>
        <w:t xml:space="preserve">necessary for her peace of mind; and that this is why she always passionately</w:t>
      </w:r>
      <w:r>
        <w:t xml:space="preserve"> </w:t>
      </w:r>
      <w:r>
        <w:t xml:space="preserve">strives to occupy this position.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After imagining all this, the question</w:t>
      </w:r>
      <w:r>
        <w:t xml:space="preserve"> </w:t>
      </w:r>
      <w:r>
        <w:t xml:space="preserve">would have to be asked: What would the moon feel if she discovered, at last,</w:t>
      </w:r>
      <w:r>
        <w:t xml:space="preserve"> </w:t>
      </w:r>
      <w:r>
        <w:t xml:space="preserve">that it is not her will, and not her</w:t>
      </w:r>
      <w:r>
        <w:t xml:space="preserve"> </w:t>
      </w:r>
      <w:r>
        <w:t xml:space="preserve">“</w:t>
      </w:r>
      <w:r>
        <w:t xml:space="preserve">ideals,</w:t>
      </w:r>
      <w:r>
        <w:t xml:space="preserve">”</w:t>
      </w:r>
      <w:r>
        <w:t xml:space="preserve"> </w:t>
      </w:r>
      <w:r>
        <w:t xml:space="preserve">that determine her movement in</w:t>
      </w:r>
      <w:r>
        <w:t xml:space="preserve"> </w:t>
      </w:r>
      <w:r>
        <w:t xml:space="preserve">celestial space, but, on the contrary, that her movement determines her will and</w:t>
      </w:r>
      <w:r>
        <w:t xml:space="preserve"> </w:t>
      </w:r>
      <w:r>
        <w:t xml:space="preserve">her</w:t>
      </w:r>
      <w:r>
        <w:t xml:space="preserve"> </w:t>
      </w:r>
      <w:r>
        <w:t xml:space="preserve">“</w:t>
      </w:r>
      <w:r>
        <w:t xml:space="preserve">ideals</w:t>
      </w:r>
      <w:r>
        <w:t xml:space="preserve">”</w:t>
      </w:r>
      <w:r>
        <w:t xml:space="preserve">? According to Stammler, such a discovery would certainly make her</w:t>
      </w:r>
      <w:r>
        <w:t xml:space="preserve"> </w:t>
      </w:r>
      <w:r>
        <w:t xml:space="preserve">incapable of moving, unless she succeeded in extricating herself from her</w:t>
      </w:r>
      <w:r>
        <w:t xml:space="preserve"> </w:t>
      </w:r>
      <w:r>
        <w:t xml:space="preserve">predicament by some logical contradiction. But such an assumption is totally</w:t>
      </w:r>
      <w:r>
        <w:t xml:space="preserve"> </w:t>
      </w:r>
      <w:r>
        <w:t xml:space="preserve">groundless. This discovery might serve as a</w:t>
      </w:r>
      <w:r>
        <w:t xml:space="preserve"> </w:t>
      </w:r>
      <w:r>
        <w:rPr>
          <w:i/>
        </w:rPr>
        <w:t xml:space="preserve">formal</w:t>
      </w:r>
      <w:r>
        <w:t xml:space="preserve"> </w:t>
      </w:r>
      <w:r>
        <w:t xml:space="preserve">reason for the moon’s bad</w:t>
      </w:r>
      <w:r>
        <w:t xml:space="preserve"> </w:t>
      </w:r>
      <w:r>
        <w:t xml:space="preserve">temper, for feeling out of harmony with herself, for the contradiction between</w:t>
      </w:r>
      <w:r>
        <w:t xml:space="preserve"> </w:t>
      </w:r>
      <w:r>
        <w:t xml:space="preserve">her</w:t>
      </w:r>
      <w:r>
        <w:t xml:space="preserve"> </w:t>
      </w:r>
      <w:r>
        <w:t xml:space="preserve">“</w:t>
      </w:r>
      <w:r>
        <w:t xml:space="preserve">ideals</w:t>
      </w:r>
      <w:r>
        <w:t xml:space="preserve">”</w:t>
      </w:r>
      <w:r>
        <w:t xml:space="preserve"> </w:t>
      </w:r>
      <w:r>
        <w:t xml:space="preserve">and mechanical reality. But since we are assuming that the</w:t>
      </w:r>
      <w:r>
        <w:t xml:space="preserve"> </w:t>
      </w:r>
      <w:r>
        <w:t xml:space="preserve">“</w:t>
      </w:r>
      <w:r>
        <w:t xml:space="preserve">moon’s</w:t>
      </w:r>
      <w:r>
        <w:t xml:space="preserve"> </w:t>
      </w:r>
      <w:r>
        <w:t xml:space="preserve">psychological state</w:t>
      </w:r>
      <w:r>
        <w:t xml:space="preserve">”</w:t>
      </w:r>
      <w:r>
        <w:t xml:space="preserve"> </w:t>
      </w:r>
      <w:r>
        <w:rPr>
          <w:i/>
        </w:rPr>
        <w:t xml:space="preserve">in general</w:t>
      </w:r>
      <w:r>
        <w:t xml:space="preserve"> </w:t>
      </w:r>
      <w:r>
        <w:t xml:space="preserve">is, in the last analysis, determined by her</w:t>
      </w:r>
      <w:r>
        <w:t xml:space="preserve"> </w:t>
      </w:r>
      <w:r>
        <w:t xml:space="preserve">movement, then the cause of her disturbed peace of mind must be sought for in</w:t>
      </w:r>
      <w:r>
        <w:t xml:space="preserve"> </w:t>
      </w:r>
      <w:r>
        <w:t xml:space="preserve">her movement. If this subject were examined carefully it would have transpired,</w:t>
      </w:r>
      <w:r>
        <w:t xml:space="preserve"> </w:t>
      </w:r>
      <w:r>
        <w:t xml:space="preserve">perhaps, that when the moon was at her apogee she grieved over the fact that her</w:t>
      </w:r>
      <w:r>
        <w:t xml:space="preserve"> </w:t>
      </w:r>
      <w:r>
        <w:t xml:space="preserve">will was not free; and when she was at her perigee, this very circumstance</w:t>
      </w:r>
      <w:r>
        <w:t xml:space="preserve"> </w:t>
      </w:r>
      <w:r>
        <w:t xml:space="preserve">served as a new, formal cause of her happiness and good spirits. Perhaps, the</w:t>
      </w:r>
      <w:r>
        <w:t xml:space="preserve"> </w:t>
      </w:r>
      <w:r>
        <w:t xml:space="preserve">opposite would have happened: perhaps it would have transpired that she found</w:t>
      </w:r>
      <w:r>
        <w:t xml:space="preserve"> </w:t>
      </w:r>
      <w:r>
        <w:t xml:space="preserve">the means of reconciling free will with necessity, not at her perigee, but at</w:t>
      </w:r>
      <w:r>
        <w:t xml:space="preserve"> </w:t>
      </w:r>
      <w:r>
        <w:t xml:space="preserve">her apogee. Be that as it may, such a reconciliation is undoubtedly possible;</w:t>
      </w:r>
      <w:r>
        <w:t xml:space="preserve"> </w:t>
      </w:r>
      <w:r>
        <w:t xml:space="preserve">being conscious of necessity is quite compatible with the most energetic,</w:t>
      </w:r>
      <w:r>
        <w:t xml:space="preserve"> </w:t>
      </w:r>
      <w:r>
        <w:t xml:space="preserve">practical action. At all events, this has been the case in history so far. Men</w:t>
      </w:r>
      <w:r>
        <w:t xml:space="preserve"> </w:t>
      </w:r>
      <w:r>
        <w:t xml:space="preserve">who have repudiated free will have often excelled all their contemporaries in</w:t>
      </w:r>
      <w:r>
        <w:t xml:space="preserve"> </w:t>
      </w:r>
      <w:r>
        <w:t xml:space="preserve">strength of will, and asserted their will to the utmost. Numerous examples of</w:t>
      </w:r>
      <w:r>
        <w:t xml:space="preserve"> </w:t>
      </w:r>
      <w:r>
        <w:t xml:space="preserve">this can be quoted. They are universally known. They can be forgotten, as</w:t>
      </w:r>
      <w:r>
        <w:t xml:space="preserve"> </w:t>
      </w:r>
      <w:r>
        <w:t xml:space="preserve">Stammler evidently does, only if one deliberately refuses to see historical</w:t>
      </w:r>
      <w:r>
        <w:t xml:space="preserve"> </w:t>
      </w:r>
      <w:r>
        <w:t xml:space="preserve">reality as it actually is. This attitude is strongly marked, among our</w:t>
      </w:r>
      <w:r>
        <w:t xml:space="preserve"> </w:t>
      </w:r>
      <w:r>
        <w:t xml:space="preserve">subjectivists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for example, and among some German philistines. Philistines</w:t>
      </w:r>
      <w:r>
        <w:t xml:space="preserve"> </w:t>
      </w:r>
      <w:r>
        <w:t xml:space="preserve">and subjectivists, however, are not men, but mere</w:t>
      </w:r>
      <w:r>
        <w:t xml:space="preserve"> </w:t>
      </w:r>
      <w:r>
        <w:rPr>
          <w:i/>
        </w:rPr>
        <w:t xml:space="preserve">phantoms</w:t>
      </w:r>
      <w:r>
        <w:t xml:space="preserve">, as Belinsky would</w:t>
      </w:r>
      <w:r>
        <w:t xml:space="preserve"> </w:t>
      </w:r>
      <w:r>
        <w:t xml:space="preserve">have said.</w:t>
      </w:r>
    </w:p>
    <w:p>
      <w:pPr>
        <w:pStyle w:val="BodyText"/>
      </w:pPr>
      <w:r>
        <w:t xml:space="preserve">Let us, however, examine more closely the case when a man’s own – past, present</w:t>
      </w:r>
      <w:r>
        <w:t xml:space="preserve"> </w:t>
      </w:r>
      <w:r>
        <w:t xml:space="preserve">or future – actions seem to him to be entirely coloured by necessity. We know</w:t>
      </w:r>
      <w:r>
        <w:t xml:space="preserve"> </w:t>
      </w:r>
      <w:r>
        <w:t xml:space="preserve">already that such a man, regarding himself as a messenger of God, like Mohammed,</w:t>
      </w:r>
      <w:r>
        <w:t xml:space="preserve"> </w:t>
      </w:r>
      <w:r>
        <w:t xml:space="preserve">as one chosen by ineluctable destiny, like Napoleon, or as the expression of the</w:t>
      </w:r>
      <w:r>
        <w:t xml:space="preserve"> </w:t>
      </w:r>
      <w:r>
        <w:t xml:space="preserve">irresistible force of historical progress, like some of the public men in the</w:t>
      </w:r>
      <w:r>
        <w:t xml:space="preserve"> </w:t>
      </w:r>
      <w:r>
        <w:t xml:space="preserve">nineteenth century, displays almost elemental strength of will, and sweeps from</w:t>
      </w:r>
      <w:r>
        <w:t xml:space="preserve"> </w:t>
      </w:r>
      <w:r>
        <w:t xml:space="preserve">his path like a house of cards all the obstacles set up by the smalltown Hamlets</w:t>
      </w:r>
      <w:r>
        <w:t xml:space="preserve"> </w:t>
      </w:r>
      <w:r>
        <w:t xml:space="preserve">and Hamletkins.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But this case interests us now from another angle</w:t>
      </w:r>
      <w:r>
        <w:t xml:space="preserve"> </w:t>
      </w:r>
      <w:r>
        <w:t xml:space="preserve">– namely, as follows: When the consciousness of my lack of free will presents</w:t>
      </w:r>
      <w:r>
        <w:t xml:space="preserve"> </w:t>
      </w:r>
      <w:r>
        <w:t xml:space="preserve">itself to me only in the form of the complete subjective and objective</w:t>
      </w:r>
      <w:r>
        <w:t xml:space="preserve"> </w:t>
      </w:r>
      <w:r>
        <w:t xml:space="preserve">impossibility of acting differently from the way I am acting, and when, at the</w:t>
      </w:r>
      <w:r>
        <w:t xml:space="preserve"> </w:t>
      </w:r>
      <w:r>
        <w:t xml:space="preserve">same time, my actions are to me the most desirable of all other possible</w:t>
      </w:r>
      <w:r>
        <w:t xml:space="preserve"> </w:t>
      </w:r>
      <w:r>
        <w:t xml:space="preserve">actions, then, in my mind, necessity becomes identified with freedom and freedom</w:t>
      </w:r>
      <w:r>
        <w:t xml:space="preserve"> </w:t>
      </w:r>
      <w:r>
        <w:t xml:space="preserve">with necessity; and then, I am unfree only in the sense</w:t>
      </w:r>
      <w:r>
        <w:t xml:space="preserve"> </w:t>
      </w:r>
      <w:r>
        <w:rPr>
          <w:i/>
        </w:rPr>
        <w:t xml:space="preserve">that I cannot disturb</w:t>
      </w:r>
      <w:r>
        <w:rPr>
          <w:i/>
        </w:rPr>
        <w:t xml:space="preserve"> </w:t>
      </w:r>
      <w:r>
        <w:rPr>
          <w:i/>
        </w:rPr>
        <w:t xml:space="preserve">this identity between freedom and necessity, I cannot oppose one to the other, I</w:t>
      </w:r>
      <w:r>
        <w:rPr>
          <w:i/>
        </w:rPr>
        <w:t xml:space="preserve"> </w:t>
      </w:r>
      <w:r>
        <w:rPr>
          <w:i/>
        </w:rPr>
        <w:t xml:space="preserve">cannot feel the restraint of necessity. But such a lack of freedom</w:t>
      </w:r>
      <w:r>
        <w:t xml:space="preserve"> </w:t>
      </w:r>
      <w:r>
        <w:t xml:space="preserve">is at the</w:t>
      </w:r>
      <w:r>
        <w:t xml:space="preserve"> </w:t>
      </w:r>
      <w:r>
        <w:t xml:space="preserve">same time its</w:t>
      </w:r>
      <w:r>
        <w:t xml:space="preserve"> </w:t>
      </w:r>
      <w:r>
        <w:rPr>
          <w:i/>
        </w:rPr>
        <w:t xml:space="preserve">fullest manifestation</w:t>
      </w:r>
      <w:r>
        <w:t xml:space="preserve">.</w:t>
      </w:r>
    </w:p>
    <w:p>
      <w:pPr>
        <w:pStyle w:val="BodyText"/>
      </w:pPr>
      <w:r>
        <w:t xml:space="preserve">Zimmel says that freedom is always freedom from something, and, where freedom is</w:t>
      </w:r>
      <w:r>
        <w:t xml:space="preserve"> </w:t>
      </w:r>
      <w:r>
        <w:t xml:space="preserve">not conceived as the opposite of restraint, it is meaningless. That is so, of</w:t>
      </w:r>
      <w:r>
        <w:t xml:space="preserve"> </w:t>
      </w:r>
      <w:r>
        <w:t xml:space="preserve">course. But this slight, elementary truth cannot serve as a ground for refuting</w:t>
      </w:r>
      <w:r>
        <w:t xml:space="preserve"> </w:t>
      </w:r>
      <w:r>
        <w:t xml:space="preserve">the thesis, which constitutes one of the most brilliant discoveries ever made by</w:t>
      </w:r>
      <w:r>
        <w:t xml:space="preserve"> </w:t>
      </w:r>
      <w:r>
        <w:t xml:space="preserve">philosophic thought, that freedom means being conscious of necessity. Zimmel’s</w:t>
      </w:r>
      <w:r>
        <w:t xml:space="preserve"> </w:t>
      </w:r>
      <w:r>
        <w:t xml:space="preserve">definition is too narrow: it applies only to freedom from external restraint. As</w:t>
      </w:r>
      <w:r>
        <w:t xml:space="preserve"> </w:t>
      </w:r>
      <w:r>
        <w:t xml:space="preserve">long as we are discussing only such restraints it would be extremely ridiculous</w:t>
      </w:r>
      <w:r>
        <w:t xml:space="preserve"> </w:t>
      </w:r>
      <w:r>
        <w:t xml:space="preserve">to identify freedom with necessity: a pickpocket is not free to steal your</w:t>
      </w:r>
      <w:r>
        <w:t xml:space="preserve"> </w:t>
      </w:r>
      <w:r>
        <w:t xml:space="preserve">pocket-handkerchief while you are preventing him from doing so and until he has</w:t>
      </w:r>
      <w:r>
        <w:t xml:space="preserve"> </w:t>
      </w:r>
      <w:r>
        <w:t xml:space="preserve">overcome your resistance in one way or another. In addition to this elementary</w:t>
      </w:r>
      <w:r>
        <w:t xml:space="preserve"> </w:t>
      </w:r>
      <w:r>
        <w:t xml:space="preserve">and superficial conception of freedom, however, there is another, incomparably</w:t>
      </w:r>
      <w:r>
        <w:t xml:space="preserve"> </w:t>
      </w:r>
      <w:r>
        <w:t xml:space="preserve">more profound. For those who are incapable of thinking philosophically this</w:t>
      </w:r>
      <w:r>
        <w:t xml:space="preserve"> </w:t>
      </w:r>
      <w:r>
        <w:t xml:space="preserve">concept does not exist at all; and those who are capable of thinking</w:t>
      </w:r>
      <w:r>
        <w:t xml:space="preserve"> </w:t>
      </w:r>
      <w:r>
        <w:t xml:space="preserve">philosophically grasp it only when they have cast off dualism and realise that,</w:t>
      </w:r>
      <w:r>
        <w:t xml:space="preserve"> </w:t>
      </w:r>
      <w:r>
        <w:t xml:space="preserve">contrary to the assumption of the dualists, there is no gulf between the subject</w:t>
      </w:r>
      <w:r>
        <w:t xml:space="preserve"> </w:t>
      </w:r>
      <w:r>
        <w:t xml:space="preserve">and the object.</w:t>
      </w:r>
    </w:p>
    <w:p>
      <w:pPr>
        <w:pStyle w:val="BodyText"/>
      </w:pPr>
      <w:r>
        <w:t xml:space="preserve">The Russian subjectivist opposes his Utopian ideals to our capitalist reality</w:t>
      </w:r>
      <w:r>
        <w:t xml:space="preserve"> </w:t>
      </w:r>
      <w:r>
        <w:t xml:space="preserve">and goes no further. The subjectivists have stuck in the bog of</w:t>
      </w:r>
      <w:r>
        <w:t xml:space="preserve"> </w:t>
      </w:r>
      <w:r>
        <w:rPr>
          <w:i/>
        </w:rPr>
        <w:t xml:space="preserve">dualism</w:t>
      </w:r>
      <w:r>
        <w:t xml:space="preserve">. The</w:t>
      </w:r>
      <w:r>
        <w:t xml:space="preserve"> </w:t>
      </w:r>
      <w:r>
        <w:t xml:space="preserve">ideals of the so-called Russian</w:t>
      </w:r>
      <w:r>
        <w:t xml:space="preserve"> </w:t>
      </w:r>
      <w:r>
        <w:t xml:space="preserve">“</w:t>
      </w:r>
      <w:r>
        <w:t xml:space="preserve">disciples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 resemble capitalist reality</w:t>
      </w:r>
      <w:r>
        <w:t xml:space="preserve"> </w:t>
      </w:r>
      <w:r>
        <w:t xml:space="preserve">far less than the ideals of the subjectivists. Notwithstanding this, however,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disciples</w:t>
      </w:r>
      <w:r>
        <w:t xml:space="preserve">”</w:t>
      </w:r>
      <w:r>
        <w:t xml:space="preserve"> </w:t>
      </w:r>
      <w:r>
        <w:t xml:space="preserve">have found a bridge which unites ideals with reality. The</w:t>
      </w:r>
      <w:r>
        <w:t xml:space="preserve"> </w:t>
      </w:r>
      <w:r>
        <w:t xml:space="preserve">“</w:t>
      </w:r>
      <w:r>
        <w:t xml:space="preserve">disciples</w:t>
      </w:r>
      <w:r>
        <w:t xml:space="preserve">”</w:t>
      </w:r>
      <w:r>
        <w:t xml:space="preserve"> </w:t>
      </w:r>
      <w:r>
        <w:t xml:space="preserve">have elevated themselves to</w:t>
      </w:r>
      <w:r>
        <w:t xml:space="preserve"> </w:t>
      </w:r>
      <w:r>
        <w:rPr>
          <w:i/>
        </w:rPr>
        <w:t xml:space="preserve">monism</w:t>
      </w:r>
      <w:r>
        <w:t xml:space="preserve">. In their opinion, capitalism,</w:t>
      </w:r>
      <w:r>
        <w:t xml:space="preserve"> </w:t>
      </w:r>
      <w:r>
        <w:t xml:space="preserve">in the course of its development, will lead to its own negation and to the</w:t>
      </w:r>
      <w:r>
        <w:t xml:space="preserve"> </w:t>
      </w:r>
      <w:r>
        <w:t xml:space="preserve">realisation of their, the Russian</w:t>
      </w:r>
      <w:r>
        <w:t xml:space="preserve"> </w:t>
      </w:r>
      <w:r>
        <w:t xml:space="preserve">“</w:t>
      </w:r>
      <w:r>
        <w:t xml:space="preserve">‘</w:t>
      </w:r>
      <w:r>
        <w:t xml:space="preserve">disciples</w:t>
      </w:r>
      <w:r>
        <w:t xml:space="preserve">’</w:t>
      </w:r>
      <w:r>
        <w:t xml:space="preserve">”</w:t>
      </w:r>
      <w:r>
        <w:t xml:space="preserve"> </w:t>
      </w:r>
      <w:r>
        <w:t xml:space="preserve">– and not only the Russian –</w:t>
      </w:r>
      <w:r>
        <w:t xml:space="preserve"> </w:t>
      </w:r>
      <w:r>
        <w:t xml:space="preserve">ideals. This is historical</w:t>
      </w:r>
      <w:r>
        <w:t xml:space="preserve"> </w:t>
      </w:r>
      <w:r>
        <w:rPr>
          <w:i/>
        </w:rPr>
        <w:t xml:space="preserve">necessity.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disciple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serves as an instrument of</w:t>
      </w:r>
      <w:r>
        <w:rPr>
          <w:i/>
        </w:rPr>
        <w:t xml:space="preserve"> </w:t>
      </w:r>
      <w:r>
        <w:rPr>
          <w:i/>
        </w:rPr>
        <w:t xml:space="preserve">this necessity and cannot help doing so</w:t>
      </w:r>
      <w:r>
        <w:t xml:space="preserve">, owing to his social status and to his</w:t>
      </w:r>
      <w:r>
        <w:t xml:space="preserve"> </w:t>
      </w:r>
      <w:r>
        <w:t xml:space="preserve">mentality and temperament, which were created by his status. This, too, is an</w:t>
      </w:r>
      <w:r>
        <w:t xml:space="preserve"> </w:t>
      </w:r>
      <w:r>
        <w:rPr>
          <w:i/>
        </w:rPr>
        <w:t xml:space="preserve">aspect of necessity</w:t>
      </w:r>
      <w:r>
        <w:t xml:space="preserve">. Since his social status has imbued him with this</w:t>
      </w:r>
      <w:r>
        <w:t xml:space="preserve"> </w:t>
      </w:r>
      <w:r>
        <w:t xml:space="preserve">character and no other, he not only serves as an instrument of necessity and</w:t>
      </w:r>
      <w:r>
        <w:t xml:space="preserve"> </w:t>
      </w:r>
      <w:r>
        <w:t xml:space="preserve">cannot help doing so, but he</w:t>
      </w:r>
      <w:r>
        <w:t xml:space="preserve"> </w:t>
      </w:r>
      <w:r>
        <w:rPr>
          <w:i/>
        </w:rPr>
        <w:t xml:space="preserve">passionately desires, and cannot help desiring</w:t>
      </w:r>
      <w:r>
        <w:t xml:space="preserve">,</w:t>
      </w:r>
      <w:r>
        <w:t xml:space="preserve"> </w:t>
      </w:r>
      <w:r>
        <w:t xml:space="preserve">to do so. This is</w:t>
      </w:r>
      <w:r>
        <w:t xml:space="preserve"> </w:t>
      </w:r>
      <w:r>
        <w:rPr>
          <w:i/>
        </w:rPr>
        <w:t xml:space="preserve">an aspect of freedom</w:t>
      </w:r>
      <w:r>
        <w:t xml:space="preserve">, and, moreover, of freedom that has</w:t>
      </w:r>
      <w:r>
        <w:t xml:space="preserve"> </w:t>
      </w:r>
      <w:r>
        <w:t xml:space="preserve">grown out of necessity, i.e. to put it more correctly, it is freedom that is</w:t>
      </w:r>
      <w:r>
        <w:t xml:space="preserve"> </w:t>
      </w:r>
      <w:r>
        <w:t xml:space="preserve">identical with necessity – it is necessity transformed into freedom.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freedom is also freedom from a certain amount of restraint; it is also</w:t>
      </w:r>
      <w:r>
        <w:t xml:space="preserve"> </w:t>
      </w:r>
      <w:r>
        <w:t xml:space="preserve">the antithesis of a certain amount of restriction. Profound definitions do not</w:t>
      </w:r>
      <w:r>
        <w:t xml:space="preserve"> </w:t>
      </w:r>
      <w:r>
        <w:t xml:space="preserve">refute superficial ones, but, supplementing them, include them in themselves.</w:t>
      </w:r>
      <w:r>
        <w:t xml:space="preserve"> </w:t>
      </w:r>
      <w:r>
        <w:t xml:space="preserve">But what sort of restraint, what sort of restriction, is in question in this</w:t>
      </w:r>
      <w:r>
        <w:t xml:space="preserve"> </w:t>
      </w:r>
      <w:r>
        <w:t xml:space="preserve">case? This is clear: the moral restraint which curbs the energy of those who</w:t>
      </w:r>
      <w:r>
        <w:t xml:space="preserve"> </w:t>
      </w:r>
      <w:r>
        <w:t xml:space="preserve">have not cast off dualism; the restriction suffered by those who are unable to</w:t>
      </w:r>
      <w:r>
        <w:t xml:space="preserve"> </w:t>
      </w:r>
      <w:r>
        <w:t xml:space="preserve">bridge the gulf between ideals and reality. Until the individual has won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freedom by heroic effort in philosophical thinking he does not fully belong to</w:t>
      </w:r>
      <w:r>
        <w:t xml:space="preserve"> </w:t>
      </w:r>
      <w:r>
        <w:t xml:space="preserve">himself, and his mental tortures are the shameful tribute he pays to external</w:t>
      </w:r>
      <w:r>
        <w:t xml:space="preserve"> </w:t>
      </w:r>
      <w:r>
        <w:t xml:space="preserve">necessity that stands opposed to him. But as soon as this individual throws off</w:t>
      </w:r>
      <w:r>
        <w:t xml:space="preserve"> </w:t>
      </w:r>
      <w:r>
        <w:t xml:space="preserve">the yoke of this painful and shameful restriction he is born for a new, full and</w:t>
      </w:r>
      <w:r>
        <w:t xml:space="preserve"> </w:t>
      </w:r>
      <w:r>
        <w:t xml:space="preserve">hitherto never experienced life; and</w:t>
      </w:r>
      <w:r>
        <w:t xml:space="preserve"> </w:t>
      </w:r>
      <w:r>
        <w:rPr>
          <w:i/>
        </w:rPr>
        <w:t xml:space="preserve">his free</w:t>
      </w:r>
      <w:r>
        <w:t xml:space="preserve"> </w:t>
      </w:r>
      <w:r>
        <w:t xml:space="preserve">actions become the</w:t>
      </w:r>
      <w:r>
        <w:t xml:space="preserve"> </w:t>
      </w:r>
      <w:r>
        <w:rPr>
          <w:i/>
        </w:rPr>
        <w:t xml:space="preserve">conscious</w:t>
      </w:r>
      <w:r>
        <w:rPr>
          <w:i/>
        </w:rPr>
        <w:t xml:space="preserve"> </w:t>
      </w:r>
      <w:r>
        <w:rPr>
          <w:i/>
        </w:rPr>
        <w:t xml:space="preserve">and free</w:t>
      </w:r>
      <w:r>
        <w:t xml:space="preserve"> </w:t>
      </w:r>
      <w:r>
        <w:t xml:space="preserve">expression of</w:t>
      </w:r>
      <w:r>
        <w:t xml:space="preserve"> </w:t>
      </w:r>
      <w:r>
        <w:rPr>
          <w:i/>
        </w:rPr>
        <w:t xml:space="preserve">necessity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Then he will become a great social</w:t>
      </w:r>
      <w:r>
        <w:t xml:space="preserve"> </w:t>
      </w:r>
      <w:r>
        <w:t xml:space="preserve">force; and then nothing can, and nothing will, prevent him from Bursting on</w:t>
      </w:r>
      <w:r>
        <w:t xml:space="preserve"> </w:t>
      </w:r>
      <w:r>
        <w:t xml:space="preserve">cunning falsehood Like a storm of wrath divine ...</w:t>
      </w:r>
    </w:p>
    <w:p>
      <w:pPr>
        <w:pStyle w:val="Heading1"/>
      </w:pPr>
      <w:bookmarkStart w:id="35" w:name="chapter-iii"/>
      <w:r>
        <w:t xml:space="preserve">Chapter III</w:t>
      </w:r>
      <w:bookmarkEnd w:id="35"/>
    </w:p>
    <w:p>
      <w:pPr>
        <w:pStyle w:val="FirstParagraph"/>
      </w:pPr>
      <w:r>
        <w:t xml:space="preserve">Again, being conscious of the absolute inevitability of a given phenomenon can</w:t>
      </w:r>
      <w:r>
        <w:t xml:space="preserve"> </w:t>
      </w:r>
      <w:r>
        <w:t xml:space="preserve">only increase the energy of a man who sympathises with it and who regards</w:t>
      </w:r>
      <w:r>
        <w:t xml:space="preserve"> </w:t>
      </w:r>
      <w:r>
        <w:t xml:space="preserve">himself as one of the forces which called it into being. If such a man,</w:t>
      </w:r>
      <w:r>
        <w:t xml:space="preserve"> </w:t>
      </w:r>
      <w:r>
        <w:t xml:space="preserve">conscious of the inevitability of this phenomenon, folded his arms and did</w:t>
      </w:r>
      <w:r>
        <w:t xml:space="preserve"> </w:t>
      </w:r>
      <w:r>
        <w:t xml:space="preserve">nothing, he would show that he was ignorant of arithmetic. Indeed, let us</w:t>
      </w:r>
      <w:r>
        <w:t xml:space="preserve"> </w:t>
      </w:r>
      <w:r>
        <w:t xml:space="preserve">suppose that phenomenon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must necessarily take place under a given sum of</w:t>
      </w:r>
      <w:r>
        <w:t xml:space="preserve"> </w:t>
      </w:r>
      <w:r>
        <w:t xml:space="preserve">circumstances,</w:t>
      </w:r>
      <w:r>
        <w:t xml:space="preserve"> </w:t>
      </w:r>
      <w:r>
        <w:rPr>
          <w:i/>
        </w:rPr>
        <w:t xml:space="preserve">S</w:t>
      </w:r>
      <w:r>
        <w:t xml:space="preserve">. You have proved to me that a part of this sum of</w:t>
      </w:r>
      <w:r>
        <w:t xml:space="preserve"> </w:t>
      </w:r>
      <w:r>
        <w:t xml:space="preserve">circumstances already exists and that the other part will exist in a given time,</w:t>
      </w:r>
      <w:r>
        <w:t xml:space="preserve"> </w:t>
      </w:r>
      <w:r>
        <w:rPr>
          <w:i/>
        </w:rPr>
        <w:t xml:space="preserve">T</w:t>
      </w:r>
      <w:r>
        <w:t xml:space="preserve">. Being convinced of this, I, the man who sympathises with phenomenon</w:t>
      </w:r>
      <w:r>
        <w:t xml:space="preserve"> </w:t>
      </w:r>
      <w:r>
        <w:rPr>
          <w:i/>
        </w:rPr>
        <w:t xml:space="preserve">A</w:t>
      </w:r>
      <w:r>
        <w:t xml:space="preserve">,</w:t>
      </w:r>
      <w:r>
        <w:t xml:space="preserve"> </w:t>
      </w:r>
      <w:r>
        <w:t xml:space="preserve">exclaim:</w:t>
      </w:r>
      <w:r>
        <w:t xml:space="preserve"> </w:t>
      </w:r>
      <w:r>
        <w:t xml:space="preserve">“</w:t>
      </w:r>
      <w:r>
        <w:t xml:space="preserve">Good!</w:t>
      </w:r>
      <w:r>
        <w:t xml:space="preserve">”</w:t>
      </w:r>
      <w:r>
        <w:t xml:space="preserve"> </w:t>
      </w:r>
      <w:r>
        <w:t xml:space="preserve">and then go to sleep until the happy day when the event you</w:t>
      </w:r>
      <w:r>
        <w:t xml:space="preserve"> </w:t>
      </w:r>
      <w:r>
        <w:t xml:space="preserve">have foretold takes place. What will be the result? The following. In your</w:t>
      </w:r>
      <w:r>
        <w:t xml:space="preserve"> </w:t>
      </w:r>
      <w:r>
        <w:t xml:space="preserve">calculations, the sum of circumstances necessary to bring about phenomenon</w:t>
      </w:r>
      <w:r>
        <w:t xml:space="preserve"> </w:t>
      </w:r>
      <w:r>
        <w:rPr>
          <w:i/>
        </w:rPr>
        <w:t xml:space="preserve">A</w:t>
      </w:r>
      <w:r>
        <w:t xml:space="preserve">,</w:t>
      </w:r>
      <w:r>
        <w:t xml:space="preserve"> </w:t>
      </w:r>
      <w:r>
        <w:t xml:space="preserve">included</w:t>
      </w:r>
      <w:r>
        <w:t xml:space="preserve"> </w:t>
      </w:r>
      <w:r>
        <w:rPr>
          <w:i/>
        </w:rPr>
        <w:t xml:space="preserve">my activities</w:t>
      </w:r>
      <w:r>
        <w:t xml:space="preserve">, equal, let us say, to</w:t>
      </w:r>
      <w:r>
        <w:t xml:space="preserve"> </w:t>
      </w:r>
      <w:r>
        <w:rPr>
          <w:i/>
        </w:rPr>
        <w:t xml:space="preserve">a</w:t>
      </w:r>
      <w:r>
        <w:t xml:space="preserve">. As, however, I am immersed</w:t>
      </w:r>
      <w:r>
        <w:t xml:space="preserve"> </w:t>
      </w:r>
      <w:r>
        <w:t xml:space="preserve">in deep slumber, the sum of circumstances favourable for the given phenomenon at</w:t>
      </w:r>
      <w:r>
        <w:t xml:space="preserve"> </w:t>
      </w:r>
      <w:r>
        <w:t xml:space="preserve">time</w:t>
      </w:r>
      <w:r>
        <w:t xml:space="preserve"> </w:t>
      </w:r>
      <w:r>
        <w:rPr>
          <w:i/>
        </w:rPr>
        <w:t xml:space="preserve">T</w:t>
      </w:r>
      <w:r>
        <w:t xml:space="preserve"> </w:t>
      </w:r>
      <w:r>
        <w:t xml:space="preserve">will be, not</w:t>
      </w:r>
      <w:r>
        <w:t xml:space="preserve"> </w:t>
      </w:r>
      <w:r>
        <w:rPr>
          <w:i/>
        </w:rPr>
        <w:t xml:space="preserve">S</w:t>
      </w:r>
      <w:r>
        <w:t xml:space="preserve">, but</w:t>
      </w:r>
      <w:r>
        <w:t xml:space="preserve"> </w:t>
      </w:r>
      <w:r>
        <w:rPr>
          <w:i/>
        </w:rPr>
        <w:t xml:space="preserve">S</w:t>
      </w:r>
      <w:r>
        <w:t xml:space="preserve">–</w:t>
      </w:r>
      <w:r>
        <w:rPr>
          <w:i/>
        </w:rPr>
        <w:t xml:space="preserve">a</w:t>
      </w:r>
      <w:r>
        <w:t xml:space="preserve">, which changes the situation. Perhaps my</w:t>
      </w:r>
      <w:r>
        <w:t xml:space="preserve"> </w:t>
      </w:r>
      <w:r>
        <w:t xml:space="preserve">place will be taken by another man, who was also on the point of inaction, but</w:t>
      </w:r>
      <w:r>
        <w:t xml:space="preserve"> </w:t>
      </w:r>
      <w:r>
        <w:t xml:space="preserve">was saved by the sight of my apathy, which to him appeared to be pernicious. In</w:t>
      </w:r>
      <w:r>
        <w:t xml:space="preserve"> </w:t>
      </w:r>
      <w:r>
        <w:t xml:space="preserve">that case, force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will be replaced by force</w:t>
      </w:r>
      <w:r>
        <w:t xml:space="preserve"> </w:t>
      </w:r>
      <w:r>
        <w:rPr>
          <w:i/>
        </w:rPr>
        <w:t xml:space="preserve">b</w:t>
      </w:r>
      <w:r>
        <w:t xml:space="preserve">, and</w:t>
      </w:r>
      <w:r>
        <w:t xml:space="preserve"> </w:t>
      </w:r>
      <w:r>
        <w:rPr>
          <w:i/>
        </w:rPr>
        <w:t xml:space="preserve">if a</w:t>
      </w:r>
      <w:r>
        <w:t xml:space="preserve"> </w:t>
      </w:r>
      <w:r>
        <w:t xml:space="preserve">equals</w:t>
      </w:r>
      <w:r>
        <w:t xml:space="preserve"> </w:t>
      </w:r>
      <w:r>
        <w:rPr>
          <w:i/>
        </w:rPr>
        <w:t xml:space="preserve">b</w:t>
      </w:r>
      <w:r>
        <w:t xml:space="preserve"> </w:t>
      </w:r>
      <w:r>
        <w:t xml:space="preserve">(</w:t>
      </w:r>
      <w:r>
        <w:rPr>
          <w:i/>
        </w:rPr>
        <w:t xml:space="preserve">a=b</w:t>
      </w:r>
      <w:r>
        <w:t xml:space="preserve">), the sum of circumstances favourable for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will remain equal to</w:t>
      </w:r>
      <w:r>
        <w:t xml:space="preserve"> </w:t>
      </w:r>
      <w:r>
        <w:rPr>
          <w:i/>
        </w:rPr>
        <w:t xml:space="preserve">S</w:t>
      </w:r>
      <w:r>
        <w:t xml:space="preserve">,</w:t>
      </w:r>
      <w:r>
        <w:t xml:space="preserve"> </w:t>
      </w:r>
      <w:r>
        <w:t xml:space="preserve">and phenomenon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will take place, after all, at time</w:t>
      </w:r>
      <w:r>
        <w:t xml:space="preserve"> </w:t>
      </w:r>
      <w:r>
        <w:rPr>
          <w:i/>
        </w:rPr>
        <w:t xml:space="preserve">T</w:t>
      </w:r>
      <w:r>
        <w:t xml:space="preserve">.</w:t>
      </w:r>
    </w:p>
    <w:p>
      <w:pPr>
        <w:pStyle w:val="BodyText"/>
      </w:pPr>
      <w:r>
        <w:t xml:space="preserve">But if my force cannot be regarded as being equal to zero, if I am a skilful and</w:t>
      </w:r>
      <w:r>
        <w:t xml:space="preserve"> </w:t>
      </w:r>
      <w:r>
        <w:t xml:space="preserve">capable worker, and nobody has replaced me, then we will not have the full sum</w:t>
      </w:r>
      <w:r>
        <w:t xml:space="preserve"> </w:t>
      </w:r>
      <w:r>
        <w:rPr>
          <w:i/>
        </w:rPr>
        <w:t xml:space="preserve">S</w:t>
      </w:r>
      <w:r>
        <w:t xml:space="preserve">, and phenomenon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will take place later than we assumed, or not as fully</w:t>
      </w:r>
      <w:r>
        <w:t xml:space="preserve"> </w:t>
      </w:r>
      <w:r>
        <w:t xml:space="preserve">as we expected, or it may not take place at all. This is as clear as daylight;</w:t>
      </w:r>
      <w:r>
        <w:t xml:space="preserve"> </w:t>
      </w:r>
      <w:r>
        <w:t xml:space="preserve">and if I do not understand it, if I think that</w:t>
      </w:r>
      <w:r>
        <w:t xml:space="preserve"> </w:t>
      </w:r>
      <w:r>
        <w:rPr>
          <w:i/>
        </w:rPr>
        <w:t xml:space="preserve">S</w:t>
      </w:r>
      <w:r>
        <w:t xml:space="preserve"> </w:t>
      </w:r>
      <w:r>
        <w:t xml:space="preserve">remains</w:t>
      </w:r>
      <w:r>
        <w:t xml:space="preserve"> </w:t>
      </w:r>
      <w:r>
        <w:rPr>
          <w:i/>
        </w:rPr>
        <w:t xml:space="preserve">S</w:t>
      </w:r>
      <w:r>
        <w:t xml:space="preserve"> </w:t>
      </w:r>
      <w:r>
        <w:t xml:space="preserve">even after I am</w:t>
      </w:r>
      <w:r>
        <w:t xml:space="preserve"> </w:t>
      </w:r>
      <w:r>
        <w:t xml:space="preserve">replaced, it is only because I am unable to count. But am I the only one who is</w:t>
      </w:r>
      <w:r>
        <w:t xml:space="preserve"> </w:t>
      </w:r>
      <w:r>
        <w:t xml:space="preserve">unable to count? You, who prophesied that the sum</w:t>
      </w:r>
      <w:r>
        <w:t xml:space="preserve"> </w:t>
      </w:r>
      <w:r>
        <w:rPr>
          <w:i/>
        </w:rPr>
        <w:t xml:space="preserve">S</w:t>
      </w:r>
      <w:r>
        <w:t xml:space="preserve"> </w:t>
      </w:r>
      <w:r>
        <w:t xml:space="preserve">would certainly be</w:t>
      </w:r>
      <w:r>
        <w:t xml:space="preserve"> </w:t>
      </w:r>
      <w:r>
        <w:t xml:space="preserve">available at time</w:t>
      </w:r>
      <w:r>
        <w:t xml:space="preserve"> </w:t>
      </w:r>
      <w:r>
        <w:rPr>
          <w:i/>
        </w:rPr>
        <w:t xml:space="preserve">T</w:t>
      </w:r>
      <w:r>
        <w:t xml:space="preserve">, did not foresee that I would go to sleep immediately</w:t>
      </w:r>
      <w:r>
        <w:t xml:space="preserve"> </w:t>
      </w:r>
      <w:r>
        <w:t xml:space="preserve">after my conversation with you; you were convinced that I would remain a good</w:t>
      </w:r>
      <w:r>
        <w:t xml:space="preserve"> </w:t>
      </w:r>
      <w:r>
        <w:t xml:space="preserve">worker to the end; the force was less reliable than you thought. Hence, you,</w:t>
      </w:r>
      <w:r>
        <w:t xml:space="preserve"> </w:t>
      </w:r>
      <w:r>
        <w:t xml:space="preserve">too, counted badly. But let us suppose that you had made no mistake, that you</w:t>
      </w:r>
      <w:r>
        <w:t xml:space="preserve"> </w:t>
      </w:r>
      <w:r>
        <w:t xml:space="preserve">had made allowance for everything. In that case, your calculations will assume</w:t>
      </w:r>
      <w:r>
        <w:t xml:space="preserve"> </w:t>
      </w:r>
      <w:r>
        <w:t xml:space="preserve">the following form: you say that at time</w:t>
      </w:r>
      <w:r>
        <w:t xml:space="preserve"> </w:t>
      </w:r>
      <w:r>
        <w:rPr>
          <w:i/>
        </w:rPr>
        <w:t xml:space="preserve">T</w:t>
      </w:r>
      <w:r>
        <w:t xml:space="preserve"> </w:t>
      </w:r>
      <w:r>
        <w:t xml:space="preserve">the sum</w:t>
      </w:r>
      <w:r>
        <w:t xml:space="preserve"> </w:t>
      </w:r>
      <w:r>
        <w:rPr>
          <w:i/>
        </w:rPr>
        <w:t xml:space="preserve">S</w:t>
      </w:r>
      <w:r>
        <w:t xml:space="preserve"> </w:t>
      </w:r>
      <w:r>
        <w:t xml:space="preserve">will be available. This</w:t>
      </w:r>
      <w:r>
        <w:t xml:space="preserve"> </w:t>
      </w:r>
      <w:r>
        <w:t xml:space="preserve">sum of circumstances will include my replacement as a</w:t>
      </w:r>
      <w:r>
        <w:t xml:space="preserve"> </w:t>
      </w:r>
      <w:r>
        <w:rPr>
          <w:i/>
        </w:rPr>
        <w:t xml:space="preserve">negative magnitude</w:t>
      </w:r>
      <w:r>
        <w:t xml:space="preserve">; and</w:t>
      </w:r>
      <w:r>
        <w:t xml:space="preserve"> </w:t>
      </w:r>
      <w:r>
        <w:t xml:space="preserve">it will also include, as a</w:t>
      </w:r>
      <w:r>
        <w:t xml:space="preserve"> </w:t>
      </w:r>
      <w:r>
        <w:rPr>
          <w:i/>
        </w:rPr>
        <w:t xml:space="preserve">positive magnitude</w:t>
      </w:r>
      <w:r>
        <w:t xml:space="preserve">, the stimulating effect on</w:t>
      </w:r>
      <w:r>
        <w:t xml:space="preserve"> </w:t>
      </w:r>
      <w:r>
        <w:t xml:space="preserve">strong-minded men of the conviction that their strivings and ideals are the</w:t>
      </w:r>
      <w:r>
        <w:t xml:space="preserve"> </w:t>
      </w:r>
      <w:r>
        <w:t xml:space="preserve">subjective expression of objective necessity. In that case, the sum</w:t>
      </w:r>
      <w:r>
        <w:t xml:space="preserve"> </w:t>
      </w:r>
      <w:r>
        <w:rPr>
          <w:i/>
        </w:rPr>
        <w:t xml:space="preserve">S</w:t>
      </w:r>
      <w:r>
        <w:t xml:space="preserve"> </w:t>
      </w:r>
      <w:r>
        <w:t xml:space="preserve">will</w:t>
      </w:r>
      <w:r>
        <w:t xml:space="preserve"> </w:t>
      </w:r>
      <w:r>
        <w:t xml:space="preserve">indeed be available at the time you appointed, and phenomenon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will take</w:t>
      </w:r>
      <w:r>
        <w:t xml:space="preserve"> </w:t>
      </w:r>
      <w:r>
        <w:t xml:space="preserve">place. I think, this is clear. But if this is clear, why was I confused by the</w:t>
      </w:r>
      <w:r>
        <w:t xml:space="preserve"> </w:t>
      </w:r>
      <w:r>
        <w:t xml:space="preserve">idea that phenomenon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was inevitable? Why did it seem to me that it condemned</w:t>
      </w:r>
      <w:r>
        <w:t xml:space="preserve"> </w:t>
      </w:r>
      <w:r>
        <w:t xml:space="preserve">me to inaction? Why, in discussing it, did I forget the simplest rules of</w:t>
      </w:r>
      <w:r>
        <w:t xml:space="preserve"> </w:t>
      </w:r>
      <w:r>
        <w:t xml:space="preserve">arithmetic? Probably because, owing to the circumstances of my upbringing, I</w:t>
      </w:r>
      <w:r>
        <w:t xml:space="preserve"> </w:t>
      </w:r>
      <w:r>
        <w:t xml:space="preserve">already had a very strong leaning toward inaction and my conversation with you</w:t>
      </w:r>
      <w:r>
        <w:t xml:space="preserve"> </w:t>
      </w:r>
      <w:r>
        <w:t xml:space="preserve">served as th drop which filled the cup of this laudable inclination to</w:t>
      </w:r>
      <w:r>
        <w:t xml:space="preserve"> </w:t>
      </w:r>
      <w:r>
        <w:t xml:space="preserve">overflowing. That is all.</w:t>
      </w:r>
      <w:r>
        <w:t xml:space="preserve"> </w:t>
      </w:r>
      <w:r>
        <w:rPr>
          <w:i/>
        </w:rPr>
        <w:t xml:space="preserve">Only in this sense – as the cause that revealed my</w:t>
      </w:r>
      <w:r>
        <w:rPr>
          <w:i/>
        </w:rPr>
        <w:t xml:space="preserve"> </w:t>
      </w:r>
      <w:r>
        <w:rPr>
          <w:i/>
        </w:rPr>
        <w:t xml:space="preserve">moral flabbiness and uselessness – did the consciousness of necessity figure</w:t>
      </w:r>
      <w:r>
        <w:rPr>
          <w:i/>
        </w:rPr>
        <w:t xml:space="preserve"> </w:t>
      </w:r>
      <w:r>
        <w:rPr>
          <w:i/>
        </w:rPr>
        <w:t xml:space="preserve">here</w:t>
      </w:r>
      <w:r>
        <w:t xml:space="preserve">. It cannot possibly be regarded as the</w:t>
      </w:r>
      <w:r>
        <w:t xml:space="preserve"> </w:t>
      </w:r>
      <w:r>
        <w:rPr>
          <w:i/>
        </w:rPr>
        <w:t xml:space="preserve">cause</w:t>
      </w:r>
      <w:r>
        <w:t xml:space="preserve"> </w:t>
      </w:r>
      <w:r>
        <w:t xml:space="preserve">of this flabbiness: the</w:t>
      </w:r>
      <w:r>
        <w:t xml:space="preserve"> </w:t>
      </w:r>
      <w:r>
        <w:t xml:space="preserve">causes of it are the circumstances of my upbringing. And so ... and so –</w:t>
      </w:r>
      <w:r>
        <w:t xml:space="preserve"> </w:t>
      </w:r>
      <w:r>
        <w:t xml:space="preserve">arithmetic is a very respectable and useful science the rules of which should</w:t>
      </w:r>
      <w:r>
        <w:t xml:space="preserve"> </w:t>
      </w:r>
      <w:r>
        <w:t xml:space="preserve">not be forgotten even by – I would say, particularly by – philosophers.</w:t>
      </w:r>
    </w:p>
    <w:p>
      <w:pPr>
        <w:pStyle w:val="BodyText"/>
      </w:pPr>
      <w:r>
        <w:t xml:space="preserve">But what effect will the consciousness of the necessity of a given phenomenon</w:t>
      </w:r>
      <w:r>
        <w:t xml:space="preserve"> </w:t>
      </w:r>
      <w:r>
        <w:t xml:space="preserve">have upon a strong man who does</w:t>
      </w:r>
      <w:r>
        <w:t xml:space="preserve"> </w:t>
      </w:r>
      <w:r>
        <w:rPr>
          <w:i/>
        </w:rPr>
        <w:t xml:space="preserve">not sympathise</w:t>
      </w:r>
      <w:r>
        <w:t xml:space="preserve"> </w:t>
      </w:r>
      <w:r>
        <w:t xml:space="preserve">with it and</w:t>
      </w:r>
      <w:r>
        <w:t xml:space="preserve"> </w:t>
      </w:r>
      <w:r>
        <w:rPr>
          <w:i/>
        </w:rPr>
        <w:t xml:space="preserve">resists</w:t>
      </w:r>
      <w:r>
        <w:t xml:space="preserve"> </w:t>
      </w:r>
      <w:r>
        <w:t xml:space="preserve">its</w:t>
      </w:r>
      <w:r>
        <w:t xml:space="preserve"> </w:t>
      </w:r>
      <w:r>
        <w:t xml:space="preserve">taking place? Here the situation is somewhat different. It is very possible that</w:t>
      </w:r>
      <w:r>
        <w:t xml:space="preserve"> </w:t>
      </w:r>
      <w:r>
        <w:t xml:space="preserve">it will cause the vigour of his resistance to</w:t>
      </w:r>
      <w:r>
        <w:t xml:space="preserve"> </w:t>
      </w:r>
      <w:r>
        <w:rPr>
          <w:i/>
        </w:rPr>
        <w:t xml:space="preserve">relax</w:t>
      </w:r>
      <w:r>
        <w:t xml:space="preserve">. But when do the opponents</w:t>
      </w:r>
      <w:r>
        <w:t xml:space="preserve"> </w:t>
      </w:r>
      <w:r>
        <w:t xml:space="preserve">of a given phenomenon become convinced that it is inevitable? When the</w:t>
      </w:r>
      <w:r>
        <w:t xml:space="preserve"> </w:t>
      </w:r>
      <w:r>
        <w:t xml:space="preserve">circumstances favourable to it are very numerous and very strong. The fact that</w:t>
      </w:r>
      <w:r>
        <w:t xml:space="preserve"> </w:t>
      </w:r>
      <w:r>
        <w:t xml:space="preserve">its opponents realise that the phenomenon is inevitable, and the relaxation of</w:t>
      </w:r>
      <w:r>
        <w:t xml:space="preserve"> </w:t>
      </w:r>
      <w:r>
        <w:t xml:space="preserve">their energy, are merely manifestations of the force of circumstances favourable</w:t>
      </w:r>
      <w:r>
        <w:t xml:space="preserve"> </w:t>
      </w:r>
      <w:r>
        <w:t xml:space="preserve">to it. These manifestations, in their turn, are a part of the favourable</w:t>
      </w:r>
      <w:r>
        <w:t xml:space="preserve"> </w:t>
      </w:r>
      <w:r>
        <w:t xml:space="preserve">circumstances. But the vigour of resistance will not be relaxed among all the</w:t>
      </w:r>
      <w:r>
        <w:t xml:space="preserve"> </w:t>
      </w:r>
      <w:r>
        <w:t xml:space="preserve">opponents; among some of them the consciousness that the phenomenon is</w:t>
      </w:r>
      <w:r>
        <w:t xml:space="preserve"> </w:t>
      </w:r>
      <w:r>
        <w:t xml:space="preserve">inevitable will cause it to grow and become transformed into the vigour of</w:t>
      </w:r>
      <w:r>
        <w:t xml:space="preserve"> </w:t>
      </w:r>
      <w:r>
        <w:rPr>
          <w:i/>
        </w:rPr>
        <w:t xml:space="preserve">despair</w:t>
      </w:r>
      <w:r>
        <w:t xml:space="preserve">. History in general, and the history of Russia in particular, provides</w:t>
      </w:r>
      <w:r>
        <w:t xml:space="preserve"> </w:t>
      </w:r>
      <w:r>
        <w:t xml:space="preserve">not a few instructive examples of this sort of vigour. We hope the reader will</w:t>
      </w:r>
      <w:r>
        <w:t xml:space="preserve"> </w:t>
      </w:r>
      <w:r>
        <w:t xml:space="preserve">be able to recall these without our assistance.</w:t>
      </w:r>
    </w:p>
    <w:p>
      <w:pPr>
        <w:pStyle w:val="BodyText"/>
      </w:pPr>
      <w:r>
        <w:t xml:space="preserve">Here we are interrupted by Mr. Kareyev, who, while, of course, disagreeing with</w:t>
      </w:r>
      <w:r>
        <w:t xml:space="preserve"> </w:t>
      </w:r>
      <w:r>
        <w:t xml:space="preserve">our views on freedom and necessity, and, moreover, disapproving of our</w:t>
      </w:r>
      <w:r>
        <w:t xml:space="preserve"> </w:t>
      </w:r>
      <w:r>
        <w:t xml:space="preserve">partiality for the</w:t>
      </w:r>
      <w:r>
        <w:t xml:space="preserve"> </w:t>
      </w:r>
      <w:r>
        <w:t xml:space="preserve">“</w:t>
      </w:r>
      <w:r>
        <w:t xml:space="preserve">extremes</w:t>
      </w:r>
      <w:r>
        <w:t xml:space="preserve">”</w:t>
      </w:r>
      <w:r>
        <w:t xml:space="preserve"> </w:t>
      </w:r>
      <w:r>
        <w:t xml:space="preserve">to which strong men go, nevertheless, is pleased</w:t>
      </w:r>
      <w:r>
        <w:t xml:space="preserve"> </w:t>
      </w:r>
      <w:r>
        <w:t xml:space="preserve">to meet in the pages of our journal the idea that the individual may be a great</w:t>
      </w:r>
      <w:r>
        <w:t xml:space="preserve"> </w:t>
      </w:r>
      <w:r>
        <w:t xml:space="preserve">social force. The worthy Professor joyfully exclaims:</w:t>
      </w:r>
      <w:r>
        <w:t xml:space="preserve"> </w:t>
      </w:r>
      <w:r>
        <w:t xml:space="preserve">“</w:t>
      </w:r>
      <w:r>
        <w:t xml:space="preserve">I have always said that!</w:t>
      </w:r>
      <w:r>
        <w:t xml:space="preserve">”</w:t>
      </w:r>
      <w:r>
        <w:t xml:space="preserve"> </w:t>
      </w:r>
      <w:r>
        <w:t xml:space="preserve">And this is true. Mr. Kareyev, and all the subjectivists, have always ascribed a</w:t>
      </w:r>
      <w:r>
        <w:t xml:space="preserve"> </w:t>
      </w:r>
      <w:r>
        <w:t xml:space="preserve">very important role to the individual in history. And there was a time when they</w:t>
      </w:r>
      <w:r>
        <w:t xml:space="preserve"> </w:t>
      </w:r>
      <w:r>
        <w:t xml:space="preserve">enjoyed considerable sympathy among advanced young people who were imbued with</w:t>
      </w:r>
      <w:r>
        <w:t xml:space="preserve"> </w:t>
      </w:r>
      <w:r>
        <w:t xml:space="preserve">noble strivings to work for the common weal and were, therefore, naturally</w:t>
      </w:r>
      <w:r>
        <w:t xml:space="preserve"> </w:t>
      </w:r>
      <w:r>
        <w:t xml:space="preserve">inclined to attach great importance to individual initiative. In essence,</w:t>
      </w:r>
      <w:r>
        <w:t xml:space="preserve"> </w:t>
      </w:r>
      <w:r>
        <w:t xml:space="preserve">however, the subjectivists have never been able to solve, or even to present</w:t>
      </w:r>
      <w:r>
        <w:t xml:space="preserve"> </w:t>
      </w:r>
      <w:r>
        <w:t xml:space="preserve">properly, the problem of the role of the individual in history. As against the</w:t>
      </w:r>
      <w:r>
        <w:t xml:space="preserve"> </w:t>
      </w:r>
      <w:r>
        <w:t xml:space="preserve">influence of the</w:t>
      </w:r>
      <w:r>
        <w:t xml:space="preserve"> </w:t>
      </w:r>
      <w:r>
        <w:rPr>
          <w:i/>
        </w:rPr>
        <w:t xml:space="preserve">laws</w:t>
      </w:r>
      <w:r>
        <w:t xml:space="preserve"> </w:t>
      </w:r>
      <w:r>
        <w:t xml:space="preserve">of social-historical progress, they advanced the</w:t>
      </w:r>
      <w:r>
        <w:t xml:space="preserve"> </w:t>
      </w:r>
      <w:r>
        <w:t xml:space="preserve">“</w:t>
      </w:r>
      <w:r>
        <w:t xml:space="preserve">activities of critically thinking individuals,</w:t>
      </w:r>
      <w:r>
        <w:t xml:space="preserve">”</w:t>
      </w:r>
      <w:r>
        <w:t xml:space="preserve"> </w:t>
      </w:r>
      <w:r>
        <w:t xml:space="preserve">and thus created, as it were, a</w:t>
      </w:r>
      <w:r>
        <w:t xml:space="preserve"> </w:t>
      </w:r>
      <w:r>
        <w:t xml:space="preserve">new species of the factors theory; critically thinking individuals were</w:t>
      </w:r>
      <w:r>
        <w:t xml:space="preserve"> </w:t>
      </w:r>
      <w:r>
        <w:rPr>
          <w:i/>
        </w:rPr>
        <w:t xml:space="preserve">one</w:t>
      </w:r>
      <w:r>
        <w:rPr>
          <w:i/>
        </w:rPr>
        <w:t xml:space="preserve"> </w:t>
      </w:r>
      <w:r>
        <w:rPr>
          <w:i/>
        </w:rPr>
        <w:t xml:space="preserve">factor</w:t>
      </w:r>
      <w:r>
        <w:t xml:space="preserve"> </w:t>
      </w:r>
      <w:r>
        <w:t xml:space="preserve">of this progress; its own laws were the</w:t>
      </w:r>
      <w:r>
        <w:t xml:space="preserve"> </w:t>
      </w:r>
      <w:r>
        <w:rPr>
          <w:i/>
        </w:rPr>
        <w:t xml:space="preserve">other</w:t>
      </w:r>
      <w:r>
        <w:t xml:space="preserve"> </w:t>
      </w:r>
      <w:r>
        <w:t xml:space="preserve">factor. This resulted in</w:t>
      </w:r>
      <w:r>
        <w:t xml:space="preserve"> </w:t>
      </w:r>
      <w:r>
        <w:t xml:space="preserve">an extreme incongruity, which one could put up with as long as the attention of</w:t>
      </w:r>
      <w:r>
        <w:t xml:space="preserve"> </w:t>
      </w:r>
      <w:r>
        <w:t xml:space="preserve">the active</w:t>
      </w:r>
      <w:r>
        <w:t xml:space="preserve"> </w:t>
      </w:r>
      <w:r>
        <w:t xml:space="preserve">“</w:t>
      </w:r>
      <w:r>
        <w:t xml:space="preserve">individuals</w:t>
      </w:r>
      <w:r>
        <w:t xml:space="preserve">”</w:t>
      </w:r>
      <w:r>
        <w:t xml:space="preserve"> </w:t>
      </w:r>
      <w:r>
        <w:t xml:space="preserve">was concentrated on the practical problems of the day</w:t>
      </w:r>
      <w:r>
        <w:t xml:space="preserve"> </w:t>
      </w:r>
      <w:r>
        <w:t xml:space="preserve">and they had no time to devote to philosophical problems. But the calm which</w:t>
      </w:r>
      <w:r>
        <w:t xml:space="preserve"> </w:t>
      </w:r>
      <w:r>
        <w:t xml:space="preserve">ensued in the ’eighties gave those who were capable of thinking enforced leisure</w:t>
      </w:r>
      <w:r>
        <w:t xml:space="preserve"> </w:t>
      </w:r>
      <w:r>
        <w:t xml:space="preserve">for philosophical reflection, and since then, the subjectivist doctrine has been</w:t>
      </w:r>
      <w:r>
        <w:t xml:space="preserve"> </w:t>
      </w:r>
      <w:r>
        <w:t xml:space="preserve">bursting at all its seams, and even falling to pieces, like the celebrated</w:t>
      </w:r>
      <w:r>
        <w:t xml:space="preserve"> </w:t>
      </w:r>
      <w:r>
        <w:t xml:space="preserve">overcoat of Acacii Acacievich.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No amount of patching was of any use, and</w:t>
      </w:r>
      <w:r>
        <w:t xml:space="preserve"> </w:t>
      </w:r>
      <w:r>
        <w:t xml:space="preserve">one after another thinking people began to reject subjectivism as an obviously</w:t>
      </w:r>
      <w:r>
        <w:t xml:space="preserve"> </w:t>
      </w:r>
      <w:r>
        <w:t xml:space="preserve">and utterly unsound doctrine. As always happens in such cases, however, the</w:t>
      </w:r>
      <w:r>
        <w:t xml:space="preserve"> </w:t>
      </w:r>
      <w:r>
        <w:t xml:space="preserve">reaction against this doctrine caused some of its opponents to go to the</w:t>
      </w:r>
      <w:r>
        <w:t xml:space="preserve"> </w:t>
      </w:r>
      <w:r>
        <w:t xml:space="preserve">opposite extreme. While some subjectivists, striving to ascribe the widest</w:t>
      </w:r>
      <w:r>
        <w:t xml:space="preserve"> </w:t>
      </w:r>
      <w:r>
        <w:t xml:space="preserve">possible role to the</w:t>
      </w:r>
      <w:r>
        <w:t xml:space="preserve"> </w:t>
      </w:r>
      <w:r>
        <w:t xml:space="preserve">“</w:t>
      </w:r>
      <w:r>
        <w:t xml:space="preserve">individual</w:t>
      </w:r>
      <w:r>
        <w:t xml:space="preserve">”</w:t>
      </w:r>
      <w:r>
        <w:t xml:space="preserve"> </w:t>
      </w:r>
      <w:r>
        <w:t xml:space="preserve">in history, refused to recognise the</w:t>
      </w:r>
      <w:r>
        <w:t xml:space="preserve"> </w:t>
      </w:r>
      <w:r>
        <w:t xml:space="preserve">historical progress of mankind as a process expressing laws, some of their later</w:t>
      </w:r>
      <w:r>
        <w:t xml:space="preserve"> </w:t>
      </w:r>
      <w:r>
        <w:t xml:space="preserve">opponents, striving to bring out more sharply the coherent character of this</w:t>
      </w:r>
      <w:r>
        <w:t xml:space="preserve"> </w:t>
      </w:r>
      <w:r>
        <w:t xml:space="preserve">progress, were evidently prepared to forget that</w:t>
      </w:r>
      <w:r>
        <w:t xml:space="preserve"> </w:t>
      </w:r>
      <w:r>
        <w:rPr>
          <w:i/>
        </w:rPr>
        <w:t xml:space="preserve">men make history, and</w:t>
      </w:r>
      <w:r>
        <w:rPr>
          <w:i/>
        </w:rPr>
        <w:t xml:space="preserve"> </w:t>
      </w:r>
      <w:r>
        <w:rPr>
          <w:i/>
        </w:rPr>
        <w:t xml:space="preserve">therefore, the activities of individuals cannot help being important in</w:t>
      </w:r>
      <w:r>
        <w:rPr>
          <w:i/>
        </w:rPr>
        <w:t xml:space="preserve"> </w:t>
      </w:r>
      <w:r>
        <w:rPr>
          <w:i/>
        </w:rPr>
        <w:t xml:space="preserve">history</w:t>
      </w:r>
      <w:r>
        <w:t xml:space="preserve">. They have declared the individual to be a</w:t>
      </w:r>
      <w:r>
        <w:t xml:space="preserve"> </w:t>
      </w:r>
      <w:r>
        <w:rPr>
          <w:i/>
        </w:rPr>
        <w:t xml:space="preserve">quantité négligeable</w:t>
      </w:r>
      <w:r>
        <w:t xml:space="preserve">. In</w:t>
      </w:r>
      <w:r>
        <w:t xml:space="preserve"> </w:t>
      </w:r>
      <w:r>
        <w:t xml:space="preserve">theory, this extreme is as impermissible as the one reached by the more ardent</w:t>
      </w:r>
      <w:r>
        <w:t xml:space="preserve"> </w:t>
      </w:r>
      <w:r>
        <w:t xml:space="preserve">subjectivists. It is as unsound to sacrifice the</w:t>
      </w:r>
      <w:r>
        <w:t xml:space="preserve"> </w:t>
      </w:r>
      <w:r>
        <w:rPr>
          <w:i/>
        </w:rPr>
        <w:t xml:space="preserve">thesis to the antithesis</w:t>
      </w:r>
      <w:r>
        <w:t xml:space="preserve"> </w:t>
      </w:r>
      <w:r>
        <w:t xml:space="preserve">as</w:t>
      </w:r>
      <w:r>
        <w:t xml:space="preserve"> </w:t>
      </w:r>
      <w:r>
        <w:t xml:space="preserve">to forget the antithesis for the sake of the</w:t>
      </w:r>
      <w:r>
        <w:t xml:space="preserve"> </w:t>
      </w:r>
      <w:r>
        <w:rPr>
          <w:i/>
        </w:rPr>
        <w:t xml:space="preserve">thesis</w:t>
      </w:r>
      <w:r>
        <w:t xml:space="preserve">. The correct point of</w:t>
      </w:r>
      <w:r>
        <w:t xml:space="preserve"> </w:t>
      </w:r>
      <w:r>
        <w:t xml:space="preserve">view will be found only when we succeed in uniting the points of truth contained</w:t>
      </w:r>
      <w:r>
        <w:t xml:space="preserve"> </w:t>
      </w:r>
      <w:r>
        <w:t xml:space="preserve">in them into a</w:t>
      </w:r>
      <w:r>
        <w:t xml:space="preserve"> </w:t>
      </w:r>
      <w:r>
        <w:rPr>
          <w:i/>
        </w:rPr>
        <w:t xml:space="preserve">synthesis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Heading1"/>
      </w:pPr>
      <w:bookmarkStart w:id="38" w:name="chapter-iv"/>
      <w:r>
        <w:t xml:space="preserve">Chapter IV</w:t>
      </w:r>
      <w:bookmarkEnd w:id="38"/>
    </w:p>
    <w:p>
      <w:pPr>
        <w:pStyle w:val="FirstParagraph"/>
      </w:pPr>
      <w:r>
        <w:t xml:space="preserve">This problem has been interesting us for a long time, and we have long wanted to</w:t>
      </w:r>
      <w:r>
        <w:t xml:space="preserve"> </w:t>
      </w:r>
      <w:r>
        <w:t xml:space="preserve">invite our readers to join us in tackling it. We were restrained, however, by</w:t>
      </w:r>
      <w:r>
        <w:t xml:space="preserve"> </w:t>
      </w:r>
      <w:r>
        <w:t xml:space="preserve">certain fears: we thought that perhaps our readers had already solved it for</w:t>
      </w:r>
      <w:r>
        <w:t xml:space="preserve"> </w:t>
      </w:r>
      <w:r>
        <w:t xml:space="preserve">themselves and that our proposal would be belated. These fears have now been</w:t>
      </w:r>
      <w:r>
        <w:t xml:space="preserve"> </w:t>
      </w:r>
      <w:r>
        <w:t xml:space="preserve">dispelled. The German historians have dispelled them for us. We are quite</w:t>
      </w:r>
      <w:r>
        <w:t xml:space="preserve"> </w:t>
      </w:r>
      <w:r>
        <w:t xml:space="preserve">serious in saying this. The fact of the matter is that lately a rather heated</w:t>
      </w:r>
      <w:r>
        <w:t xml:space="preserve"> </w:t>
      </w:r>
      <w:r>
        <w:t xml:space="preserve">controversy has been going on among the German historians over great men in</w:t>
      </w:r>
      <w:r>
        <w:t xml:space="preserve"> </w:t>
      </w:r>
      <w:r>
        <w:t xml:space="preserve">history. Some have been inclined to regard the political activities of these men</w:t>
      </w:r>
      <w:r>
        <w:t xml:space="preserve"> </w:t>
      </w:r>
      <w:r>
        <w:t xml:space="preserve">as the main and almost the only spring of historical development, while others</w:t>
      </w:r>
      <w:r>
        <w:t xml:space="preserve"> </w:t>
      </w:r>
      <w:r>
        <w:t xml:space="preserve">have been asserting that such a view is one-sided and that the science of</w:t>
      </w:r>
      <w:r>
        <w:t xml:space="preserve"> </w:t>
      </w:r>
      <w:r>
        <w:t xml:space="preserve">history must have in view, not only the activities of great men, and not only</w:t>
      </w:r>
      <w:r>
        <w:t xml:space="preserve"> </w:t>
      </w:r>
      <w:r>
        <w:t xml:space="preserve">political history, but historical life as a whole</w:t>
      </w:r>
      <w:r>
        <w:t xml:space="preserve"> </w:t>
      </w:r>
      <w:r>
        <w:rPr>
          <w:i/>
        </w:rPr>
        <w:t xml:space="preserve">(das Ganze des</w:t>
      </w:r>
      <w:r>
        <w:rPr>
          <w:i/>
        </w:rPr>
        <w:t xml:space="preserve"> </w:t>
      </w:r>
      <w:r>
        <w:rPr>
          <w:i/>
        </w:rPr>
        <w:t xml:space="preserve">geschichtilichen Lebens)</w:t>
      </w:r>
      <w:r>
        <w:t xml:space="preserve">. One of the representatives of the latter trend is</w:t>
      </w:r>
      <w:r>
        <w:t xml:space="preserve"> </w:t>
      </w:r>
      <w:r>
        <w:t xml:space="preserve">Karl Lamprecht, author of</w:t>
      </w:r>
      <w:r>
        <w:t xml:space="preserve"> </w:t>
      </w:r>
      <w:r>
        <w:rPr>
          <w:b/>
        </w:rPr>
        <w:t xml:space="preserve">The History of the German People</w:t>
      </w:r>
      <w:r>
        <w:t xml:space="preserve">, translated into</w:t>
      </w:r>
      <w:r>
        <w:t xml:space="preserve"> </w:t>
      </w:r>
      <w:r>
        <w:t xml:space="preserve">Russian by P. Nikolayev. Lamprecht’s opponents accused him of being a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collectivist</w:t>
      </w:r>
      <w:r>
        <w:rPr>
          <w:i/>
        </w:rPr>
        <w:t xml:space="preserve">”</w:t>
      </w:r>
      <w:r>
        <w:t xml:space="preserve"> </w:t>
      </w:r>
      <w:r>
        <w:t xml:space="preserve">and a materialist; he was even placed on a par with –</w:t>
      </w:r>
      <w:r>
        <w:t xml:space="preserve"> </w:t>
      </w:r>
      <w:r>
        <w:rPr>
          <w:i/>
        </w:rPr>
        <w:t xml:space="preserve">horribile dictu</w:t>
      </w:r>
      <w:r>
        <w:t xml:space="preserve"> </w:t>
      </w:r>
      <w:r>
        <w:t xml:space="preserve">– the</w:t>
      </w:r>
      <w:r>
        <w:t xml:space="preserve"> </w:t>
      </w:r>
      <w:r>
        <w:t xml:space="preserve">“</w:t>
      </w:r>
      <w:r>
        <w:t xml:space="preserve">Social-Democratic atheists,</w:t>
      </w:r>
      <w:r>
        <w:t xml:space="preserve">”</w:t>
      </w:r>
      <w:r>
        <w:t xml:space="preserve"> </w:t>
      </w:r>
      <w:r>
        <w:t xml:space="preserve">as he expressed it in</w:t>
      </w:r>
      <w:r>
        <w:t xml:space="preserve"> </w:t>
      </w:r>
      <w:r>
        <w:t xml:space="preserve">winding up the debate. When we became acquainted with his views we found that</w:t>
      </w:r>
      <w:r>
        <w:t xml:space="preserve"> </w:t>
      </w:r>
      <w:r>
        <w:t xml:space="preserve">the accusations hurled against this poor savant were utterly groundless. At the</w:t>
      </w:r>
      <w:r>
        <w:t xml:space="preserve"> </w:t>
      </w:r>
      <w:r>
        <w:t xml:space="preserve">same time we were convinced that the present-day German historians were</w:t>
      </w:r>
      <w:r>
        <w:t xml:space="preserve"> </w:t>
      </w:r>
      <w:r>
        <w:t xml:space="preserve">incapable of solving the problem of the role of the individual in history. We</w:t>
      </w:r>
      <w:r>
        <w:t xml:space="preserve"> </w:t>
      </w:r>
      <w:r>
        <w:t xml:space="preserve">then decided that we had a right to assume that the problem was still unsolved</w:t>
      </w:r>
      <w:r>
        <w:t xml:space="preserve"> </w:t>
      </w:r>
      <w:r>
        <w:t xml:space="preserve">even for a number of Russian readers, and that something could still be said</w:t>
      </w:r>
      <w:r>
        <w:t xml:space="preserve"> </w:t>
      </w:r>
      <w:r>
        <w:t xml:space="preserve">about it that would not be altogether lacking in theoretical and practical</w:t>
      </w:r>
      <w:r>
        <w:t xml:space="preserve"> </w:t>
      </w:r>
      <w:r>
        <w:t xml:space="preserve">interest.</w:t>
      </w:r>
    </w:p>
    <w:p>
      <w:pPr>
        <w:pStyle w:val="BodyText"/>
      </w:pPr>
      <w:r>
        <w:t xml:space="preserve">Lamprecht gathered a whole collection (</w:t>
      </w:r>
      <w:r>
        <w:rPr>
          <w:i/>
        </w:rPr>
        <w:t xml:space="preserve">eine artige Sammlung</w:t>
      </w:r>
      <w:r>
        <w:t xml:space="preserve">, as he expresses</w:t>
      </w:r>
      <w:r>
        <w:t xml:space="preserve"> </w:t>
      </w:r>
      <w:r>
        <w:t xml:space="preserve">it) of the views of prominent statesmen on their own activities in the</w:t>
      </w:r>
      <w:r>
        <w:t xml:space="preserve"> </w:t>
      </w:r>
      <w:r>
        <w:t xml:space="preserve">historical milieu in which they pursued them; in his polemics, however, he</w:t>
      </w:r>
      <w:r>
        <w:t xml:space="preserve"> </w:t>
      </w:r>
      <w:r>
        <w:t xml:space="preserve">confined himself for the time being to references to some of the speeches and</w:t>
      </w:r>
      <w:r>
        <w:t xml:space="preserve"> </w:t>
      </w:r>
      <w:r>
        <w:t xml:space="preserve">opinions of</w:t>
      </w:r>
      <w:r>
        <w:t xml:space="preserve"> </w:t>
      </w:r>
      <w:r>
        <w:rPr>
          <w:i/>
        </w:rPr>
        <w:t xml:space="preserve">Bismarck</w:t>
      </w:r>
      <w:r>
        <w:t xml:space="preserve">. He quoted the following words, uttered by the Iron</w:t>
      </w:r>
      <w:r>
        <w:t xml:space="preserve"> </w:t>
      </w:r>
      <w:r>
        <w:t xml:space="preserve">Chancellor in the North German Reichstag on April 16,1869:</w:t>
      </w:r>
    </w:p>
    <w:p>
      <w:pPr>
        <w:pStyle w:val="BodyText"/>
      </w:pPr>
      <w:r>
        <w:t xml:space="preserve">“</w:t>
      </w:r>
      <w:r>
        <w:t xml:space="preserve">Gentlemen, we can neither ignore the history of the past nor create the future.</w:t>
      </w:r>
      <w:r>
        <w:t xml:space="preserve"> </w:t>
      </w:r>
      <w:r>
        <w:t xml:space="preserve">I would like to warn you against the mistake that causes people to advance the</w:t>
      </w:r>
      <w:r>
        <w:t xml:space="preserve"> </w:t>
      </w:r>
      <w:r>
        <w:t xml:space="preserve">hands of their clocks, thinking that thereby they are hastening the passage of</w:t>
      </w:r>
      <w:r>
        <w:t xml:space="preserve"> </w:t>
      </w:r>
      <w:r>
        <w:t xml:space="preserve">time. My influence on the events I took advantage of is usually exaggerated; but</w:t>
      </w:r>
      <w:r>
        <w:t xml:space="preserve"> </w:t>
      </w:r>
      <w:r>
        <w:t xml:space="preserve">it would never occur to anyone to demand that I</w:t>
      </w:r>
      <w:r>
        <w:t xml:space="preserve"> </w:t>
      </w:r>
      <w:r>
        <w:rPr>
          <w:i/>
        </w:rPr>
        <w:t xml:space="preserve">should make history</w:t>
      </w:r>
      <w:r>
        <w:t xml:space="preserve">. I could</w:t>
      </w:r>
      <w:r>
        <w:t xml:space="preserve"> </w:t>
      </w:r>
      <w:r>
        <w:t xml:space="preserve">not do that even in conjunction with you, although together, we could resist the</w:t>
      </w:r>
      <w:r>
        <w:t xml:space="preserve"> </w:t>
      </w:r>
      <w:r>
        <w:t xml:space="preserve">whole world. We cannot make history: we must wait while it is being made. We</w:t>
      </w:r>
      <w:r>
        <w:t xml:space="preserve"> </w:t>
      </w:r>
      <w:r>
        <w:t xml:space="preserve">will not make fruit ripen more quickly by subjecting it to the heat of a lamp;</w:t>
      </w:r>
      <w:r>
        <w:t xml:space="preserve"> </w:t>
      </w:r>
      <w:r>
        <w:t xml:space="preserve">and if we pluck the fruit before it is ripe we will only prevent its growth and</w:t>
      </w:r>
      <w:r>
        <w:t xml:space="preserve"> </w:t>
      </w:r>
      <w:r>
        <w:t xml:space="preserve">spoil it.</w:t>
      </w:r>
      <w:r>
        <w:t xml:space="preserve">”</w:t>
      </w:r>
    </w:p>
    <w:p>
      <w:pPr>
        <w:pStyle w:val="BodyText"/>
      </w:pPr>
      <w:r>
        <w:t xml:space="preserve">Referring to the evidence of Joly, Lamprecht also quotes the opinions which</w:t>
      </w:r>
      <w:r>
        <w:t xml:space="preserve"> </w:t>
      </w:r>
      <w:r>
        <w:t xml:space="preserve">Bismarck expressed more than once during the Franco-Prussian war.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Again,</w:t>
      </w:r>
      <w:r>
        <w:t xml:space="preserve"> </w:t>
      </w:r>
      <w:r>
        <w:t xml:space="preserve">the idea that runs through these opinions is that</w:t>
      </w:r>
      <w:r>
        <w:t xml:space="preserve"> </w:t>
      </w:r>
      <w:r>
        <w:t xml:space="preserve">“</w:t>
      </w:r>
      <w:r>
        <w:t xml:space="preserve">we cannot make great</w:t>
      </w:r>
      <w:r>
        <w:t xml:space="preserve"> </w:t>
      </w:r>
      <w:r>
        <w:t xml:space="preserve">historical events, but must adapt ourselves to the natural course of things and</w:t>
      </w:r>
      <w:r>
        <w:t xml:space="preserve"> </w:t>
      </w:r>
      <w:r>
        <w:t xml:space="preserve">limit ourselves to securing what is already ripe.</w:t>
      </w:r>
      <w:r>
        <w:t xml:space="preserve">”</w:t>
      </w:r>
      <w:r>
        <w:t xml:space="preserve"> </w:t>
      </w:r>
      <w:r>
        <w:t xml:space="preserve">Lamprecht regards this as the</w:t>
      </w:r>
      <w:r>
        <w:t xml:space="preserve"> </w:t>
      </w:r>
      <w:r>
        <w:t xml:space="preserve">profound and whole truth. In his opinion, a modern historian cannot think</w:t>
      </w:r>
      <w:r>
        <w:t xml:space="preserve"> </w:t>
      </w:r>
      <w:r>
        <w:t xml:space="preserve">otherwise, provided he is able to peer into the depths of events and not</w:t>
      </w:r>
      <w:r>
        <w:t xml:space="preserve"> </w:t>
      </w:r>
      <w:r>
        <w:t xml:space="preserve">restrict his field of vision to too short an interval of time. Could Bismarck</w:t>
      </w:r>
      <w:r>
        <w:t xml:space="preserve"> </w:t>
      </w:r>
      <w:r>
        <w:t xml:space="preserve">have caused Germany to revert to natural economy? He would have been unable to</w:t>
      </w:r>
      <w:r>
        <w:t xml:space="preserve"> </w:t>
      </w:r>
      <w:r>
        <w:t xml:space="preserve">do this even when he was at the height of his power. General historical</w:t>
      </w:r>
      <w:r>
        <w:t xml:space="preserve"> </w:t>
      </w:r>
      <w:r>
        <w:t xml:space="preserve">circumstances are stronger than the strongest individuals. For a great man, the</w:t>
      </w:r>
      <w:r>
        <w:t xml:space="preserve"> </w:t>
      </w:r>
      <w:r>
        <w:t xml:space="preserve">general character of his epoch is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empirically given necessity.</w:t>
      </w:r>
      <w:r>
        <w:rPr>
          <w:i/>
        </w:rPr>
        <w:t xml:space="preserve">”</w:t>
      </w:r>
    </w:p>
    <w:p>
      <w:pPr>
        <w:pStyle w:val="BodyText"/>
      </w:pPr>
      <w:r>
        <w:t xml:space="preserve">This is how Lamprecht reasons, calling his view a</w:t>
      </w:r>
      <w:r>
        <w:t xml:space="preserve"> </w:t>
      </w:r>
      <w:r>
        <w:rPr>
          <w:i/>
        </w:rPr>
        <w:t xml:space="preserve">universal</w:t>
      </w:r>
      <w:r>
        <w:t xml:space="preserve"> </w:t>
      </w:r>
      <w:r>
        <w:t xml:space="preserve">one. It is not</w:t>
      </w:r>
      <w:r>
        <w:t xml:space="preserve"> </w:t>
      </w:r>
      <w:r>
        <w:t xml:space="preserve">difficult to see the weak side of this</w:t>
      </w:r>
      <w:r>
        <w:t xml:space="preserve"> </w:t>
      </w:r>
      <w:r>
        <w:t xml:space="preserve">“</w:t>
      </w:r>
      <w:r>
        <w:t xml:space="preserve">universal</w:t>
      </w:r>
      <w:r>
        <w:t xml:space="preserve">”</w:t>
      </w:r>
      <w:r>
        <w:t xml:space="preserve"> </w:t>
      </w:r>
      <w:r>
        <w:t xml:space="preserve">view. The above-quoted</w:t>
      </w:r>
      <w:r>
        <w:t xml:space="preserve"> </w:t>
      </w:r>
      <w:r>
        <w:t xml:space="preserve">opinions of Bismarck are very interesting as a psychological document. One may</w:t>
      </w:r>
      <w:r>
        <w:t xml:space="preserve"> </w:t>
      </w:r>
      <w:r>
        <w:t xml:space="preserve">not sympathise with the activities of the late German Chancellor, but one cannot</w:t>
      </w:r>
      <w:r>
        <w:t xml:space="preserve"> </w:t>
      </w:r>
      <w:r>
        <w:t xml:space="preserve">say that they were insignificant, that Bismarck was distinguished for</w:t>
      </w:r>
      <w:r>
        <w:t xml:space="preserve"> </w:t>
      </w:r>
      <w:r>
        <w:t xml:space="preserve">“</w:t>
      </w:r>
      <w:r>
        <w:t xml:space="preserve">quietism.</w:t>
      </w:r>
      <w:r>
        <w:t xml:space="preserve">”</w:t>
      </w:r>
      <w:r>
        <w:t xml:space="preserve"> </w:t>
      </w:r>
      <w:r>
        <w:t xml:space="preserve">It was about him that Lassalle said:</w:t>
      </w:r>
      <w:r>
        <w:t xml:space="preserve"> </w:t>
      </w:r>
      <w:r>
        <w:t xml:space="preserve">“</w:t>
      </w:r>
      <w:r>
        <w:t xml:space="preserve">The servants of reaction are</w:t>
      </w:r>
      <w:r>
        <w:t xml:space="preserve"> </w:t>
      </w:r>
      <w:r>
        <w:t xml:space="preserve">no orators; but God grant that progress has servants like them.</w:t>
      </w:r>
      <w:r>
        <w:t xml:space="preserve">”</w:t>
      </w:r>
      <w:r>
        <w:t xml:space="preserve"> </w:t>
      </w:r>
      <w:r>
        <w:t xml:space="preserve">And yet this</w:t>
      </w:r>
      <w:r>
        <w:t xml:space="preserve"> </w:t>
      </w:r>
      <w:r>
        <w:t xml:space="preserve">man, who at times displayed truly iron energy, considered himself absolutely</w:t>
      </w:r>
      <w:r>
        <w:t xml:space="preserve"> </w:t>
      </w:r>
      <w:r>
        <w:t xml:space="preserve">impotent in face of the natural course of things, evidently regarding himself as</w:t>
      </w:r>
      <w:r>
        <w:t xml:space="preserve"> </w:t>
      </w:r>
      <w:r>
        <w:t xml:space="preserve">a simple instrument of historical development: this proves once again that one</w:t>
      </w:r>
      <w:r>
        <w:t xml:space="preserve"> </w:t>
      </w:r>
      <w:r>
        <w:t xml:space="preserve">can see phenomena in the light of necessity and at the same time be a very</w:t>
      </w:r>
      <w:r>
        <w:t xml:space="preserve"> </w:t>
      </w:r>
      <w:r>
        <w:t xml:space="preserve">energetic statesman. But it is only in this respect that Bismarck’s opinions are</w:t>
      </w:r>
      <w:r>
        <w:t xml:space="preserve"> </w:t>
      </w:r>
      <w:r>
        <w:t xml:space="preserve">interesting; they cannot be regarded as a solution of the problem of the role of</w:t>
      </w:r>
      <w:r>
        <w:t xml:space="preserve"> </w:t>
      </w:r>
      <w:r>
        <w:t xml:space="preserve">the individual in history. According to Bismarck, events occur of themselves,</w:t>
      </w:r>
      <w:r>
        <w:t xml:space="preserve"> </w:t>
      </w:r>
      <w:r>
        <w:t xml:space="preserve">and we can secure what they prepare for us. But every act of</w:t>
      </w:r>
      <w:r>
        <w:t xml:space="preserve"> </w:t>
      </w:r>
      <w:r>
        <w:t xml:space="preserve">“</w:t>
      </w:r>
      <w:r>
        <w:t xml:space="preserve">securing</w:t>
      </w:r>
      <w:r>
        <w:t xml:space="preserve">”</w:t>
      </w:r>
      <w:r>
        <w:t xml:space="preserve"> </w:t>
      </w:r>
      <w:r>
        <w:t xml:space="preserve">is also</w:t>
      </w:r>
      <w:r>
        <w:t xml:space="preserve"> </w:t>
      </w:r>
      <w:r>
        <w:t xml:space="preserve">an historical event: what is the difference between such events and those that</w:t>
      </w:r>
      <w:r>
        <w:t xml:space="preserve"> </w:t>
      </w:r>
      <w:r>
        <w:t xml:space="preserve">occur of themselves? Actually, nearly every historical event is simultaneously</w:t>
      </w:r>
      <w:r>
        <w:t xml:space="preserve"> </w:t>
      </w:r>
      <w:r>
        <w:t xml:space="preserve">an act of</w:t>
      </w:r>
      <w:r>
        <w:t xml:space="preserve"> </w:t>
      </w:r>
      <w:r>
        <w:t xml:space="preserve">“</w:t>
      </w:r>
      <w:r>
        <w:t xml:space="preserve">securing</w:t>
      </w:r>
      <w:r>
        <w:t xml:space="preserve">”</w:t>
      </w:r>
      <w:r>
        <w:t xml:space="preserve"> </w:t>
      </w:r>
      <w:r>
        <w:t xml:space="preserve">by somebody of the already ripened fruit of preceding</w:t>
      </w:r>
      <w:r>
        <w:t xml:space="preserve"> </w:t>
      </w:r>
      <w:r>
        <w:t xml:space="preserve">development and a link in the chain of events which are preparing the fruits of</w:t>
      </w:r>
      <w:r>
        <w:t xml:space="preserve"> </w:t>
      </w:r>
      <w:r>
        <w:t xml:space="preserve">the future. How can acts of</w:t>
      </w:r>
      <w:r>
        <w:t xml:space="preserve"> </w:t>
      </w:r>
      <w:r>
        <w:t xml:space="preserve">“</w:t>
      </w:r>
      <w:r>
        <w:t xml:space="preserve">securing</w:t>
      </w:r>
      <w:r>
        <w:t xml:space="preserve">”</w:t>
      </w:r>
      <w:r>
        <w:t xml:space="preserve"> </w:t>
      </w:r>
      <w:r>
        <w:t xml:space="preserve">be opposed to the natural course of</w:t>
      </w:r>
      <w:r>
        <w:t xml:space="preserve"> </w:t>
      </w:r>
      <w:r>
        <w:t xml:space="preserve">things? Evidently, Bismarck wanted to say that individuals and groups of</w:t>
      </w:r>
      <w:r>
        <w:t xml:space="preserve"> </w:t>
      </w:r>
      <w:r>
        <w:t xml:space="preserve">individuals operating in history never were and never will be all-powerful.</w:t>
      </w:r>
      <w:r>
        <w:t xml:space="preserve"> </w:t>
      </w:r>
      <w:r>
        <w:t xml:space="preserve">This, of course, is beyond all doubt. Nevertheless, we would like to know what</w:t>
      </w:r>
      <w:r>
        <w:t xml:space="preserve"> </w:t>
      </w:r>
      <w:r>
        <w:t xml:space="preserve">their power, far from omnipotence, of course, depends on; under what</w:t>
      </w:r>
      <w:r>
        <w:t xml:space="preserve"> </w:t>
      </w:r>
      <w:r>
        <w:t xml:space="preserve">circumstances it grows and under what circumstances it diminishes. Neither</w:t>
      </w:r>
      <w:r>
        <w:t xml:space="preserve"> </w:t>
      </w:r>
      <w:r>
        <w:t xml:space="preserve">Bismarck nor the learned advocate of the</w:t>
      </w:r>
      <w:r>
        <w:t xml:space="preserve"> </w:t>
      </w:r>
      <w:r>
        <w:t xml:space="preserve">“</w:t>
      </w:r>
      <w:r>
        <w:t xml:space="preserve">universal</w:t>
      </w:r>
      <w:r>
        <w:t xml:space="preserve">”</w:t>
      </w:r>
      <w:r>
        <w:t xml:space="preserve"> </w:t>
      </w:r>
      <w:r>
        <w:t xml:space="preserve">conception of history who</w:t>
      </w:r>
      <w:r>
        <w:t xml:space="preserve"> </w:t>
      </w:r>
      <w:r>
        <w:t xml:space="preserve">quotes him, answers these questions.</w:t>
      </w:r>
    </w:p>
    <w:p>
      <w:pPr>
        <w:pStyle w:val="BodyText"/>
      </w:pPr>
      <w:r>
        <w:t xml:space="preserve">It is true that Lamprecht gives us more reasonable quotations.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For</w:t>
      </w:r>
      <w:r>
        <w:t xml:space="preserve"> </w:t>
      </w:r>
      <w:r>
        <w:t xml:space="preserve">example, he quotes the following words of Monod, one of the most prominent</w:t>
      </w:r>
      <w:r>
        <w:t xml:space="preserve"> </w:t>
      </w:r>
      <w:r>
        <w:t xml:space="preserve">representatives of contemporary historical science in France:</w:t>
      </w:r>
    </w:p>
    <w:p>
      <w:pPr>
        <w:pStyle w:val="BlockText"/>
      </w:pPr>
      <w:r>
        <w:t xml:space="preserve">“</w:t>
      </w:r>
      <w:r>
        <w:t xml:space="preserve">Historians are too much in the habit of paying attention only to the</w:t>
      </w:r>
      <w:r>
        <w:t xml:space="preserve"> </w:t>
      </w:r>
      <w:r>
        <w:t xml:space="preserve">brilliant, clamorous and ephemeral manifestations of human activity, to great</w:t>
      </w:r>
      <w:r>
        <w:t xml:space="preserve"> </w:t>
      </w:r>
      <w:r>
        <w:t xml:space="preserve">events and great men, instead of depicting the great and slow changes of</w:t>
      </w:r>
      <w:r>
        <w:t xml:space="preserve"> </w:t>
      </w:r>
      <w:r>
        <w:t xml:space="preserve">economic conditions and social institutions, which constitute the really</w:t>
      </w:r>
      <w:r>
        <w:t xml:space="preserve"> </w:t>
      </w:r>
      <w:r>
        <w:t xml:space="preserve">interesting and intransient part of human development – the part which, to a</w:t>
      </w:r>
      <w:r>
        <w:t xml:space="preserve"> </w:t>
      </w:r>
      <w:r>
        <w:t xml:space="preserve">certain extent, may be reduced to laws and subjected, to a certain extent, to</w:t>
      </w:r>
      <w:r>
        <w:t xml:space="preserve"> </w:t>
      </w:r>
      <w:r>
        <w:t xml:space="preserve">exact analysis. Indeed, important events and individuals are important</w:t>
      </w:r>
      <w:r>
        <w:t xml:space="preserve"> </w:t>
      </w:r>
      <w:r>
        <w:t xml:space="preserve">precisely as signs and symbols of different moments of the aforesaid</w:t>
      </w:r>
      <w:r>
        <w:t xml:space="preserve"> </w:t>
      </w:r>
      <w:r>
        <w:t xml:space="preserve">development. But most of the events that are called historical have the same</w:t>
      </w:r>
      <w:r>
        <w:t xml:space="preserve"> </w:t>
      </w:r>
      <w:r>
        <w:t xml:space="preserve">relation to real history as the waves which rise up from the surface of the</w:t>
      </w:r>
      <w:r>
        <w:t xml:space="preserve"> </w:t>
      </w:r>
      <w:r>
        <w:t xml:space="preserve">sea, gleam in the light for a moment and break on the sandy shore, leaving no</w:t>
      </w:r>
      <w:r>
        <w:t xml:space="preserve"> </w:t>
      </w:r>
      <w:r>
        <w:t xml:space="preserve">trace behind them, have to the deep and constant motion of the tides.</w:t>
      </w:r>
      <w:r>
        <w:t xml:space="preserve">”</w:t>
      </w:r>
    </w:p>
    <w:p>
      <w:pPr>
        <w:pStyle w:val="FirstParagraph"/>
      </w:pPr>
      <w:r>
        <w:t xml:space="preserve">Lamprecht declares that he is prepared to put his signature to every one of</w:t>
      </w:r>
      <w:r>
        <w:t xml:space="preserve"> </w:t>
      </w:r>
      <w:r>
        <w:t xml:space="preserve">these words. It is well known that German savants are reluctant to agree with</w:t>
      </w:r>
      <w:r>
        <w:t xml:space="preserve"> </w:t>
      </w:r>
      <w:r>
        <w:t xml:space="preserve">French savants and the French are reluctant to agree with the German. That is</w:t>
      </w:r>
      <w:r>
        <w:t xml:space="preserve"> </w:t>
      </w:r>
      <w:r>
        <w:t xml:space="preserve">why the Belgian historian Pirenne was particularly pleased to emphasise in</w:t>
      </w:r>
      <w:r>
        <w:t xml:space="preserve"> </w:t>
      </w:r>
      <w:r>
        <w:rPr>
          <w:b/>
        </w:rPr>
        <w:t xml:space="preserve">Revue Historique</w:t>
      </w:r>
      <w:r>
        <w:t xml:space="preserve"> </w:t>
      </w:r>
      <w:r>
        <w:t xml:space="preserve">the fact that Monod’s conception of history coincides with</w:t>
      </w:r>
      <w:r>
        <w:t xml:space="preserve"> </w:t>
      </w:r>
      <w:r>
        <w:t xml:space="preserve">that of Lamprecht.</w:t>
      </w:r>
      <w:r>
        <w:t xml:space="preserve"> </w:t>
      </w:r>
      <w:r>
        <w:t xml:space="preserve">“</w:t>
      </w:r>
      <w:r>
        <w:t xml:space="preserve">This harmony is extremely significant,</w:t>
      </w:r>
      <w:r>
        <w:t xml:space="preserve">”</w:t>
      </w:r>
      <w:r>
        <w:t xml:space="preserve"> </w:t>
      </w:r>
      <w:r>
        <w:t xml:space="preserve">he observed.</w:t>
      </w:r>
      <w:r>
        <w:t xml:space="preserve"> </w:t>
      </w:r>
      <w:r>
        <w:t xml:space="preserve">“</w:t>
      </w:r>
      <w:r>
        <w:t xml:space="preserve">Evidently, it shows that the future belongs to the new conception of history.</w:t>
      </w:r>
      <w:r>
        <w:t xml:space="preserve">”</w:t>
      </w:r>
    </w:p>
    <w:p>
      <w:pPr>
        <w:pStyle w:val="Heading1"/>
      </w:pPr>
      <w:bookmarkStart w:id="41" w:name="chapter-v"/>
      <w:r>
        <w:t xml:space="preserve">Chapter V</w:t>
      </w:r>
      <w:bookmarkEnd w:id="41"/>
    </w:p>
    <w:p>
      <w:pPr>
        <w:pStyle w:val="FirstParagraph"/>
      </w:pPr>
      <w:r>
        <w:t xml:space="preserve">We do not share Pirenne’s pleasant expectations. The future cannot belong to</w:t>
      </w:r>
      <w:r>
        <w:t xml:space="preserve"> </w:t>
      </w:r>
      <w:r>
        <w:t xml:space="preserve">vague and indefinite views, and such, precisely, are the views of Monod and</w:t>
      </w:r>
      <w:r>
        <w:t xml:space="preserve"> </w:t>
      </w:r>
      <w:r>
        <w:t xml:space="preserve">particularly of Lamprecht. Of course, one cannot but welcome a trend that</w:t>
      </w:r>
      <w:r>
        <w:t xml:space="preserve"> </w:t>
      </w:r>
      <w:r>
        <w:t xml:space="preserve">declares that the most important task of the science of history is to study</w:t>
      </w:r>
      <w:r>
        <w:t xml:space="preserve"> </w:t>
      </w:r>
      <w:r>
        <w:t xml:space="preserve">social institutions and economic conditions. This science will make great</w:t>
      </w:r>
      <w:r>
        <w:t xml:space="preserve"> </w:t>
      </w:r>
      <w:r>
        <w:t xml:space="preserve">progress when such a trend becomes definitely consolidated. In the first place,</w:t>
      </w:r>
      <w:r>
        <w:t xml:space="preserve"> </w:t>
      </w:r>
      <w:r>
        <w:t xml:space="preserve">however, Pirenne is wrong in thinking that this is a new trend. It arose in the</w:t>
      </w:r>
      <w:r>
        <w:t xml:space="preserve"> </w:t>
      </w:r>
      <w:r>
        <w:t xml:space="preserve">science of history as far back as the twenties of the nineteenth century:</w:t>
      </w:r>
      <w:r>
        <w:t xml:space="preserve"> </w:t>
      </w:r>
      <w:r>
        <w:t xml:space="preserve">Guizot, Mignet, Augustin Thierry and, subsequently, Tocqueville and others, were</w:t>
      </w:r>
      <w:r>
        <w:t xml:space="preserve"> </w:t>
      </w:r>
      <w:r>
        <w:t xml:space="preserve">its brilliant and consistent representatives. The views of Monod and Lamprecht</w:t>
      </w:r>
      <w:r>
        <w:t xml:space="preserve"> </w:t>
      </w:r>
      <w:r>
        <w:t xml:space="preserve">are but a faint copy of an old but excellent original. Secondly, profound as the</w:t>
      </w:r>
      <w:r>
        <w:t xml:space="preserve"> </w:t>
      </w:r>
      <w:r>
        <w:t xml:space="preserve">views of Guizot, Mignet and the other French historians may have been for their</w:t>
      </w:r>
      <w:r>
        <w:t xml:space="preserve"> </w:t>
      </w:r>
      <w:r>
        <w:t xml:space="preserve">time, much in them has remained unelucidated. They do not provide a full and</w:t>
      </w:r>
      <w:r>
        <w:t xml:space="preserve"> </w:t>
      </w:r>
      <w:r>
        <w:t xml:space="preserve">definite solution of the problem of the role of the individual in history. And</w:t>
      </w:r>
      <w:r>
        <w:t xml:space="preserve"> </w:t>
      </w:r>
      <w:r>
        <w:t xml:space="preserve">the science of history must provide this solution if its representatives are</w:t>
      </w:r>
      <w:r>
        <w:t xml:space="preserve"> </w:t>
      </w:r>
      <w:r>
        <w:t xml:space="preserve">destined to rid themselves of their one-sided conception of their subject. The</w:t>
      </w:r>
      <w:r>
        <w:t xml:space="preserve"> </w:t>
      </w:r>
      <w:r>
        <w:t xml:space="preserve">future belongs to the school that finds the best solution of this problem, among</w:t>
      </w:r>
      <w:r>
        <w:t xml:space="preserve"> </w:t>
      </w:r>
      <w:r>
        <w:t xml:space="preserve">others.</w:t>
      </w:r>
    </w:p>
    <w:p>
      <w:pPr>
        <w:pStyle w:val="BodyText"/>
      </w:pPr>
      <w:r>
        <w:t xml:space="preserve">The views of Guizot, Mignet and the other historians who belonged to this trend</w:t>
      </w:r>
      <w:r>
        <w:t xml:space="preserve"> </w:t>
      </w:r>
      <w:r>
        <w:t xml:space="preserve">were a reaction against the views on history that prevailed in the eighteenth</w:t>
      </w:r>
      <w:r>
        <w:t xml:space="preserve"> </w:t>
      </w:r>
      <w:r>
        <w:t xml:space="preserve">century and constituted their</w:t>
      </w:r>
      <w:r>
        <w:t xml:space="preserve"> </w:t>
      </w:r>
      <w:r>
        <w:rPr>
          <w:i/>
        </w:rPr>
        <w:t xml:space="preserve">antithesis</w:t>
      </w:r>
      <w:r>
        <w:t xml:space="preserve">. In the eighteenth century the</w:t>
      </w:r>
      <w:r>
        <w:t xml:space="preserve"> </w:t>
      </w:r>
      <w:r>
        <w:t xml:space="preserve">students of the philosophy of history reduced everything to the</w:t>
      </w:r>
      <w:r>
        <w:t xml:space="preserve"> </w:t>
      </w:r>
      <w:r>
        <w:rPr>
          <w:i/>
        </w:rPr>
        <w:t xml:space="preserve">conscious</w:t>
      </w:r>
      <w:r>
        <w:rPr>
          <w:i/>
        </w:rPr>
        <w:t xml:space="preserve"> </w:t>
      </w:r>
      <w:r>
        <w:rPr>
          <w:i/>
        </w:rPr>
        <w:t xml:space="preserve">activities of individuals</w:t>
      </w:r>
      <w:r>
        <w:t xml:space="preserve">. True, there were exceptions to the rule even at that</w:t>
      </w:r>
      <w:r>
        <w:t xml:space="preserve"> </w:t>
      </w:r>
      <w:r>
        <w:t xml:space="preserve">time: the philosophical-historical field of vision of Vico, Montesquieu and</w:t>
      </w:r>
      <w:r>
        <w:t xml:space="preserve"> </w:t>
      </w:r>
      <w:r>
        <w:t xml:space="preserve">Herder, for example, was much wider. But we are not speaking of exceptions; the</w:t>
      </w:r>
      <w:r>
        <w:t xml:space="preserve"> </w:t>
      </w:r>
      <w:r>
        <w:t xml:space="preserve">great majority of the thinkers of the eighteenth century regarded history</w:t>
      </w:r>
      <w:r>
        <w:t xml:space="preserve"> </w:t>
      </w:r>
      <w:r>
        <w:t xml:space="preserve">exactly in the way we have described. In this connection it is very interesting</w:t>
      </w:r>
      <w:r>
        <w:t xml:space="preserve"> </w:t>
      </w:r>
      <w:r>
        <w:t xml:space="preserve">to peruse once again the historical works of Mably, for example. According to</w:t>
      </w:r>
      <w:r>
        <w:t xml:space="preserve"> </w:t>
      </w:r>
      <w:r>
        <w:t xml:space="preserve">Mably, Minos created the whole of the social and political life and ethics of</w:t>
      </w:r>
      <w:r>
        <w:t xml:space="preserve"> </w:t>
      </w:r>
      <w:r>
        <w:t xml:space="preserve">the Cretes, while Lycurgus performed the same service for Sparta. If the</w:t>
      </w:r>
      <w:r>
        <w:t xml:space="preserve"> </w:t>
      </w:r>
      <w:r>
        <w:t xml:space="preserve">Spartans</w:t>
      </w:r>
      <w:r>
        <w:t xml:space="preserve"> </w:t>
      </w:r>
      <w:r>
        <w:t xml:space="preserve">“</w:t>
      </w:r>
      <w:r>
        <w:t xml:space="preserve">spurned</w:t>
      </w:r>
      <w:r>
        <w:t xml:space="preserve">”</w:t>
      </w:r>
      <w:r>
        <w:t xml:space="preserve"> </w:t>
      </w:r>
      <w:r>
        <w:t xml:space="preserve">material wealth, it was due entirely to Lycurgus, who</w:t>
      </w:r>
      <w:r>
        <w:t xml:space="preserve"> </w:t>
      </w:r>
      <w:r>
        <w:t xml:space="preserve">“</w:t>
      </w:r>
      <w:r>
        <w:t xml:space="preserve">descended, so to speak, into the depths of the hearts of his fellow-citizens</w:t>
      </w:r>
      <w:r>
        <w:t xml:space="preserve"> </w:t>
      </w:r>
      <w:r>
        <w:t xml:space="preserve">and there crushed the germ of love for wealth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descendit pour ainsi dire</w:t>
      </w:r>
      <w:r>
        <w:rPr>
          <w:i/>
        </w:rPr>
        <w:t xml:space="preserve"> </w:t>
      </w:r>
      <w:r>
        <w:rPr>
          <w:i/>
        </w:rPr>
        <w:t xml:space="preserve">jusque dans le fond du coeur des citoyens</w:t>
      </w:r>
      <w:r>
        <w:t xml:space="preserve">, etc.).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And if, subsequently,</w:t>
      </w:r>
      <w:r>
        <w:t xml:space="preserve"> </w:t>
      </w:r>
      <w:r>
        <w:t xml:space="preserve">the Spartans strayed from the path the wise Lycurgus had pointed out to them,</w:t>
      </w:r>
      <w:r>
        <w:t xml:space="preserve"> </w:t>
      </w:r>
      <w:r>
        <w:t xml:space="preserve">the blame for this rests on Lysander, who persuaded them that</w:t>
      </w:r>
      <w:r>
        <w:t xml:space="preserve"> </w:t>
      </w:r>
      <w:r>
        <w:t xml:space="preserve">“</w:t>
      </w:r>
      <w:r>
        <w:t xml:space="preserve">new times and new</w:t>
      </w:r>
      <w:r>
        <w:t xml:space="preserve"> </w:t>
      </w:r>
      <w:r>
        <w:t xml:space="preserve">conditions called for new rules and a new policy.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Researches written</w:t>
      </w:r>
      <w:r>
        <w:t xml:space="preserve"> </w:t>
      </w:r>
      <w:r>
        <w:t xml:space="preserve">from the point of view of such conceptions have very little affinity with</w:t>
      </w:r>
      <w:r>
        <w:t xml:space="preserve"> </w:t>
      </w:r>
      <w:r>
        <w:t xml:space="preserve">science, and were written as sermons solely for the sake of the moral</w:t>
      </w:r>
      <w:r>
        <w:t xml:space="preserve"> </w:t>
      </w:r>
      <w:r>
        <w:t xml:space="preserve">“</w:t>
      </w:r>
      <w:r>
        <w:t xml:space="preserve">lessons</w:t>
      </w:r>
      <w:r>
        <w:t xml:space="preserve">”</w:t>
      </w:r>
      <w:r>
        <w:t xml:space="preserve"> </w:t>
      </w:r>
      <w:r>
        <w:t xml:space="preserve">that could be drawn from them. It was against such conceptions that the French</w:t>
      </w:r>
      <w:r>
        <w:t xml:space="preserve"> </w:t>
      </w:r>
      <w:r>
        <w:t xml:space="preserve">historians of the period of the Restoration revolted. After the stupendous</w:t>
      </w:r>
      <w:r>
        <w:t xml:space="preserve"> </w:t>
      </w:r>
      <w:r>
        <w:t xml:space="preserve">events of the end of the eighteenth century it was absolutely impossible to</w:t>
      </w:r>
      <w:r>
        <w:t xml:space="preserve"> </w:t>
      </w:r>
      <w:r>
        <w:t xml:space="preserve">think any longer that history was made by more or less prominent and more or</w:t>
      </w:r>
      <w:r>
        <w:t xml:space="preserve"> </w:t>
      </w:r>
      <w:r>
        <w:t xml:space="preserve">less noble and enlightened individuals who at their own discretion imbued the</w:t>
      </w:r>
      <w:r>
        <w:t xml:space="preserve"> </w:t>
      </w:r>
      <w:r>
        <w:t xml:space="preserve">unenlightened but obedient masses with certain sentiments and ideas. Moreover,</w:t>
      </w:r>
      <w:r>
        <w:t xml:space="preserve"> </w:t>
      </w:r>
      <w:r>
        <w:t xml:space="preserve">this philosophy of history offended the plebeian pride of the bourgeois</w:t>
      </w:r>
      <w:r>
        <w:t xml:space="preserve"> </w:t>
      </w:r>
      <w:r>
        <w:t xml:space="preserve">theoreticians. They were prompted by the same feelings that revealed themselves</w:t>
      </w:r>
      <w:r>
        <w:t xml:space="preserve"> </w:t>
      </w:r>
      <w:r>
        <w:t xml:space="preserve">in the eighteenth century in the rise of bourgeois drama. In combating the old</w:t>
      </w:r>
      <w:r>
        <w:t xml:space="preserve"> </w:t>
      </w:r>
      <w:r>
        <w:t xml:space="preserve">conceptions of history, Thierry used the same arguments that were advanced by</w:t>
      </w:r>
      <w:r>
        <w:t xml:space="preserve"> </w:t>
      </w:r>
      <w:r>
        <w:t xml:space="preserve">Beaumarchais and others against the old aesthetics.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 </w:t>
      </w:r>
      <w:r>
        <w:t xml:space="preserve">Lastly, the storms</w:t>
      </w:r>
      <w:r>
        <w:t xml:space="preserve"> </w:t>
      </w:r>
      <w:r>
        <w:t xml:space="preserve">which France had just experienced very clearly revealed that the course of</w:t>
      </w:r>
      <w:r>
        <w:t xml:space="preserve"> </w:t>
      </w:r>
      <w:r>
        <w:t xml:space="preserve">historical events was by no means determined solely by the conscious actions of</w:t>
      </w:r>
      <w:r>
        <w:t xml:space="preserve"> </w:t>
      </w:r>
      <w:r>
        <w:t xml:space="preserve">men; this circumstance alone was enough to suggest the idea that these events</w:t>
      </w:r>
      <w:r>
        <w:t xml:space="preserve"> </w:t>
      </w:r>
      <w:r>
        <w:t xml:space="preserve">were due to the influence of some hidden necessity, operating blindly, like the</w:t>
      </w:r>
      <w:r>
        <w:t xml:space="preserve"> </w:t>
      </w:r>
      <w:r>
        <w:t xml:space="preserve">elemental forces of Nature, but in accordance with certain immutable laws. It is</w:t>
      </w:r>
      <w:r>
        <w:t xml:space="preserve"> </w:t>
      </w:r>
      <w:r>
        <w:t xml:space="preserve">an extremely remarkable fact, which nobody, as far as we know, has pointed to</w:t>
      </w:r>
      <w:r>
        <w:t xml:space="preserve"> </w:t>
      </w:r>
      <w:r>
        <w:t xml:space="preserve">before, that the French historians of the period of the Restoration applied the</w:t>
      </w:r>
      <w:r>
        <w:t xml:space="preserve"> </w:t>
      </w:r>
      <w:r>
        <w:t xml:space="preserve">new conception of history as a process conforming to laws most consistently in</w:t>
      </w:r>
      <w:r>
        <w:t xml:space="preserve"> </w:t>
      </w:r>
      <w:r>
        <w:t xml:space="preserve">their works on the French Revolution. This was the case, for example, in the</w:t>
      </w:r>
      <w:r>
        <w:t xml:space="preserve"> </w:t>
      </w:r>
      <w:r>
        <w:t xml:space="preserve">works of Mignet. Chateaubriand called the new school of history</w:t>
      </w:r>
      <w:r>
        <w:t xml:space="preserve"> </w:t>
      </w:r>
      <w:r>
        <w:rPr>
          <w:i/>
        </w:rPr>
        <w:t xml:space="preserve">fatalistic</w:t>
      </w:r>
      <w:r>
        <w:t xml:space="preserve">.</w:t>
      </w:r>
      <w:r>
        <w:t xml:space="preserve"> </w:t>
      </w:r>
      <w:r>
        <w:t xml:space="preserve">Formulating the tasks which it set the investigator, he said:</w:t>
      </w:r>
      <w:r>
        <w:t xml:space="preserve"> </w:t>
      </w:r>
      <w:r>
        <w:t xml:space="preserve">“</w:t>
      </w:r>
      <w:r>
        <w:t xml:space="preserve">This system</w:t>
      </w:r>
      <w:r>
        <w:t xml:space="preserve"> </w:t>
      </w:r>
      <w:r>
        <w:t xml:space="preserve">demands that the historian shall describe without indignation the most brutal</w:t>
      </w:r>
      <w:r>
        <w:t xml:space="preserve"> </w:t>
      </w:r>
      <w:r>
        <w:t xml:space="preserve">atrocities, speak without love about the highest virtues and with his glacial</w:t>
      </w:r>
      <w:r>
        <w:t xml:space="preserve"> </w:t>
      </w:r>
      <w:r>
        <w:t xml:space="preserve">eye see in social life only the manifestation of irresistible laws due to which</w:t>
      </w:r>
      <w:r>
        <w:t xml:space="preserve"> </w:t>
      </w:r>
      <w:r>
        <w:t xml:space="preserve">every phenomenon occurs exactly as it inevitably had to occur.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 </w:t>
      </w:r>
      <w:r>
        <w:t xml:space="preserve">This is</w:t>
      </w:r>
      <w:r>
        <w:t xml:space="preserve"> </w:t>
      </w:r>
      <w:r>
        <w:t xml:space="preserve">wrong, of course. The new school did not demand that the historian should be</w:t>
      </w:r>
      <w:r>
        <w:t xml:space="preserve"> </w:t>
      </w:r>
      <w:r>
        <w:t xml:space="preserve">impassive. Augustin Thierry even said quite openly that political passion, by</w:t>
      </w:r>
      <w:r>
        <w:t xml:space="preserve"> </w:t>
      </w:r>
      <w:r>
        <w:t xml:space="preserve">sharpening the mind of the investigator, may serve as a powerful means of</w:t>
      </w:r>
      <w:r>
        <w:t xml:space="preserve"> </w:t>
      </w:r>
      <w:r>
        <w:t xml:space="preserve">discovering the truth.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It is sufficient to make oneself only slightly</w:t>
      </w:r>
      <w:r>
        <w:t xml:space="preserve"> </w:t>
      </w:r>
      <w:r>
        <w:t xml:space="preserve">familiar with the historical works of Guizot, Thierry or Mignet to see that they</w:t>
      </w:r>
      <w:r>
        <w:t xml:space="preserve"> </w:t>
      </w:r>
      <w:r>
        <w:t xml:space="preserve">strongly sympathised with the bourgeoisie in its struggle against the lords</w:t>
      </w:r>
      <w:r>
        <w:t xml:space="preserve"> </w:t>
      </w:r>
      <w:r>
        <w:t xml:space="preserve">temporal and spiritual, as well as with its efforts to suppress the demands of</w:t>
      </w:r>
      <w:r>
        <w:t xml:space="preserve"> </w:t>
      </w:r>
      <w:r>
        <w:t xml:space="preserve">the rising proletariat. What is incontrovertible is the following: the new</w:t>
      </w:r>
      <w:r>
        <w:t xml:space="preserve"> </w:t>
      </w:r>
      <w:r>
        <w:t xml:space="preserve">school of history arose in the twenties of the nineteenth century, i.e. when the</w:t>
      </w:r>
      <w:r>
        <w:t xml:space="preserve"> </w:t>
      </w:r>
      <w:r>
        <w:t xml:space="preserve">bourgeoisie had already vanquished the aristocracy, although the latter was</w:t>
      </w:r>
      <w:r>
        <w:t xml:space="preserve"> </w:t>
      </w:r>
      <w:r>
        <w:t xml:space="preserve">still striving to restore some of its old privileges. The proud consciousness of</w:t>
      </w:r>
      <w:r>
        <w:t xml:space="preserve"> </w:t>
      </w:r>
      <w:r>
        <w:t xml:space="preserve">the victory of their class was reflected in all the arguments of the historians</w:t>
      </w:r>
      <w:r>
        <w:t xml:space="preserve"> </w:t>
      </w:r>
      <w:r>
        <w:t xml:space="preserve">of the new school. And as the bourgeoisie was never distinguished for knightly</w:t>
      </w:r>
      <w:r>
        <w:t xml:space="preserve"> </w:t>
      </w:r>
      <w:r>
        <w:t xml:space="preserve">chivalry, one can sometimes discern a note of harshness to the vanquished in the</w:t>
      </w:r>
      <w:r>
        <w:t xml:space="preserve"> </w:t>
      </w:r>
      <w:r>
        <w:t xml:space="preserve">arguments of its scientific representatives.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Le plus fort absorbe le plus</w:t>
      </w:r>
      <w:r>
        <w:rPr>
          <w:i/>
        </w:rPr>
        <w:t xml:space="preserve"> </w:t>
      </w:r>
      <w:r>
        <w:rPr>
          <w:i/>
        </w:rPr>
        <w:t xml:space="preserve">faible,</w:t>
      </w:r>
      <w:r>
        <w:rPr>
          <w:i/>
        </w:rPr>
        <w:t xml:space="preserve">”</w:t>
      </w:r>
      <w:r>
        <w:t xml:space="preserve"> </w:t>
      </w:r>
      <w:r>
        <w:t xml:space="preserve">says Guizot, in one of his polemical pamphlets,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et il est de droit</w:t>
      </w:r>
      <w:r>
        <w:rPr>
          <w:i/>
        </w:rPr>
        <w:t xml:space="preserve">”</w:t>
      </w:r>
      <w:r>
        <w:t xml:space="preserve"> </w:t>
      </w:r>
      <w:r>
        <w:t xml:space="preserve">(The strongest absorbs the weakest, and he has a right to do so). His attitude</w:t>
      </w:r>
      <w:r>
        <w:t xml:space="preserve"> </w:t>
      </w:r>
      <w:r>
        <w:t xml:space="preserve">towards the working class is no less harsh. It was this harshness, which at</w:t>
      </w:r>
      <w:r>
        <w:t xml:space="preserve"> </w:t>
      </w:r>
      <w:r>
        <w:t xml:space="preserve">times assumed the form of calm detachment, that misled Chateaubriand. Moreover,</w:t>
      </w:r>
      <w:r>
        <w:t xml:space="preserve"> </w:t>
      </w:r>
      <w:r>
        <w:t xml:space="preserve">at that time it was not yet quite clear what was meant when it was said that</w:t>
      </w:r>
      <w:r>
        <w:t xml:space="preserve"> </w:t>
      </w:r>
      <w:r>
        <w:t xml:space="preserve">history conformed to certain laws. Lastly, the new school may have appeared to</w:t>
      </w:r>
      <w:r>
        <w:t xml:space="preserve"> </w:t>
      </w:r>
      <w:r>
        <w:t xml:space="preserve">be fatalistic because, striving firmly to adopt this point of view, it paid</w:t>
      </w:r>
      <w:r>
        <w:t xml:space="preserve"> </w:t>
      </w:r>
      <w:r>
        <w:t xml:space="preserve">little attention to the great individuals in history.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 </w:t>
      </w:r>
      <w:r>
        <w:t xml:space="preserve">Those who had been</w:t>
      </w:r>
      <w:r>
        <w:t xml:space="preserve"> </w:t>
      </w:r>
      <w:r>
        <w:t xml:space="preserve">brought up on the historical ideas of the eighteenth century found it difficult</w:t>
      </w:r>
      <w:r>
        <w:t xml:space="preserve"> </w:t>
      </w:r>
      <w:r>
        <w:t xml:space="preserve">to accept this. Objections to the views of the new historians poured in from all</w:t>
      </w:r>
      <w:r>
        <w:t xml:space="preserve"> </w:t>
      </w:r>
      <w:r>
        <w:t xml:space="preserve">sides, and then the controversy flared up which, as we have seen, has not ended</w:t>
      </w:r>
      <w:r>
        <w:t xml:space="preserve"> </w:t>
      </w:r>
      <w:r>
        <w:t xml:space="preserve">to this day.</w:t>
      </w:r>
    </w:p>
    <w:p>
      <w:pPr>
        <w:pStyle w:val="BodyText"/>
      </w:pPr>
      <w:r>
        <w:t xml:space="preserve">In January, 1826, Sainte-Beuve, in a review, in the</w:t>
      </w:r>
      <w:r>
        <w:t xml:space="preserve"> </w:t>
      </w:r>
      <w:r>
        <w:rPr>
          <w:b/>
        </w:rPr>
        <w:t xml:space="preserve">Globe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, of the</w:t>
      </w:r>
      <w:r>
        <w:t xml:space="preserve"> </w:t>
      </w:r>
      <w:r>
        <w:t xml:space="preserve">fifth and sixth volume of Mignet’s</w:t>
      </w:r>
      <w:r>
        <w:t xml:space="preserve"> </w:t>
      </w:r>
      <w:r>
        <w:rPr>
          <w:b/>
        </w:rPr>
        <w:t xml:space="preserve">History of the French Revolution</w:t>
      </w:r>
      <w:r>
        <w:t xml:space="preserve">, wrote</w:t>
      </w:r>
      <w:r>
        <w:t xml:space="preserve"> </w:t>
      </w:r>
      <w:r>
        <w:t xml:space="preserve">as follows:</w:t>
      </w:r>
      <w:r>
        <w:t xml:space="preserve"> </w:t>
      </w:r>
      <w:r>
        <w:t xml:space="preserve">“</w:t>
      </w:r>
      <w:r>
        <w:t xml:space="preserve">At any given moment a man may, by the sudden decision of his will,</w:t>
      </w:r>
      <w:r>
        <w:t xml:space="preserve"> </w:t>
      </w:r>
      <w:r>
        <w:t xml:space="preserve">introduce into the course of events a new, unexpected and changeable force,</w:t>
      </w:r>
      <w:r>
        <w:t xml:space="preserve"> </w:t>
      </w:r>
      <w:r>
        <w:t xml:space="preserve">which may alter that course, but which cannot be measured itself owing to its</w:t>
      </w:r>
      <w:r>
        <w:t xml:space="preserve"> </w:t>
      </w:r>
      <w:r>
        <w:t xml:space="preserve">changeability.</w:t>
      </w:r>
      <w:r>
        <w:t xml:space="preserve">”</w:t>
      </w:r>
      <w:r>
        <w:t xml:space="preserve"> </w:t>
      </w:r>
      <w:r>
        <w:t xml:space="preserve">It must not be thought that Sainte-Beuve assumed that</w:t>
      </w:r>
      <w:r>
        <w:t xml:space="preserve"> </w:t>
      </w:r>
      <w:r>
        <w:t xml:space="preserve">“</w:t>
      </w:r>
      <w:r>
        <w:t xml:space="preserve">sudden</w:t>
      </w:r>
      <w:r>
        <w:t xml:space="preserve"> </w:t>
      </w:r>
      <w:r>
        <w:t xml:space="preserve">decisions</w:t>
      </w:r>
      <w:r>
        <w:t xml:space="preserve">”</w:t>
      </w:r>
      <w:r>
        <w:t xml:space="preserve"> </w:t>
      </w:r>
      <w:r>
        <w:t xml:space="preserve">of human will occur without cause. No, that would have been too</w:t>
      </w:r>
      <w:r>
        <w:t xml:space="preserve"> </w:t>
      </w:r>
      <w:r>
        <w:t xml:space="preserve">naive. He merely asserted that the mental and moral qualities of a man who is</w:t>
      </w:r>
      <w:r>
        <w:t xml:space="preserve"> </w:t>
      </w:r>
      <w:r>
        <w:t xml:space="preserve">playing a more or less important role in public life, his talent, knowledge,</w:t>
      </w:r>
      <w:r>
        <w:t xml:space="preserve"> </w:t>
      </w:r>
      <w:r>
        <w:t xml:space="preserve">resoluteness or irresoluteness, courage or cowardice, etc., cannot help having a</w:t>
      </w:r>
      <w:r>
        <w:t xml:space="preserve"> </w:t>
      </w:r>
      <w:r>
        <w:t xml:space="preserve">marked influence on the course and outcome of events; and yet these qualities</w:t>
      </w:r>
      <w:r>
        <w:t xml:space="preserve"> </w:t>
      </w:r>
      <w:r>
        <w:t xml:space="preserve">cannot be explained solely by the general laws of development of a nation; they</w:t>
      </w:r>
      <w:r>
        <w:t xml:space="preserve"> </w:t>
      </w:r>
      <w:r>
        <w:t xml:space="preserve">are always, and to a considerable degree, acquired as a result of the action of</w:t>
      </w:r>
      <w:r>
        <w:t xml:space="preserve"> </w:t>
      </w:r>
      <w:r>
        <w:t xml:space="preserve">what may be called the accidents of private life. We will quote a few examples</w:t>
      </w:r>
      <w:r>
        <w:t xml:space="preserve"> </w:t>
      </w:r>
      <w:r>
        <w:t xml:space="preserve">to explain this idea, which, incidentally, seems to me clear enough as it is.</w:t>
      </w:r>
      <w:r>
        <w:t xml:space="preserve"> </w:t>
      </w:r>
      <w:r>
        <w:t xml:space="preserve">During the War of the Austrian Succession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the French Army achieved several</w:t>
      </w:r>
      <w:r>
        <w:t xml:space="preserve"> </w:t>
      </w:r>
      <w:r>
        <w:t xml:space="preserve">brilliant victories and it seemed that France was in a position to compel</w:t>
      </w:r>
      <w:r>
        <w:t xml:space="preserve"> </w:t>
      </w:r>
      <w:r>
        <w:t xml:space="preserve">Austria to cede fairly extensive territory in what is now Belgium; but Louis XV</w:t>
      </w:r>
      <w:r>
        <w:t xml:space="preserve"> </w:t>
      </w:r>
      <w:r>
        <w:t xml:space="preserve">did not claim this territory because, as he said, he was fighting as a king and</w:t>
      </w:r>
      <w:r>
        <w:t xml:space="preserve"> </w:t>
      </w:r>
      <w:r>
        <w:t xml:space="preserve">not as a merchant, and France got nothing out of the Peace of Aix-la-Chapelle.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If, however, Louis XV had been a man of a different character, the</w:t>
      </w:r>
      <w:r>
        <w:t xml:space="preserve"> </w:t>
      </w:r>
      <w:r>
        <w:t xml:space="preserve">territory of France would have been enlarged and as a result her economic and</w:t>
      </w:r>
      <w:r>
        <w:t xml:space="preserve"> </w:t>
      </w:r>
      <w:r>
        <w:t xml:space="preserve">political development would have taken a somewhat different course.</w:t>
      </w:r>
    </w:p>
    <w:p>
      <w:pPr>
        <w:pStyle w:val="BodyText"/>
      </w:pPr>
      <w:r>
        <w:t xml:space="preserve">As is well known, France waged the Seven Years’ War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 </w:t>
      </w:r>
      <w:r>
        <w:t xml:space="preserve">in alliance with</w:t>
      </w:r>
      <w:r>
        <w:t xml:space="preserve"> </w:t>
      </w:r>
      <w:r>
        <w:t xml:space="preserve">Austria. It is said that this alliance was concluded as a result of the strong</w:t>
      </w:r>
      <w:r>
        <w:t xml:space="preserve"> </w:t>
      </w:r>
      <w:r>
        <w:t xml:space="preserve">pressure of Madame Pompadour, who had been extremely flattered by the fact that,</w:t>
      </w:r>
      <w:r>
        <w:t xml:space="preserve"> </w:t>
      </w:r>
      <w:r>
        <w:t xml:space="preserve">in a letter to her, proud Maria-Theresa had called her</w:t>
      </w:r>
      <w:r>
        <w:t xml:space="preserve"> </w:t>
      </w:r>
      <w:r>
        <w:t xml:space="preserve">“</w:t>
      </w:r>
      <w:r>
        <w:t xml:space="preserve">cousin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dear friend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bien bonne amie</w:t>
      </w:r>
      <w:r>
        <w:t xml:space="preserve">]. Hence, one can say that had Louis XV been a man of</w:t>
      </w:r>
      <w:r>
        <w:t xml:space="preserve"> </w:t>
      </w:r>
      <w:r>
        <w:t xml:space="preserve">stricter morals, or had he submitted less to his favourite’s influence, Madame</w:t>
      </w:r>
      <w:r>
        <w:t xml:space="preserve"> </w:t>
      </w:r>
      <w:r>
        <w:t xml:space="preserve">Pompadour would not have been able to influence the course of events to the</w:t>
      </w:r>
      <w:r>
        <w:t xml:space="preserve"> </w:t>
      </w:r>
      <w:r>
        <w:t xml:space="preserve">extent that she did, and they would have taken a different turn.</w:t>
      </w:r>
    </w:p>
    <w:p>
      <w:pPr>
        <w:pStyle w:val="BodyText"/>
      </w:pPr>
      <w:r>
        <w:t xml:space="preserve">Further, France was unsuccessful in the Seven Years’ War: her generals suffered</w:t>
      </w:r>
      <w:r>
        <w:t xml:space="preserve"> </w:t>
      </w:r>
      <w:r>
        <w:t xml:space="preserve">several very shameful defeats. Speaking generally, their conduct was very</w:t>
      </w:r>
      <w:r>
        <w:t xml:space="preserve"> </w:t>
      </w:r>
      <w:r>
        <w:t xml:space="preserve">strange, to say the least. Richelieu engaged in plunder, and Soubise and Broglie</w:t>
      </w:r>
      <w:r>
        <w:t xml:space="preserve"> </w:t>
      </w:r>
      <w:r>
        <w:t xml:space="preserve">were constantly hindering each other. For example, when Broglie was attacking</w:t>
      </w:r>
      <w:r>
        <w:t xml:space="preserve"> </w:t>
      </w:r>
      <w:r>
        <w:t xml:space="preserve">the enemy at Villinghausen, Soubise heard the gunfire, but did not go to his</w:t>
      </w:r>
      <w:r>
        <w:t xml:space="preserve"> </w:t>
      </w:r>
      <w:r>
        <w:t xml:space="preserve">comrade’s assistance, as had been arranged, and as he undoubtedly should have</w:t>
      </w:r>
      <w:r>
        <w:t xml:space="preserve"> </w:t>
      </w:r>
      <w:r>
        <w:t xml:space="preserve">done, and Broglie was obliged to retreat.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The extremely incompetent</w:t>
      </w:r>
      <w:r>
        <w:t xml:space="preserve"> </w:t>
      </w:r>
      <w:r>
        <w:t xml:space="preserve">Soubise enjoyed the protection of the aforesaid Madame Pompadour. We can say</w:t>
      </w:r>
      <w:r>
        <w:t xml:space="preserve"> </w:t>
      </w:r>
      <w:r>
        <w:t xml:space="preserve">again that had Louis XV been less lascivious, or had his favourite refrained</w:t>
      </w:r>
      <w:r>
        <w:t xml:space="preserve"> </w:t>
      </w:r>
      <w:r>
        <w:t xml:space="preserve">from interfering in politics, events would not have turned out so unfavourably</w:t>
      </w:r>
      <w:r>
        <w:t xml:space="preserve"> </w:t>
      </w:r>
      <w:r>
        <w:t xml:space="preserve">for France.</w:t>
      </w:r>
    </w:p>
    <w:p>
      <w:pPr>
        <w:pStyle w:val="BodyText"/>
      </w:pPr>
      <w:r>
        <w:t xml:space="preserve">French historians say that there was no need at all for France to wage war on</w:t>
      </w:r>
      <w:r>
        <w:t xml:space="preserve"> </w:t>
      </w:r>
      <w:r>
        <w:t xml:space="preserve">the European continent, and that she should have concentrated all her efforts on</w:t>
      </w:r>
      <w:r>
        <w:t xml:space="preserve"> </w:t>
      </w:r>
      <w:r>
        <w:t xml:space="preserve">the sea in order to resist England’s encroachments on her colonies. The fact</w:t>
      </w:r>
      <w:r>
        <w:t xml:space="preserve"> </w:t>
      </w:r>
      <w:r>
        <w:t xml:space="preserve">that she acted differently was again due to the inevitable Madame Pompadour, who</w:t>
      </w:r>
      <w:r>
        <w:t xml:space="preserve"> </w:t>
      </w:r>
      <w:r>
        <w:t xml:space="preserve">wanted to please</w:t>
      </w:r>
      <w:r>
        <w:t xml:space="preserve"> </w:t>
      </w:r>
      <w:r>
        <w:t xml:space="preserve">“</w:t>
      </w:r>
      <w:r>
        <w:t xml:space="preserve">her dear friend,</w:t>
      </w:r>
      <w:r>
        <w:t xml:space="preserve">”</w:t>
      </w:r>
      <w:r>
        <w:t xml:space="preserve"> </w:t>
      </w:r>
      <w:r>
        <w:t xml:space="preserve">Maria-Theresa. As a result of the Seven</w:t>
      </w:r>
      <w:r>
        <w:t xml:space="preserve"> </w:t>
      </w:r>
      <w:r>
        <w:t xml:space="preserve">Years’ War, France lost her best colonies, which undoubtedly greatly influenced</w:t>
      </w:r>
      <w:r>
        <w:t xml:space="preserve"> </w:t>
      </w:r>
      <w:r>
        <w:t xml:space="preserve">the development of her economic relations. In this case, feminine vanity appears</w:t>
      </w:r>
      <w:r>
        <w:t xml:space="preserve"> </w:t>
      </w:r>
      <w:r>
        <w:t xml:space="preserve">in the role of the influential</w:t>
      </w:r>
      <w:r>
        <w:t xml:space="preserve"> </w:t>
      </w:r>
      <w:r>
        <w:t xml:space="preserve">“</w:t>
      </w:r>
      <w:r>
        <w:t xml:space="preserve">factor</w:t>
      </w:r>
      <w:r>
        <w:t xml:space="preserve">”</w:t>
      </w:r>
      <w:r>
        <w:t xml:space="preserve"> </w:t>
      </w:r>
      <w:r>
        <w:t xml:space="preserve">of economic development.</w:t>
      </w:r>
    </w:p>
    <w:p>
      <w:pPr>
        <w:pStyle w:val="BodyText"/>
      </w:pPr>
      <w:r>
        <w:t xml:space="preserve">Do we need any other examples? We will quote one more, perhaps the most</w:t>
      </w:r>
      <w:r>
        <w:t xml:space="preserve"> </w:t>
      </w:r>
      <w:r>
        <w:t xml:space="preserve">astonishing one. During the aforesaid Seven Years’ War, in August, 1761, the</w:t>
      </w:r>
      <w:r>
        <w:t xml:space="preserve"> </w:t>
      </w:r>
      <w:r>
        <w:t xml:space="preserve">Austrian troops, having united with the Russian troops in Silesia, surrounded</w:t>
      </w:r>
      <w:r>
        <w:t xml:space="preserve"> </w:t>
      </w:r>
      <w:r>
        <w:t xml:space="preserve">Frederick near Striegau. Frederick’s position was desperate, but the Allies were</w:t>
      </w:r>
      <w:r>
        <w:t xml:space="preserve"> </w:t>
      </w:r>
      <w:r>
        <w:t xml:space="preserve">tardy in attacking, and General Buturlin, after facing the enemy for twenty</w:t>
      </w:r>
      <w:r>
        <w:t xml:space="preserve"> </w:t>
      </w:r>
      <w:r>
        <w:t xml:space="preserve">days, withdrew his troops from Silesia, leaving only a part of his forces as</w:t>
      </w:r>
      <w:r>
        <w:t xml:space="preserve"> </w:t>
      </w:r>
      <w:r>
        <w:t xml:space="preserve">reinforcements for the Austrian General Laudon. Laudon captured Schweidnitz,</w:t>
      </w:r>
      <w:r>
        <w:t xml:space="preserve"> </w:t>
      </w:r>
      <w:r>
        <w:t xml:space="preserve">near which Frederick was encamped, but this victory was of little importance.</w:t>
      </w:r>
      <w:r>
        <w:t xml:space="preserve"> </w:t>
      </w:r>
      <w:r>
        <w:t xml:space="preserve">Suppose, however, Buturlin had been a man of firmer character? Suppose the</w:t>
      </w:r>
      <w:r>
        <w:t xml:space="preserve"> </w:t>
      </w:r>
      <w:r>
        <w:t xml:space="preserve">Allies had attacked Frederick before he had time to entrench himself? They might</w:t>
      </w:r>
      <w:r>
        <w:t xml:space="preserve"> </w:t>
      </w:r>
      <w:r>
        <w:t xml:space="preserve">have routed him, and he would have been compelled to yield to all the victors’</w:t>
      </w:r>
      <w:r>
        <w:t xml:space="preserve"> </w:t>
      </w:r>
      <w:r>
        <w:t xml:space="preserve">demands. And this occurred barely a few months before a new accidental</w:t>
      </w:r>
      <w:r>
        <w:t xml:space="preserve"> </w:t>
      </w:r>
      <w:r>
        <w:t xml:space="preserve">circumstance, the death of Empress Elizabeth, immediately changed the situation</w:t>
      </w:r>
      <w:r>
        <w:t xml:space="preserve"> </w:t>
      </w:r>
      <w:r>
        <w:t xml:space="preserve">greatly in Frederick’s favour.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We would like to ask: What would have</w:t>
      </w:r>
      <w:r>
        <w:t xml:space="preserve"> </w:t>
      </w:r>
      <w:r>
        <w:t xml:space="preserve">happened had Buturlin been a man of more resolute character, or had a man like</w:t>
      </w:r>
      <w:r>
        <w:t xml:space="preserve"> </w:t>
      </w:r>
      <w:r>
        <w:t xml:space="preserve">Suvorov been in his place?</w:t>
      </w:r>
    </w:p>
    <w:p>
      <w:pPr>
        <w:pStyle w:val="BodyText"/>
      </w:pPr>
      <w:r>
        <w:t xml:space="preserve">In examining the views of the</w:t>
      </w:r>
      <w:r>
        <w:t xml:space="preserve"> </w:t>
      </w:r>
      <w:r>
        <w:t xml:space="preserve">“</w:t>
      </w:r>
      <w:r>
        <w:t xml:space="preserve">fatalist</w:t>
      </w:r>
      <w:r>
        <w:t xml:space="preserve">”</w:t>
      </w:r>
      <w:r>
        <w:t xml:space="preserve"> </w:t>
      </w:r>
      <w:r>
        <w:t xml:space="preserve">historians, Sainte-Beuve gave</w:t>
      </w:r>
      <w:r>
        <w:t xml:space="preserve"> </w:t>
      </w:r>
      <w:r>
        <w:t xml:space="preserve">expression to another opinion which is also worthy of attention. In the</w:t>
      </w:r>
      <w:r>
        <w:t xml:space="preserve"> </w:t>
      </w:r>
      <w:r>
        <w:t xml:space="preserve">aforementioned review of Mignet’s</w:t>
      </w:r>
      <w:r>
        <w:t xml:space="preserve"> </w:t>
      </w:r>
      <w:r>
        <w:rPr>
          <w:b/>
        </w:rPr>
        <w:t xml:space="preserve">History of the French Revolution</w:t>
      </w:r>
      <w:r>
        <w:t xml:space="preserve">, he</w:t>
      </w:r>
      <w:r>
        <w:t xml:space="preserve"> </w:t>
      </w:r>
      <w:r>
        <w:t xml:space="preserve">argued that the course and outcome of the French Revolution were determined, not</w:t>
      </w:r>
      <w:r>
        <w:t xml:space="preserve"> </w:t>
      </w:r>
      <w:r>
        <w:t xml:space="preserve">only by the general causes which had given rise to the Revolution, and not only</w:t>
      </w:r>
      <w:r>
        <w:t xml:space="preserve"> </w:t>
      </w:r>
      <w:r>
        <w:t xml:space="preserve">by the passions which in its turn the Revolution had roused, but also by</w:t>
      </w:r>
      <w:r>
        <w:t xml:space="preserve"> </w:t>
      </w:r>
      <w:r>
        <w:t xml:space="preserve">numerous minor phenomena, which had escaped the attention of the investigator,</w:t>
      </w:r>
      <w:r>
        <w:t xml:space="preserve"> </w:t>
      </w:r>
      <w:r>
        <w:t xml:space="preserve">and which were not even a part of social phenomena, properly so called. He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</w:t>
      </w:r>
      <w:r>
        <w:t xml:space="preserve">While these passions [roused by social phenomena] were operating, the</w:t>
      </w:r>
      <w:r>
        <w:t xml:space="preserve"> </w:t>
      </w:r>
      <w:r>
        <w:t xml:space="preserve">physical and physiological forces of Nature were not inactive: stones</w:t>
      </w:r>
      <w:r>
        <w:t xml:space="preserve"> </w:t>
      </w:r>
      <w:r>
        <w:t xml:space="preserve">continued to obey the law of gravity; the blood did not cease to circulate in</w:t>
      </w:r>
      <w:r>
        <w:t xml:space="preserve"> </w:t>
      </w:r>
      <w:r>
        <w:t xml:space="preserve">the veins. Would not the course of events have changed had Mirabeau, say, not</w:t>
      </w:r>
      <w:r>
        <w:t xml:space="preserve"> </w:t>
      </w:r>
      <w:r>
        <w:t xml:space="preserve">died of fever, had Robespierre been killed by the accidental fall of a brick</w:t>
      </w:r>
      <w:r>
        <w:t xml:space="preserve"> </w:t>
      </w:r>
      <w:r>
        <w:t xml:space="preserve">or by a stroke of apoplexy, or if Bonaparte had been struck down by a bullet?</w:t>
      </w:r>
      <w:r>
        <w:t xml:space="preserve"> </w:t>
      </w:r>
      <w:r>
        <w:t xml:space="preserve">And will you dare to assert that the outcome would have been the same? Given a</w:t>
      </w:r>
      <w:r>
        <w:t xml:space="preserve"> </w:t>
      </w:r>
      <w:r>
        <w:t xml:space="preserve">sufficient number of accidents, similar to those I have assumed, the outcome</w:t>
      </w:r>
      <w:r>
        <w:t xml:space="preserve"> </w:t>
      </w:r>
      <w:r>
        <w:t xml:space="preserve">might have been the very opposite of what, in your opinion, was inevitable. I</w:t>
      </w:r>
      <w:r>
        <w:t xml:space="preserve"> </w:t>
      </w:r>
      <w:r>
        <w:t xml:space="preserve">have a right to assume the possibility of such accidents because they are</w:t>
      </w:r>
      <w:r>
        <w:t xml:space="preserve"> </w:t>
      </w:r>
      <w:r>
        <w:t xml:space="preserve">precluded neither by the general causes of the Revolution nor by the passions</w:t>
      </w:r>
      <w:r>
        <w:t xml:space="preserve"> </w:t>
      </w:r>
      <w:r>
        <w:t xml:space="preserve">roused by these general causes.</w:t>
      </w:r>
      <w:r>
        <w:t xml:space="preserve">”</w:t>
      </w:r>
    </w:p>
    <w:p>
      <w:pPr>
        <w:pStyle w:val="FirstParagraph"/>
      </w:pPr>
      <w:r>
        <w:t xml:space="preserve">Then he goes on to quote the well-known observation that history would have</w:t>
      </w:r>
      <w:r>
        <w:t xml:space="preserve"> </w:t>
      </w:r>
      <w:r>
        <w:t xml:space="preserve">taken an entirely different course had Cleopatra’s nose been somewhat shorter;</w:t>
      </w:r>
      <w:r>
        <w:t xml:space="preserve"> </w:t>
      </w:r>
      <w:r>
        <w:t xml:space="preserve">and, in conclusion, admitting that very much more could be said in defence of</w:t>
      </w:r>
      <w:r>
        <w:t xml:space="preserve"> </w:t>
      </w:r>
      <w:r>
        <w:t xml:space="preserve">Mignet’s view, he again shows where this author goes wrong. Mignet ascribes</w:t>
      </w:r>
      <w:r>
        <w:t xml:space="preserve"> </w:t>
      </w:r>
      <w:r>
        <w:t xml:space="preserve">solely to the action of general causes results which many other, minor, dark and</w:t>
      </w:r>
      <w:r>
        <w:t xml:space="preserve"> </w:t>
      </w:r>
      <w:r>
        <w:t xml:space="preserve">elusive causes had helped to bring about; his stern logic, as it were, refuses</w:t>
      </w:r>
      <w:r>
        <w:t xml:space="preserve"> </w:t>
      </w:r>
      <w:r>
        <w:t xml:space="preserve">to recognise the existence of anything that seems to him to be lacking in order</w:t>
      </w:r>
      <w:r>
        <w:t xml:space="preserve"> </w:t>
      </w:r>
      <w:r>
        <w:t xml:space="preserve">and law.</w:t>
      </w:r>
    </w:p>
    <w:p>
      <w:pPr>
        <w:pStyle w:val="Heading1"/>
      </w:pPr>
      <w:bookmarkStart w:id="54" w:name="chapter-vi"/>
      <w:r>
        <w:t xml:space="preserve">Chapter VI</w:t>
      </w:r>
      <w:bookmarkEnd w:id="54"/>
    </w:p>
    <w:p>
      <w:pPr>
        <w:pStyle w:val="FirstParagraph"/>
      </w:pPr>
      <w:r>
        <w:t xml:space="preserve">Are Sainte-Beuve’s objections sound? I think they contain a certain amount of</w:t>
      </w:r>
      <w:r>
        <w:t xml:space="preserve"> </w:t>
      </w:r>
      <w:r>
        <w:t xml:space="preserve">truth. But what amount? To determine this we will first examine the idea that a</w:t>
      </w:r>
      <w:r>
        <w:t xml:space="preserve"> </w:t>
      </w:r>
      <w:r>
        <w:t xml:space="preserve">man can</w:t>
      </w:r>
      <w:r>
        <w:t xml:space="preserve"> </w:t>
      </w:r>
      <w:r>
        <w:t xml:space="preserve">“</w:t>
      </w:r>
      <w:r>
        <w:t xml:space="preserve">by the sudden decision of his will</w:t>
      </w:r>
      <w:r>
        <w:t xml:space="preserve">”</w:t>
      </w:r>
      <w:r>
        <w:t xml:space="preserve"> </w:t>
      </w:r>
      <w:r>
        <w:t xml:space="preserve">introduce a new force into the</w:t>
      </w:r>
      <w:r>
        <w:t xml:space="preserve"> </w:t>
      </w:r>
      <w:r>
        <w:t xml:space="preserve">course of events which is capable of changing their course considerably. We have</w:t>
      </w:r>
      <w:r>
        <w:t xml:space="preserve"> </w:t>
      </w:r>
      <w:r>
        <w:t xml:space="preserve">quoted a number of examples, which, we think, very well explain this. Let us</w:t>
      </w:r>
      <w:r>
        <w:t xml:space="preserve"> </w:t>
      </w:r>
      <w:r>
        <w:t xml:space="preserve">ponder over these examples.</w:t>
      </w:r>
    </w:p>
    <w:p>
      <w:pPr>
        <w:pStyle w:val="BodyText"/>
      </w:pPr>
      <w:r>
        <w:t xml:space="preserve">Everybody knows that, during the reign of Louis XV, military affairs went</w:t>
      </w:r>
      <w:r>
        <w:t xml:space="preserve"> </w:t>
      </w:r>
      <w:r>
        <w:t xml:space="preserve">steadily from bad to worse in France. As Henri Martin has observed, during the</w:t>
      </w:r>
      <w:r>
        <w:t xml:space="preserve"> </w:t>
      </w:r>
      <w:r>
        <w:t xml:space="preserve">Seven Years’ War, the French Army, which always had numerous prostitutes,</w:t>
      </w:r>
      <w:r>
        <w:t xml:space="preserve"> </w:t>
      </w:r>
      <w:r>
        <w:t xml:space="preserve">tradesmen and servants in its train, and which had three times as many pack</w:t>
      </w:r>
      <w:r>
        <w:t xml:space="preserve"> </w:t>
      </w:r>
      <w:r>
        <w:t xml:space="preserve">horses as saddle horses, had more resemblance to the hordes of Darius and Xerxes</w:t>
      </w:r>
      <w:r>
        <w:t xml:space="preserve"> </w:t>
      </w:r>
      <w:r>
        <w:t xml:space="preserve">than to the armies of Turenne and Gustavus-Adolphus.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Archenholtz says in</w:t>
      </w:r>
      <w:r>
        <w:t xml:space="preserve"> </w:t>
      </w:r>
      <w:r>
        <w:t xml:space="preserve">his history of this war that the French officers, when appointed for guard duty,</w:t>
      </w:r>
      <w:r>
        <w:t xml:space="preserve"> </w:t>
      </w:r>
      <w:r>
        <w:t xml:space="preserve">often deserted their posts to go dancing somewhere in the vicinity, and obeyed</w:t>
      </w:r>
      <w:r>
        <w:t xml:space="preserve"> </w:t>
      </w:r>
      <w:r>
        <w:t xml:space="preserve">the orders of their superiors only when they thought fit. This deplorable state</w:t>
      </w:r>
      <w:r>
        <w:t xml:space="preserve"> </w:t>
      </w:r>
      <w:r>
        <w:t xml:space="preserve">of military affairs was due to the deterioration of the aristocracy, which,</w:t>
      </w:r>
      <w:r>
        <w:t xml:space="preserve"> </w:t>
      </w:r>
      <w:r>
        <w:t xml:space="preserve">however, continued to occupy all the high posts in the Army, and to the general</w:t>
      </w:r>
      <w:r>
        <w:t xml:space="preserve"> </w:t>
      </w:r>
      <w:r>
        <w:t xml:space="preserve">dislocation of the</w:t>
      </w:r>
      <w:r>
        <w:t xml:space="preserve"> </w:t>
      </w:r>
      <w:r>
        <w:t xml:space="preserve">“</w:t>
      </w:r>
      <w:r>
        <w:t xml:space="preserve">old order,</w:t>
      </w:r>
      <w:r>
        <w:t xml:space="preserve">”</w:t>
      </w:r>
      <w:r>
        <w:t xml:space="preserve"> </w:t>
      </w:r>
      <w:r>
        <w:t xml:space="preserve">which was rapidly drifting to its doom. These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causes alone would have been quite sufficient to make the outcome of</w:t>
      </w:r>
      <w:r>
        <w:t xml:space="preserve"> </w:t>
      </w:r>
      <w:r>
        <w:t xml:space="preserve">the seven years war unfavourable to France. But undoubtedly the incompetence of</w:t>
      </w:r>
      <w:r>
        <w:t xml:space="preserve"> </w:t>
      </w:r>
      <w:r>
        <w:t xml:space="preserve">generals like Soubise greatly increased the chances of failure for the French</w:t>
      </w:r>
      <w:r>
        <w:t xml:space="preserve"> </w:t>
      </w:r>
      <w:r>
        <w:t xml:space="preserve">Army which these general causes already provided. Soubise retained his post,</w:t>
      </w:r>
      <w:r>
        <w:t xml:space="preserve"> </w:t>
      </w:r>
      <w:r>
        <w:t xml:space="preserve">thanks to Madame Pompadour; and so we must count the proud Marquise as one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factors</w:t>
      </w:r>
      <w:r>
        <w:t xml:space="preserve">”</w:t>
      </w:r>
      <w:r>
        <w:t xml:space="preserve"> </w:t>
      </w:r>
      <w:r>
        <w:t xml:space="preserve">significantly reinforcing the unfavourable influence of these</w:t>
      </w:r>
      <w:r>
        <w:t xml:space="preserve"> </w:t>
      </w:r>
      <w:r>
        <w:t xml:space="preserve">general causes on the position of French affairs.</w:t>
      </w:r>
    </w:p>
    <w:p>
      <w:pPr>
        <w:pStyle w:val="BodyText"/>
      </w:pPr>
      <w:r>
        <w:t xml:space="preserve">The Marquise de Pompadour was strong not by her own strength, but by the power</w:t>
      </w:r>
      <w:r>
        <w:t xml:space="preserve"> </w:t>
      </w:r>
      <w:r>
        <w:t xml:space="preserve">of the king who was subject to her will. Can we say that the character of Louis</w:t>
      </w:r>
      <w:r>
        <w:t xml:space="preserve"> </w:t>
      </w:r>
      <w:r>
        <w:t xml:space="preserve">XV was exactly what it was inevitably bound to be, in view of the general course</w:t>
      </w:r>
      <w:r>
        <w:t xml:space="preserve"> </w:t>
      </w:r>
      <w:r>
        <w:t xml:space="preserve">of development of social relations in France? No, given the same course of</w:t>
      </w:r>
      <w:r>
        <w:t xml:space="preserve"> </w:t>
      </w:r>
      <w:r>
        <w:t xml:space="preserve">development a King might have appeared in his place with a different attitude</w:t>
      </w:r>
      <w:r>
        <w:t xml:space="preserve"> </w:t>
      </w:r>
      <w:r>
        <w:t xml:space="preserve">towards women. Sainte-Beuve would say that the action of obscure and intangible</w:t>
      </w:r>
      <w:r>
        <w:t xml:space="preserve"> </w:t>
      </w:r>
      <w:r>
        <w:t xml:space="preserve">physiological causes was sufficient to account for this. And he would be right.</w:t>
      </w:r>
      <w:r>
        <w:t xml:space="preserve"> </w:t>
      </w:r>
      <w:r>
        <w:t xml:space="preserve">But, if that is so, the conclusion emerges, that these obscure physiological</w:t>
      </w:r>
      <w:r>
        <w:t xml:space="preserve"> </w:t>
      </w:r>
      <w:r>
        <w:t xml:space="preserve">causes, by affecting the progress and results of the Seven Years’ War, also in</w:t>
      </w:r>
      <w:r>
        <w:t xml:space="preserve"> </w:t>
      </w:r>
      <w:r>
        <w:t xml:space="preserve">consequence affected the subsequent development of France, which would have</w:t>
      </w:r>
      <w:r>
        <w:t xml:space="preserve"> </w:t>
      </w:r>
      <w:r>
        <w:t xml:space="preserve">proceeded differently if the Seven Years’ War had not deprived her of a great</w:t>
      </w:r>
      <w:r>
        <w:t xml:space="preserve"> </w:t>
      </w:r>
      <w:r>
        <w:t xml:space="preserve">part of her colonies. Does not this conclusion, we then ask, contradict the</w:t>
      </w:r>
      <w:r>
        <w:t xml:space="preserve"> </w:t>
      </w:r>
      <w:r>
        <w:t xml:space="preserve">conception of a social development conforming to laws?</w:t>
      </w:r>
    </w:p>
    <w:p>
      <w:pPr>
        <w:pStyle w:val="BodyText"/>
      </w:pPr>
      <w:r>
        <w:t xml:space="preserve">No, not in the least. The effect of personal peculiarities in the instances we</w:t>
      </w:r>
      <w:r>
        <w:t xml:space="preserve"> </w:t>
      </w:r>
      <w:r>
        <w:t xml:space="preserve">have discussed, is undeniable; but no less undeniable is the fact that it could</w:t>
      </w:r>
      <w:r>
        <w:t xml:space="preserve"> </w:t>
      </w:r>
      <w:r>
        <w:t xml:space="preserve">occur only</w:t>
      </w:r>
      <w:r>
        <w:t xml:space="preserve"> </w:t>
      </w:r>
      <w:r>
        <w:rPr>
          <w:i/>
        </w:rPr>
        <w:t xml:space="preserve">in the given social conditions</w:t>
      </w:r>
      <w:r>
        <w:t xml:space="preserve">. After the battle of Rosbach the</w:t>
      </w:r>
      <w:r>
        <w:t xml:space="preserve"> </w:t>
      </w:r>
      <w:r>
        <w:t xml:space="preserve">French became fiercely indignant with Soubise’s position. Every day she received</w:t>
      </w:r>
      <w:r>
        <w:t xml:space="preserve"> </w:t>
      </w:r>
      <w:r>
        <w:t xml:space="preserve">numbers of anonymous letters, full of threats and abuse. This very seriously</w:t>
      </w:r>
      <w:r>
        <w:t xml:space="preserve"> </w:t>
      </w:r>
      <w:r>
        <w:t xml:space="preserve">disturbed Madame Pompadour; she began to suffer from insomnia.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Nevertheless, she continued to protect Soubise. In 1762, she remarked in one of</w:t>
      </w:r>
      <w:r>
        <w:t xml:space="preserve"> </w:t>
      </w:r>
      <w:r>
        <w:t xml:space="preserve">her letters to him that he was not justifying the hopes that had been placed in</w:t>
      </w:r>
      <w:r>
        <w:t xml:space="preserve"> </w:t>
      </w:r>
      <w:r>
        <w:t xml:space="preserve">him, but she added:</w:t>
      </w:r>
      <w:r>
        <w:t xml:space="preserve"> </w:t>
      </w:r>
      <w:r>
        <w:t xml:space="preserve">“</w:t>
      </w:r>
      <w:r>
        <w:t xml:space="preserve">Have no fear, however, I will take care of your interests</w:t>
      </w:r>
      <w:r>
        <w:t xml:space="preserve"> </w:t>
      </w:r>
      <w:r>
        <w:t xml:space="preserve">and try to reconcile you with the King.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As you see, she did not yield</w:t>
      </w:r>
      <w:r>
        <w:t xml:space="preserve"> </w:t>
      </w:r>
      <w:r>
        <w:t xml:space="preserve">to public opinion. Why did she not yield? Probably because French society of</w:t>
      </w:r>
      <w:r>
        <w:t xml:space="preserve"> </w:t>
      </w:r>
      <w:r>
        <w:t xml:space="preserve">that day</w:t>
      </w:r>
      <w:r>
        <w:t xml:space="preserve"> </w:t>
      </w:r>
      <w:r>
        <w:rPr>
          <w:i/>
        </w:rPr>
        <w:t xml:space="preserve">had no means of compelling</w:t>
      </w:r>
      <w:r>
        <w:t xml:space="preserve"> </w:t>
      </w:r>
      <w:r>
        <w:t xml:space="preserve">her to do so. But why was French society</w:t>
      </w:r>
      <w:r>
        <w:t xml:space="preserve"> </w:t>
      </w:r>
      <w:r>
        <w:t xml:space="preserve">of that day unable to do so? It was prevented from doing so by its form of</w:t>
      </w:r>
      <w:r>
        <w:t xml:space="preserve"> </w:t>
      </w:r>
      <w:r>
        <w:t xml:space="preserve">organisation, which in turn, was determined by the relation of social forces in</w:t>
      </w:r>
      <w:r>
        <w:t xml:space="preserve"> </w:t>
      </w:r>
      <w:r>
        <w:t xml:space="preserve">France at that time. Hence, it is the relation of social forces which, in the</w:t>
      </w:r>
      <w:r>
        <w:t xml:space="preserve"> </w:t>
      </w:r>
      <w:r>
        <w:t xml:space="preserve">last analysis, explains the fact that Louis XV’s character, and the caprices of</w:t>
      </w:r>
      <w:r>
        <w:t xml:space="preserve"> </w:t>
      </w:r>
      <w:r>
        <w:t xml:space="preserve">his favourite, could have such a deplorable influence on the fate of France. Had</w:t>
      </w:r>
      <w:r>
        <w:t xml:space="preserve"> </w:t>
      </w:r>
      <w:r>
        <w:t xml:space="preserve">it not been the King who had a weakness for the fair sex, but the King’s cook or</w:t>
      </w:r>
      <w:r>
        <w:t xml:space="preserve"> </w:t>
      </w:r>
      <w:r>
        <w:t xml:space="preserve">groom, it would not have had any historical significance. Clearly, it is not the</w:t>
      </w:r>
      <w:r>
        <w:t xml:space="preserve"> </w:t>
      </w:r>
      <w:r>
        <w:t xml:space="preserve">weakness that is important here, but the social position of the person afflicted</w:t>
      </w:r>
      <w:r>
        <w:t xml:space="preserve"> </w:t>
      </w:r>
      <w:r>
        <w:t xml:space="preserve">with it. The reader will understand that these arguments can be applied to all</w:t>
      </w:r>
      <w:r>
        <w:t xml:space="preserve"> </w:t>
      </w:r>
      <w:r>
        <w:t xml:space="preserve">the above-quoted examples. In these arguments it is necessary to change only</w:t>
      </w:r>
      <w:r>
        <w:t xml:space="preserve"> </w:t>
      </w:r>
      <w:r>
        <w:t xml:space="preserve">what needs changing, for example, to put Russia in the place of France, Buturlin</w:t>
      </w:r>
      <w:r>
        <w:t xml:space="preserve"> </w:t>
      </w:r>
      <w:r>
        <w:t xml:space="preserve">in place of Soubise, etc. That is why we will not repeat them.</w:t>
      </w:r>
    </w:p>
    <w:p>
      <w:pPr>
        <w:pStyle w:val="BodyText"/>
      </w:pPr>
      <w:r>
        <w:t xml:space="preserve">It follows, then, that by virtue of particular traits of their character,</w:t>
      </w:r>
      <w:r>
        <w:t xml:space="preserve"> </w:t>
      </w:r>
      <w:r>
        <w:t xml:space="preserve">individuals can influence the fate of society. Sometimes this influence is very</w:t>
      </w:r>
      <w:r>
        <w:t xml:space="preserve"> </w:t>
      </w:r>
      <w:r>
        <w:t xml:space="preserve">considerable; but the possibility of exercising this influence, and its extent,</w:t>
      </w:r>
      <w:r>
        <w:t xml:space="preserve"> </w:t>
      </w:r>
      <w:r>
        <w:t xml:space="preserve">are determined by the form of organisation of society, by the relation of forces</w:t>
      </w:r>
      <w:r>
        <w:t xml:space="preserve"> </w:t>
      </w:r>
      <w:r>
        <w:t xml:space="preserve">within it. The character of an individual is a</w:t>
      </w:r>
      <w:r>
        <w:t xml:space="preserve"> </w:t>
      </w:r>
      <w:r>
        <w:t xml:space="preserve">“</w:t>
      </w:r>
      <w:r>
        <w:t xml:space="preserve">factor</w:t>
      </w:r>
      <w:r>
        <w:t xml:space="preserve">”</w:t>
      </w:r>
      <w:r>
        <w:t xml:space="preserve"> </w:t>
      </w:r>
      <w:r>
        <w:t xml:space="preserve">in social development</w:t>
      </w:r>
      <w:r>
        <w:t xml:space="preserve"> </w:t>
      </w:r>
      <w:r>
        <w:t xml:space="preserve">only where, when, and to the extent that social relations permit it to be such.</w:t>
      </w:r>
    </w:p>
    <w:p>
      <w:pPr>
        <w:pStyle w:val="BodyText"/>
      </w:pPr>
      <w:r>
        <w:t xml:space="preserve">We may be told that the extent of personal influence may also be determined by</w:t>
      </w:r>
      <w:r>
        <w:t xml:space="preserve"> </w:t>
      </w:r>
      <w:r>
        <w:t xml:space="preserve">the talents of the individual. We agree. But the individual can display his</w:t>
      </w:r>
      <w:r>
        <w:t xml:space="preserve"> </w:t>
      </w:r>
      <w:r>
        <w:t xml:space="preserve">talents only when he occupies the position in society necessary for this. Why</w:t>
      </w:r>
      <w:r>
        <w:t xml:space="preserve"> </w:t>
      </w:r>
      <w:r>
        <w:t xml:space="preserve">was the fate of France in the hands of a man who totally lacked the ability and</w:t>
      </w:r>
      <w:r>
        <w:t xml:space="preserve"> </w:t>
      </w:r>
      <w:r>
        <w:t xml:space="preserve">desire to serve society? Because such was the form of organisation of that</w:t>
      </w:r>
      <w:r>
        <w:t xml:space="preserve"> </w:t>
      </w:r>
      <w:r>
        <w:t xml:space="preserve">society. It is the form of organisation that in any given period determines the</w:t>
      </w:r>
      <w:r>
        <w:t xml:space="preserve"> </w:t>
      </w:r>
      <w:r>
        <w:t xml:space="preserve">role and, consequently, the social significance that may fall to the lot of</w:t>
      </w:r>
      <w:r>
        <w:t xml:space="preserve"> </w:t>
      </w:r>
      <w:r>
        <w:t xml:space="preserve">talented or incompetent individuals.</w:t>
      </w:r>
    </w:p>
    <w:p>
      <w:pPr>
        <w:pStyle w:val="BodyText"/>
      </w:pPr>
      <w:r>
        <w:t xml:space="preserve">But if the role of individuals is determined by the form of organisation of</w:t>
      </w:r>
      <w:r>
        <w:t xml:space="preserve"> </w:t>
      </w:r>
      <w:r>
        <w:t xml:space="preserve">society, how can their social influence, which is determined by the role they</w:t>
      </w:r>
      <w:r>
        <w:t xml:space="preserve"> </w:t>
      </w:r>
      <w:r>
        <w:t xml:space="preserve">play, contradict the conception of social development as a process expressing</w:t>
      </w:r>
      <w:r>
        <w:t xml:space="preserve"> </w:t>
      </w:r>
      <w:r>
        <w:t xml:space="preserve">laws? It does not contradict it; on the contrary, it serves as one of its most</w:t>
      </w:r>
      <w:r>
        <w:t xml:space="preserve"> </w:t>
      </w:r>
      <w:r>
        <w:t xml:space="preserve">vivid illustrations.</w:t>
      </w:r>
    </w:p>
    <w:p>
      <w:pPr>
        <w:pStyle w:val="BodyText"/>
      </w:pPr>
      <w:r>
        <w:t xml:space="preserve">But here we must observe the following. The possibility – determined by the</w:t>
      </w:r>
      <w:r>
        <w:t xml:space="preserve"> </w:t>
      </w:r>
      <w:r>
        <w:t xml:space="preserve">form of organisation of society – that individuals may exercise social</w:t>
      </w:r>
      <w:r>
        <w:t xml:space="preserve"> </w:t>
      </w:r>
      <w:r>
        <w:t xml:space="preserve">influence, opens the door to the influence of so-called</w:t>
      </w:r>
      <w:r>
        <w:t xml:space="preserve"> </w:t>
      </w:r>
      <w:r>
        <w:rPr>
          <w:i/>
        </w:rPr>
        <w:t xml:space="preserve">accident</w:t>
      </w:r>
      <w:r>
        <w:t xml:space="preserve"> </w:t>
      </w:r>
      <w:r>
        <w:t xml:space="preserve">upon the</w:t>
      </w:r>
      <w:r>
        <w:t xml:space="preserve"> </w:t>
      </w:r>
      <w:r>
        <w:t xml:space="preserve">historical destiny of nations. Louis XV’s lasciviousness was an inevitable</w:t>
      </w:r>
      <w:r>
        <w:t xml:space="preserve"> </w:t>
      </w:r>
      <w:r>
        <w:t xml:space="preserve">consequence of the state of his physical constitution, but in relation to the</w:t>
      </w:r>
      <w:r>
        <w:t xml:space="preserve"> </w:t>
      </w:r>
      <w:r>
        <w:t xml:space="preserve">general course of France’s development the state of his constitution was</w:t>
      </w:r>
      <w:r>
        <w:t xml:space="preserve"> </w:t>
      </w:r>
      <w:r>
        <w:rPr>
          <w:i/>
        </w:rPr>
        <w:t xml:space="preserve">accidental</w:t>
      </w:r>
      <w:r>
        <w:t xml:space="preserve">. Nevertheless, as we have said, it did influence the fate of</w:t>
      </w:r>
      <w:r>
        <w:t xml:space="preserve"> </w:t>
      </w:r>
      <w:r>
        <w:t xml:space="preserve">France and served as one of the causes which determined this fate. The death of</w:t>
      </w:r>
      <w:r>
        <w:t xml:space="preserve"> </w:t>
      </w:r>
      <w:r>
        <w:t xml:space="preserve">Mirabeau, of course, was due to pathological processes which obeyed definite</w:t>
      </w:r>
      <w:r>
        <w:t xml:space="preserve"> </w:t>
      </w:r>
      <w:r>
        <w:t xml:space="preserve">laws. The inevitability of these processes, however, did not arise out of the</w:t>
      </w:r>
      <w:r>
        <w:t xml:space="preserve"> </w:t>
      </w:r>
      <w:r>
        <w:t xml:space="preserve">general course of France’s development, but out of certain particular features</w:t>
      </w:r>
      <w:r>
        <w:t xml:space="preserve"> </w:t>
      </w:r>
      <w:r>
        <w:t xml:space="preserve">of the celebrated orator’s constitution, and out of the physical conditions</w:t>
      </w:r>
      <w:r>
        <w:t xml:space="preserve"> </w:t>
      </w:r>
      <w:r>
        <w:t xml:space="preserve">under which he had contracted his disease. In relation to the general course of</w:t>
      </w:r>
      <w:r>
        <w:t xml:space="preserve"> </w:t>
      </w:r>
      <w:r>
        <w:t xml:space="preserve">France’s development these features and conditions were</w:t>
      </w:r>
      <w:r>
        <w:t xml:space="preserve"> </w:t>
      </w:r>
      <w:r>
        <w:rPr>
          <w:i/>
        </w:rPr>
        <w:t xml:space="preserve">accidental</w:t>
      </w:r>
      <w:r>
        <w:t xml:space="preserve">. And yet,</w:t>
      </w:r>
      <w:r>
        <w:t xml:space="preserve"> </w:t>
      </w:r>
      <w:r>
        <w:t xml:space="preserve">Mirabeau’s death influenced the further course of the revolution and served as</w:t>
      </w:r>
      <w:r>
        <w:t xml:space="preserve"> </w:t>
      </w:r>
      <w:r>
        <w:t xml:space="preserve">one of the causes which determined it.</w:t>
      </w:r>
    </w:p>
    <w:p>
      <w:pPr>
        <w:pStyle w:val="BodyText"/>
      </w:pPr>
      <w:r>
        <w:t xml:space="preserve">Still more astonishing was the effect of accidental causes in the</w:t>
      </w:r>
      <w:r>
        <w:t xml:space="preserve"> </w:t>
      </w:r>
      <w:r>
        <w:t xml:space="preserve">above-mentioned example of Frederick II, who succeeded in extricating himself</w:t>
      </w:r>
      <w:r>
        <w:t xml:space="preserve"> </w:t>
      </w:r>
      <w:r>
        <w:t xml:space="preserve">from an extremely difficult situation only because of Buturlin’s irresolution.</w:t>
      </w:r>
      <w:r>
        <w:t xml:space="preserve"> </w:t>
      </w:r>
      <w:r>
        <w:t xml:space="preserve">Even in relation to the general cause of Russia’s development Buturlin’s</w:t>
      </w:r>
      <w:r>
        <w:t xml:space="preserve"> </w:t>
      </w:r>
      <w:r>
        <w:t xml:space="preserve">appointment may have been accidental, in the sense that we have defined that</w:t>
      </w:r>
      <w:r>
        <w:t xml:space="preserve"> </w:t>
      </w:r>
      <w:r>
        <w:t xml:space="preserve">term, and, of course, it had no relation whatever to the general course of</w:t>
      </w:r>
      <w:r>
        <w:t xml:space="preserve"> </w:t>
      </w:r>
      <w:r>
        <w:t xml:space="preserve">Prussia’s development. Yet it is not improbable that Buturlin’s irresolution</w:t>
      </w:r>
      <w:r>
        <w:t xml:space="preserve"> </w:t>
      </w:r>
      <w:r>
        <w:t xml:space="preserve">saved Frederick from a desperate situation. Had Suvorov been in Buturlin’s</w:t>
      </w:r>
      <w:r>
        <w:t xml:space="preserve"> </w:t>
      </w:r>
      <w:r>
        <w:t xml:space="preserve">place, the history of Prussia might have taken a different course. It follows,</w:t>
      </w:r>
      <w:r>
        <w:t xml:space="preserve"> </w:t>
      </w:r>
      <w:r>
        <w:t xml:space="preserve">then, that sometimes the fate of nations depends on accidents, which may be</w:t>
      </w:r>
      <w:r>
        <w:t xml:space="preserve"> </w:t>
      </w:r>
      <w:r>
        <w:t xml:space="preserve">called</w:t>
      </w:r>
      <w:r>
        <w:t xml:space="preserve"> </w:t>
      </w:r>
      <w:r>
        <w:rPr>
          <w:i/>
        </w:rPr>
        <w:t xml:space="preserve">accidents of the second degree.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In allem Endlichen ist ein Element des</w:t>
      </w:r>
      <w:r>
        <w:rPr>
          <w:i/>
        </w:rPr>
        <w:t xml:space="preserve"> </w:t>
      </w:r>
      <w:r>
        <w:rPr>
          <w:i/>
        </w:rPr>
        <w:t xml:space="preserve">Zufälligen,</w:t>
      </w:r>
      <w:r>
        <w:rPr>
          <w:i/>
        </w:rPr>
        <w:t xml:space="preserve">”</w:t>
      </w:r>
      <w:r>
        <w:t xml:space="preserve"> </w:t>
      </w:r>
      <w:r>
        <w:t xml:space="preserve">said Hegel (In everything finite there are accidental elements).</w:t>
      </w:r>
      <w:r>
        <w:t xml:space="preserve"> </w:t>
      </w:r>
      <w:r>
        <w:t xml:space="preserve">In science we deal only with the</w:t>
      </w:r>
      <w:r>
        <w:t xml:space="preserve"> </w:t>
      </w:r>
      <w:r>
        <w:t xml:space="preserve">“</w:t>
      </w:r>
      <w:r>
        <w:t xml:space="preserve">finite</w:t>
      </w:r>
      <w:r>
        <w:t xml:space="preserve">”</w:t>
      </w:r>
      <w:r>
        <w:t xml:space="preserve">; hence we can say that all the</w:t>
      </w:r>
      <w:r>
        <w:t xml:space="preserve"> </w:t>
      </w:r>
      <w:r>
        <w:t xml:space="preserve">processes studied by science contain some accidental elements. Does not this</w:t>
      </w:r>
      <w:r>
        <w:t xml:space="preserve"> </w:t>
      </w:r>
      <w:r>
        <w:t xml:space="preserve">preclude the scientific cognition of phenomena? No. </w:t>
      </w:r>
      <w:r>
        <w:rPr>
          <w:i/>
        </w:rPr>
        <w:t xml:space="preserve">Accident is something</w:t>
      </w:r>
      <w:r>
        <w:rPr>
          <w:i/>
        </w:rPr>
        <w:t xml:space="preserve"> </w:t>
      </w:r>
      <w:r>
        <w:rPr>
          <w:i/>
        </w:rPr>
        <w:t xml:space="preserve">relative</w:t>
      </w:r>
      <w:r>
        <w:t xml:space="preserve">. It appears only at the point of intersection of</w:t>
      </w:r>
      <w:r>
        <w:t xml:space="preserve"> </w:t>
      </w:r>
      <w:r>
        <w:rPr>
          <w:i/>
        </w:rPr>
        <w:t xml:space="preserve">inevitable</w:t>
      </w:r>
      <w:r>
        <w:t xml:space="preserve"> </w:t>
      </w:r>
      <w:r>
        <w:t xml:space="preserve">processes. For the inhabitants of Mexico and Peru, the appearance of Europeans</w:t>
      </w:r>
      <w:r>
        <w:t xml:space="preserve"> </w:t>
      </w:r>
      <w:r>
        <w:t xml:space="preserve">in America was</w:t>
      </w:r>
      <w:r>
        <w:t xml:space="preserve"> </w:t>
      </w:r>
      <w:r>
        <w:rPr>
          <w:i/>
        </w:rPr>
        <w:t xml:space="preserve">accidental</w:t>
      </w:r>
      <w:r>
        <w:t xml:space="preserve"> </w:t>
      </w:r>
      <w:r>
        <w:t xml:space="preserve">in the sense that it did not follow from the social</w:t>
      </w:r>
      <w:r>
        <w:t xml:space="preserve"> </w:t>
      </w:r>
      <w:r>
        <w:t xml:space="preserve">development of these countries. But the passion for navigation which possessed</w:t>
      </w:r>
      <w:r>
        <w:t xml:space="preserve"> </w:t>
      </w:r>
      <w:r>
        <w:t xml:space="preserve">West Europeans at the end of the Middle Ages was not accidental; nor was the</w:t>
      </w:r>
      <w:r>
        <w:t xml:space="preserve"> </w:t>
      </w:r>
      <w:r>
        <w:t xml:space="preserve">fact that the European forces easily overcame the resistance of the natives. The</w:t>
      </w:r>
      <w:r>
        <w:t xml:space="preserve"> </w:t>
      </w:r>
      <w:r>
        <w:t xml:space="preserve">consequences of the conquest of Mexico and Peru by Europeans were also not</w:t>
      </w:r>
      <w:r>
        <w:t xml:space="preserve"> </w:t>
      </w:r>
      <w:r>
        <w:t xml:space="preserve">accidental; in the last analysis, these consequences were determined by the</w:t>
      </w:r>
      <w:r>
        <w:t xml:space="preserve"> </w:t>
      </w:r>
      <w:r>
        <w:t xml:space="preserve">resultant of two forces: the economic position of the conquered countries on the</w:t>
      </w:r>
      <w:r>
        <w:t xml:space="preserve"> </w:t>
      </w:r>
      <w:r>
        <w:t xml:space="preserve">one hand, and the economic position of the conquerors on the other. And these</w:t>
      </w:r>
      <w:r>
        <w:t xml:space="preserve"> </w:t>
      </w:r>
      <w:r>
        <w:t xml:space="preserve">forces, like their resultant, can fully serve as objects of scientific</w:t>
      </w:r>
      <w:r>
        <w:t xml:space="preserve"> </w:t>
      </w:r>
      <w:r>
        <w:t xml:space="preserve">investigation.</w:t>
      </w:r>
    </w:p>
    <w:p>
      <w:pPr>
        <w:pStyle w:val="BodyText"/>
      </w:pPr>
      <w:r>
        <w:t xml:space="preserve">The accidents of the Seven Years’ War exercised considerable influence upon the</w:t>
      </w:r>
      <w:r>
        <w:t xml:space="preserve"> </w:t>
      </w:r>
      <w:r>
        <w:t xml:space="preserve">subsequent history of Prussia. But their influence would have been entirely</w:t>
      </w:r>
      <w:r>
        <w:t xml:space="preserve"> </w:t>
      </w:r>
      <w:r>
        <w:t xml:space="preserve">different at a different stage of Prussia’s development. Here, too, the</w:t>
      </w:r>
      <w:r>
        <w:t xml:space="preserve"> </w:t>
      </w:r>
      <w:r>
        <w:t xml:space="preserve">accidental consequences were determined by the resultant of two forces: the</w:t>
      </w:r>
      <w:r>
        <w:t xml:space="preserve"> </w:t>
      </w:r>
      <w:r>
        <w:t xml:space="preserve">social-political conditions of Prussia on the one hand, and the social-political</w:t>
      </w:r>
      <w:r>
        <w:t xml:space="preserve"> </w:t>
      </w:r>
      <w:r>
        <w:t xml:space="preserve">condition of the European countries that influenced her, on the other. Hence,</w:t>
      </w:r>
      <w:r>
        <w:t xml:space="preserve"> </w:t>
      </w:r>
      <w:r>
        <w:t xml:space="preserve">here, too, accidents do not in the least hinder the scientific investigation of</w:t>
      </w:r>
      <w:r>
        <w:t xml:space="preserve"> </w:t>
      </w:r>
      <w:r>
        <w:t xml:space="preserve">phenomena.</w:t>
      </w:r>
    </w:p>
    <w:p>
      <w:pPr>
        <w:pStyle w:val="BodyText"/>
      </w:pPr>
      <w:r>
        <w:t xml:space="preserve">We know now that individuals often exercise considerable influence upon the fate</w:t>
      </w:r>
      <w:r>
        <w:t xml:space="preserve"> </w:t>
      </w:r>
      <w:r>
        <w:t xml:space="preserve">of society, but this influence is determined by the internal structure of that</w:t>
      </w:r>
      <w:r>
        <w:t xml:space="preserve"> </w:t>
      </w:r>
      <w:r>
        <w:t xml:space="preserve">society and by its relation to other societies. But this is not all that has to</w:t>
      </w:r>
      <w:r>
        <w:t xml:space="preserve"> </w:t>
      </w:r>
      <w:r>
        <w:t xml:space="preserve">be said about the role of the individual in history. We must approach this</w:t>
      </w:r>
      <w:r>
        <w:t xml:space="preserve"> </w:t>
      </w:r>
      <w:r>
        <w:t xml:space="preserve">question from still another side.</w:t>
      </w:r>
    </w:p>
    <w:p>
      <w:pPr>
        <w:pStyle w:val="BodyText"/>
      </w:pPr>
      <w:r>
        <w:t xml:space="preserve">Sainte-Beuve thought that had there been a sufficient number of petty and dark</w:t>
      </w:r>
      <w:r>
        <w:t xml:space="preserve"> </w:t>
      </w:r>
      <w:r>
        <w:t xml:space="preserve">causes of the kind that he had mentioned, the outcome of the French Revolution</w:t>
      </w:r>
      <w:r>
        <w:t xml:space="preserve"> </w:t>
      </w:r>
      <w:r>
        <w:t xml:space="preserve">would have been the</w:t>
      </w:r>
      <w:r>
        <w:t xml:space="preserve"> </w:t>
      </w:r>
      <w:r>
        <w:rPr>
          <w:i/>
        </w:rPr>
        <w:t xml:space="preserve">opposite</w:t>
      </w:r>
      <w:r>
        <w:t xml:space="preserve"> </w:t>
      </w:r>
      <w:r>
        <w:t xml:space="preserve">of what we know it to have been. This is a great</w:t>
      </w:r>
      <w:r>
        <w:t xml:space="preserve"> </w:t>
      </w:r>
      <w:r>
        <w:t xml:space="preserve">mistake. No matter how intricately the petty, psychological and physiological</w:t>
      </w:r>
      <w:r>
        <w:t xml:space="preserve"> </w:t>
      </w:r>
      <w:r>
        <w:t xml:space="preserve">causes may have been interwoven, they would not under any circumstances have</w:t>
      </w:r>
      <w:r>
        <w:t xml:space="preserve"> </w:t>
      </w:r>
      <w:r>
        <w:t xml:space="preserve">eliminated the great social needs that gave rise to the French Revolution; and</w:t>
      </w:r>
      <w:r>
        <w:t xml:space="preserve"> </w:t>
      </w:r>
      <w:r>
        <w:t xml:space="preserve">as long as these needs remained unsatisfied the revolutionary movement in France</w:t>
      </w:r>
      <w:r>
        <w:t xml:space="preserve"> </w:t>
      </w:r>
      <w:r>
        <w:t xml:space="preserve">would have continued. To make the outcome of this movement the opposite of what</w:t>
      </w:r>
      <w:r>
        <w:t xml:space="preserve"> </w:t>
      </w:r>
      <w:r>
        <w:t xml:space="preserve">it was, the needs that gave rise to it would have had to be the opposite of what</w:t>
      </w:r>
      <w:r>
        <w:t xml:space="preserve"> </w:t>
      </w:r>
      <w:r>
        <w:t xml:space="preserve">they were; and this, of course, no combination of petty causes would ever be</w:t>
      </w:r>
      <w:r>
        <w:t xml:space="preserve"> </w:t>
      </w:r>
      <w:r>
        <w:t xml:space="preserve">able to bring about.</w:t>
      </w:r>
    </w:p>
    <w:p>
      <w:pPr>
        <w:pStyle w:val="BodyText"/>
      </w:pPr>
      <w:r>
        <w:t xml:space="preserve">The causes of the French Revolution lay in the character of the</w:t>
      </w:r>
      <w:r>
        <w:t xml:space="preserve"> </w:t>
      </w:r>
      <w:r>
        <w:rPr>
          <w:i/>
        </w:rPr>
        <w:t xml:space="preserve">social</w:t>
      </w:r>
      <w:r>
        <w:rPr>
          <w:i/>
        </w:rPr>
        <w:t xml:space="preserve"> </w:t>
      </w:r>
      <w:r>
        <w:rPr>
          <w:i/>
        </w:rPr>
        <w:t xml:space="preserve">relations</w:t>
      </w:r>
      <w:r>
        <w:t xml:space="preserve">; and the petty causes assumed by Sainte-Beuve could lie only in the</w:t>
      </w:r>
      <w:r>
        <w:t xml:space="preserve"> </w:t>
      </w:r>
      <w:r>
        <w:rPr>
          <w:i/>
        </w:rPr>
        <w:t xml:space="preserve">personal qualities of individuals</w:t>
      </w:r>
      <w:r>
        <w:t xml:space="preserve">. The final cause of social relationships</w:t>
      </w:r>
      <w:r>
        <w:t xml:space="preserve"> </w:t>
      </w:r>
      <w:r>
        <w:t xml:space="preserve">lies in the state of the productive forces. This depends on the qualities of</w:t>
      </w:r>
      <w:r>
        <w:t xml:space="preserve"> </w:t>
      </w:r>
      <w:r>
        <w:t xml:space="preserve">individuals only in the sense, perhaps, that these individuals possess more or</w:t>
      </w:r>
      <w:r>
        <w:t xml:space="preserve"> </w:t>
      </w:r>
      <w:r>
        <w:t xml:space="preserve">less talent for making technical improvements, discoveries and inventions.</w:t>
      </w:r>
      <w:r>
        <w:t xml:space="preserve"> </w:t>
      </w:r>
      <w:r>
        <w:t xml:space="preserve">Sainte-Beuve did not have these qualities in mind. No other qualities, however,</w:t>
      </w:r>
      <w:r>
        <w:t xml:space="preserve"> </w:t>
      </w:r>
      <w:r>
        <w:t xml:space="preserve">enable individuals directly to influence the state of productive forces, and</w:t>
      </w:r>
      <w:r>
        <w:t xml:space="preserve"> </w:t>
      </w:r>
      <w:r>
        <w:t xml:space="preserve">hence, the social relations which they determine, i.e. </w:t>
      </w:r>
      <w:r>
        <w:rPr>
          <w:i/>
        </w:rPr>
        <w:t xml:space="preserve">economic relations</w:t>
      </w:r>
      <w:r>
        <w:t xml:space="preserve">. No</w:t>
      </w:r>
      <w:r>
        <w:t xml:space="preserve"> </w:t>
      </w:r>
      <w:r>
        <w:t xml:space="preserve">matter what the qualities of the given individual may be, they cannot eliminate</w:t>
      </w:r>
      <w:r>
        <w:t xml:space="preserve"> </w:t>
      </w:r>
      <w:r>
        <w:t xml:space="preserve">the given economic relations if the latter conform to the given state of</w:t>
      </w:r>
      <w:r>
        <w:t xml:space="preserve"> </w:t>
      </w:r>
      <w:r>
        <w:t xml:space="preserve">productive forces. But the personal qualities of individuals make them more or</w:t>
      </w:r>
      <w:r>
        <w:t xml:space="preserve"> </w:t>
      </w:r>
      <w:r>
        <w:t xml:space="preserve">less fit to satisfy those social needs which arise out of the given economic</w:t>
      </w:r>
      <w:r>
        <w:t xml:space="preserve"> </w:t>
      </w:r>
      <w:r>
        <w:t xml:space="preserve">relations, or to counteract such satisfaction. The urgent social need of France</w:t>
      </w:r>
      <w:r>
        <w:t xml:space="preserve"> </w:t>
      </w:r>
      <w:r>
        <w:t xml:space="preserve">at the end of the eighteenth century was the substitution for the obsolete</w:t>
      </w:r>
      <w:r>
        <w:t xml:space="preserve"> </w:t>
      </w:r>
      <w:r>
        <w:t xml:space="preserve">political institutions of new institutions that would conform more to her</w:t>
      </w:r>
      <w:r>
        <w:t xml:space="preserve"> </w:t>
      </w:r>
      <w:r>
        <w:t xml:space="preserve">economic system. The most prominent and useful public men of that time were</w:t>
      </w:r>
      <w:r>
        <w:t xml:space="preserve"> </w:t>
      </w:r>
      <w:r>
        <w:t xml:space="preserve">those who were more capable than others of helping to satisfy this most urgent</w:t>
      </w:r>
      <w:r>
        <w:t xml:space="preserve"> </w:t>
      </w:r>
      <w:r>
        <w:t xml:space="preserve">need. We will assume that Mirabeau, Robespierre and Napoleon were men of that</w:t>
      </w:r>
      <w:r>
        <w:t xml:space="preserve"> </w:t>
      </w:r>
      <w:r>
        <w:t xml:space="preserve">type. What would have happened had premature death not removed Mirabeau from the</w:t>
      </w:r>
      <w:r>
        <w:t xml:space="preserve"> </w:t>
      </w:r>
      <w:r>
        <w:t xml:space="preserve">political stage? The constitutional monarchist party would have retained its</w:t>
      </w:r>
      <w:r>
        <w:t xml:space="preserve"> </w:t>
      </w:r>
      <w:r>
        <w:t xml:space="preserve">considerable power for a longer period; its resistance to the republicans would,</w:t>
      </w:r>
      <w:r>
        <w:t xml:space="preserve"> </w:t>
      </w:r>
      <w:r>
        <w:t xml:space="preserve">therefore, have been more energetic. But that is all. No Mirabeau could, at that</w:t>
      </w:r>
      <w:r>
        <w:t xml:space="preserve"> </w:t>
      </w:r>
      <w:r>
        <w:t xml:space="preserve">time, have averted the triumph of the republicans. Mirabeau’s power rested</w:t>
      </w:r>
      <w:r>
        <w:t xml:space="preserve"> </w:t>
      </w:r>
      <w:r>
        <w:t xml:space="preserve">entirely on the sympathy and confidence of the people; but the people wanted a</w:t>
      </w:r>
      <w:r>
        <w:t xml:space="preserve"> </w:t>
      </w:r>
      <w:r>
        <w:t xml:space="preserve">republic, as the Court irritated them by its obstinate defence of the old order.</w:t>
      </w:r>
      <w:r>
        <w:t xml:space="preserve"> </w:t>
      </w:r>
      <w:r>
        <w:t xml:space="preserve">As soon as the people had become convinced that Mirabeau did not sympathise with</w:t>
      </w:r>
      <w:r>
        <w:t xml:space="preserve"> </w:t>
      </w:r>
      <w:r>
        <w:t xml:space="preserve">their republican strivings they would have ceased to sympathise with him; and</w:t>
      </w:r>
      <w:r>
        <w:t xml:space="preserve"> </w:t>
      </w:r>
      <w:r>
        <w:t xml:space="preserve">then the great orator would have lost nearly all influence, and in all</w:t>
      </w:r>
      <w:r>
        <w:t xml:space="preserve"> </w:t>
      </w:r>
      <w:r>
        <w:t xml:space="preserve">probability would have fallen a victim to the very movement that he would vainly</w:t>
      </w:r>
      <w:r>
        <w:t xml:space="preserve"> </w:t>
      </w:r>
      <w:r>
        <w:t xml:space="preserve">have tried to check. Approximately the same thing may be said about Robespierre.</w:t>
      </w:r>
      <w:r>
        <w:t xml:space="preserve"> </w:t>
      </w:r>
      <w:r>
        <w:t xml:space="preserve">Let us assume that he was an absolutely indispensable force in his party; but</w:t>
      </w:r>
      <w:r>
        <w:t xml:space="preserve"> </w:t>
      </w:r>
      <w:r>
        <w:t xml:space="preserve">even so, he was not the only force. If the accidental fall of a brick had killed</w:t>
      </w:r>
      <w:r>
        <w:t xml:space="preserve"> </w:t>
      </w:r>
      <w:r>
        <w:t xml:space="preserve">him, say, in January, 1793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, his place would, of course, have been taken by</w:t>
      </w:r>
      <w:r>
        <w:t xml:space="preserve"> </w:t>
      </w:r>
      <w:r>
        <w:t xml:space="preserve">somebody else, and although this person might have been inferior to him in every</w:t>
      </w:r>
      <w:r>
        <w:t xml:space="preserve"> </w:t>
      </w:r>
      <w:r>
        <w:t xml:space="preserve">respect, nevertheless, events would have taken</w:t>
      </w:r>
      <w:r>
        <w:t xml:space="preserve"> </w:t>
      </w:r>
      <w:r>
        <w:rPr>
          <w:i/>
        </w:rPr>
        <w:t xml:space="preserve">the same course</w:t>
      </w:r>
      <w:r>
        <w:t xml:space="preserve"> </w:t>
      </w:r>
      <w:r>
        <w:t xml:space="preserve">as they did</w:t>
      </w:r>
      <w:r>
        <w:t xml:space="preserve"> </w:t>
      </w:r>
      <w:r>
        <w:t xml:space="preserve">when Robespierre was alive. For example, even under these circumstances the</w:t>
      </w:r>
      <w:r>
        <w:t xml:space="preserve"> </w:t>
      </w:r>
      <w:r>
        <w:t xml:space="preserve">Gironde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would probably not have escaped defeat; but it is possible that</w:t>
      </w:r>
      <w:r>
        <w:t xml:space="preserve"> </w:t>
      </w:r>
      <w:r>
        <w:t xml:space="preserve">Robespierre’s party would have lost power somewhat earlier and we would now be</w:t>
      </w:r>
      <w:r>
        <w:t xml:space="preserve"> </w:t>
      </w:r>
      <w:r>
        <w:t xml:space="preserve">speaking, not of the Thermidor reaction, but of the Floréal, Prairial or</w:t>
      </w:r>
      <w:r>
        <w:t xml:space="preserve"> </w:t>
      </w:r>
      <w:r>
        <w:t xml:space="preserve">Messidor reaction.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Perhaps some will say that with his inexorable Terror,</w:t>
      </w:r>
      <w:r>
        <w:t xml:space="preserve"> </w:t>
      </w:r>
      <w:r>
        <w:t xml:space="preserve">Robespierre did not delay but hastened the downfall of his party. We will not</w:t>
      </w:r>
      <w:r>
        <w:t xml:space="preserve"> </w:t>
      </w:r>
      <w:r>
        <w:t xml:space="preserve">stop to examine this supposition here; we will accept it as if it were quite</w:t>
      </w:r>
      <w:r>
        <w:t xml:space="preserve"> </w:t>
      </w:r>
      <w:r>
        <w:t xml:space="preserve">sound. In that case we must assume that Robespierre’s party would have fallen</w:t>
      </w:r>
      <w:r>
        <w:t xml:space="preserve"> </w:t>
      </w:r>
      <w:r>
        <w:t xml:space="preserve">not in Thermidor, but in Fructidor, Vendémiaine or Brumaire. In short, it may</w:t>
      </w:r>
      <w:r>
        <w:t xml:space="preserve"> </w:t>
      </w:r>
      <w:r>
        <w:t xml:space="preserve">have fallen sooner or perhaps later, but it certainly would have fallen, because</w:t>
      </w:r>
      <w:r>
        <w:t xml:space="preserve"> </w:t>
      </w:r>
      <w:r>
        <w:t xml:space="preserve">the section of the people which supported Robespierre’s party was totally</w:t>
      </w:r>
      <w:r>
        <w:t xml:space="preserve"> </w:t>
      </w:r>
      <w:r>
        <w:t xml:space="preserve">unprepared to hold power for a prolonged period. At all events, results</w:t>
      </w:r>
      <w:r>
        <w:t xml:space="preserve"> </w:t>
      </w:r>
      <w:r>
        <w:t xml:space="preserve">“</w:t>
      </w:r>
      <w:r>
        <w:t xml:space="preserve">opposite</w:t>
      </w:r>
      <w:r>
        <w:t xml:space="preserve">”</w:t>
      </w:r>
      <w:r>
        <w:t xml:space="preserve"> </w:t>
      </w:r>
      <w:r>
        <w:t xml:space="preserve">to those which arose from Robespierre’s energetic action are out of</w:t>
      </w:r>
      <w:r>
        <w:t xml:space="preserve"> </w:t>
      </w:r>
      <w:r>
        <w:t xml:space="preserve">the question.</w:t>
      </w:r>
    </w:p>
    <w:p>
      <w:pPr>
        <w:pStyle w:val="BodyText"/>
      </w:pPr>
      <w:r>
        <w:t xml:space="preserve">Nor could they have arisen even if Bonaparte had been struck down by a bullet,</w:t>
      </w:r>
      <w:r>
        <w:t xml:space="preserve"> </w:t>
      </w:r>
      <w:r>
        <w:t xml:space="preserve">let us say, at the Battle of Arcole.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What he did in the Italian and other</w:t>
      </w:r>
      <w:r>
        <w:t xml:space="preserve"> </w:t>
      </w:r>
      <w:r>
        <w:t xml:space="preserve">campaigns other generals would have done. Probably they would not have displayed</w:t>
      </w:r>
      <w:r>
        <w:t xml:space="preserve"> </w:t>
      </w:r>
      <w:r>
        <w:t xml:space="preserve">the same talent as he did, and would not have achieved such brilliant victories;</w:t>
      </w:r>
      <w:r>
        <w:t xml:space="preserve"> </w:t>
      </w:r>
      <w:r>
        <w:t xml:space="preserve">nevertheless the French Republic would have emerged victorious from the wars it</w:t>
      </w:r>
      <w:r>
        <w:t xml:space="preserve"> </w:t>
      </w:r>
      <w:r>
        <w:t xml:space="preserve">waged at that time, because its soldiers were incomparably the best in Europe.</w:t>
      </w:r>
      <w:r>
        <w:t xml:space="preserve"> </w:t>
      </w:r>
      <w:r>
        <w:t xml:space="preserve">As for the 18th of Brumaire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and its influence on the internal life of</w:t>
      </w:r>
      <w:r>
        <w:t xml:space="preserve"> </w:t>
      </w:r>
      <w:r>
        <w:t xml:space="preserve">France, here, too,</w:t>
      </w:r>
      <w:r>
        <w:t xml:space="preserve"> </w:t>
      </w:r>
      <w:r>
        <w:rPr>
          <w:i/>
        </w:rPr>
        <w:t xml:space="preserve">in essence</w:t>
      </w:r>
      <w:r>
        <w:t xml:space="preserve">, the general course and outcome of events would</w:t>
      </w:r>
      <w:r>
        <w:t xml:space="preserve"> </w:t>
      </w:r>
      <w:r>
        <w:t xml:space="preserve">probably have been the same as they were under Napoleon. The Republic, mortally</w:t>
      </w:r>
      <w:r>
        <w:t xml:space="preserve"> </w:t>
      </w:r>
      <w:r>
        <w:t xml:space="preserve">wounded by the events of the 9th of Thermidor, was slowly dying. The Directoire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was unable to restore order which the bourgeoisie, having rid itself of</w:t>
      </w:r>
      <w:r>
        <w:t xml:space="preserve"> </w:t>
      </w:r>
      <w:r>
        <w:t xml:space="preserve">the rule of the aristocracy, now desired most of all. To restore order a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good</w:t>
      </w:r>
      <w:r>
        <w:rPr>
          <w:i/>
        </w:rPr>
        <w:t xml:space="preserve"> </w:t>
      </w:r>
      <w:r>
        <w:rPr>
          <w:i/>
        </w:rPr>
        <w:t xml:space="preserve">sword,</w:t>
      </w:r>
      <w:r>
        <w:rPr>
          <w:i/>
        </w:rPr>
        <w:t xml:space="preserve">”</w:t>
      </w:r>
      <w:r>
        <w:t xml:space="preserve"> </w:t>
      </w:r>
      <w:r>
        <w:t xml:space="preserve">as Siéyès expressed it, was needed. At first it was thought that</w:t>
      </w:r>
      <w:r>
        <w:t xml:space="preserve"> </w:t>
      </w:r>
      <w:r>
        <w:t xml:space="preserve">general Jourdan would serve in this virtuous role, but when he was killed at</w:t>
      </w:r>
      <w:r>
        <w:t xml:space="preserve"> </w:t>
      </w:r>
      <w:r>
        <w:t xml:space="preserve">Novi, the names of Moreau, MacDonald and Bernadotte were mentioned.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Bonaparte was only mentioned later: and had he been killed, like Jourdan, he</w:t>
      </w:r>
      <w:r>
        <w:t xml:space="preserve"> </w:t>
      </w:r>
      <w:r>
        <w:t xml:space="preserve">would not have been mentioned at all, and some other</w:t>
      </w:r>
      <w:r>
        <w:t xml:space="preserve"> </w:t>
      </w:r>
      <w:r>
        <w:t xml:space="preserve">“</w:t>
      </w:r>
      <w:r>
        <w:t xml:space="preserve">sword</w:t>
      </w:r>
      <w:r>
        <w:t xml:space="preserve">”</w:t>
      </w:r>
      <w:r>
        <w:t xml:space="preserve"> </w:t>
      </w:r>
      <w:r>
        <w:t xml:space="preserve">would have been put</w:t>
      </w:r>
      <w:r>
        <w:t xml:space="preserve"> </w:t>
      </w:r>
      <w:r>
        <w:t xml:space="preserve">forward. It goes without saying that the man whom events had elevated to the</w:t>
      </w:r>
      <w:r>
        <w:t xml:space="preserve"> </w:t>
      </w:r>
      <w:r>
        <w:t xml:space="preserve">position of dictator must have been tirelessly aspiring to power himself,</w:t>
      </w:r>
      <w:r>
        <w:t xml:space="preserve"> </w:t>
      </w:r>
      <w:r>
        <w:t xml:space="preserve">energetically pushing aside and ruthlessly crushing all who stood in his way.</w:t>
      </w:r>
      <w:r>
        <w:t xml:space="preserve"> </w:t>
      </w:r>
      <w:r>
        <w:t xml:space="preserve">Bonaparte was a man of iron energy and was remorseless in the pursuit of his</w:t>
      </w:r>
      <w:r>
        <w:t xml:space="preserve"> </w:t>
      </w:r>
      <w:r>
        <w:t xml:space="preserve">goal. But there were not a few energetic, talented and ambitious egoists in</w:t>
      </w:r>
      <w:r>
        <w:t xml:space="preserve"> </w:t>
      </w:r>
      <w:r>
        <w:t xml:space="preserve">those days besides him. The place Bonaparte succeeded in occupying would,</w:t>
      </w:r>
      <w:r>
        <w:t xml:space="preserve"> </w:t>
      </w:r>
      <w:r>
        <w:t xml:space="preserve">probably, not have remained vacant. Let us assume that the other general who had</w:t>
      </w:r>
      <w:r>
        <w:t xml:space="preserve"> </w:t>
      </w:r>
      <w:r>
        <w:t xml:space="preserve">secured this place would have been more peaceful than Napoleon, that he would</w:t>
      </w:r>
      <w:r>
        <w:t xml:space="preserve"> </w:t>
      </w:r>
      <w:r>
        <w:t xml:space="preserve">not have roused the whole of Europe against himself, and therefore, would have</w:t>
      </w:r>
      <w:r>
        <w:t xml:space="preserve"> </w:t>
      </w:r>
      <w:r>
        <w:t xml:space="preserve">died in the Tuileries and not on the island of St. Helena. In that case, the</w:t>
      </w:r>
      <w:r>
        <w:t xml:space="preserve"> </w:t>
      </w:r>
      <w:r>
        <w:t xml:space="preserve">Bourbons would not have returned to France at all; for them, such a result would</w:t>
      </w:r>
      <w:r>
        <w:t xml:space="preserve"> </w:t>
      </w:r>
      <w:r>
        <w:t xml:space="preserve">certainly have been the</w:t>
      </w:r>
      <w:r>
        <w:t xml:space="preserve"> </w:t>
      </w:r>
      <w:r>
        <w:t xml:space="preserve">“</w:t>
      </w:r>
      <w:r>
        <w:t xml:space="preserve">opposite</w:t>
      </w:r>
      <w:r>
        <w:t xml:space="preserve">”</w:t>
      </w:r>
      <w:r>
        <w:t xml:space="preserve"> </w:t>
      </w:r>
      <w:r>
        <w:t xml:space="preserve">of what it was. In its relation to the</w:t>
      </w:r>
      <w:r>
        <w:t xml:space="preserve"> </w:t>
      </w:r>
      <w:r>
        <w:t xml:space="preserve">internal life of France as a whole, however, this result would have differed</w:t>
      </w:r>
      <w:r>
        <w:t xml:space="preserve"> </w:t>
      </w:r>
      <w:r>
        <w:t xml:space="preserve">little from the actual result. After the</w:t>
      </w:r>
      <w:r>
        <w:t xml:space="preserve"> </w:t>
      </w:r>
      <w:r>
        <w:t xml:space="preserve">“</w:t>
      </w:r>
      <w:r>
        <w:t xml:space="preserve">good sword</w:t>
      </w:r>
      <w:r>
        <w:t xml:space="preserve">”</w:t>
      </w:r>
      <w:r>
        <w:t xml:space="preserve"> </w:t>
      </w:r>
      <w:r>
        <w:t xml:space="preserve">had restored order and had</w:t>
      </w:r>
      <w:r>
        <w:t xml:space="preserve"> </w:t>
      </w:r>
      <w:r>
        <w:t xml:space="preserve">consolidated the power of the bourgeoisie, the latter would have tired soon of</w:t>
      </w:r>
      <w:r>
        <w:t xml:space="preserve"> </w:t>
      </w:r>
      <w:r>
        <w:t xml:space="preserve">its barrack-room habits and despotism. A liberal movement would have arisen,</w:t>
      </w:r>
      <w:r>
        <w:t xml:space="preserve"> </w:t>
      </w:r>
      <w:r>
        <w:t xml:space="preserve">similar to the one that arose after the Restoration; the fight would have</w:t>
      </w:r>
      <w:r>
        <w:t xml:space="preserve"> </w:t>
      </w:r>
      <w:r>
        <w:t xml:space="preserve">gradually flared up, and as</w:t>
      </w:r>
      <w:r>
        <w:t xml:space="preserve"> </w:t>
      </w:r>
      <w:r>
        <w:t xml:space="preserve">“</w:t>
      </w:r>
      <w:r>
        <w:t xml:space="preserve">good swords</w:t>
      </w:r>
      <w:r>
        <w:t xml:space="preserve">”</w:t>
      </w:r>
      <w:r>
        <w:t xml:space="preserve"> </w:t>
      </w:r>
      <w:r>
        <w:t xml:space="preserve">are not distinguished for their</w:t>
      </w:r>
      <w:r>
        <w:t xml:space="preserve"> </w:t>
      </w:r>
      <w:r>
        <w:t xml:space="preserve">yielding nature, the virtuous Louis-Philippe would, perhaps, have ascended the</w:t>
      </w:r>
      <w:r>
        <w:t xml:space="preserve"> </w:t>
      </w:r>
      <w:r>
        <w:t xml:space="preserve">throne of his dearly beloved kinsmen, not in 1830, but in 1820, or in 1825. All</w:t>
      </w:r>
      <w:r>
        <w:t xml:space="preserve"> </w:t>
      </w:r>
      <w:r>
        <w:t xml:space="preserve">such changes in the course of events might, to some extent, have influenced the</w:t>
      </w:r>
      <w:r>
        <w:t xml:space="preserve"> </w:t>
      </w:r>
      <w:r>
        <w:t xml:space="preserve">subsequent political, and through it, the economic life of Europe.</w:t>
      </w:r>
      <w:r>
        <w:t xml:space="preserve"> </w:t>
      </w:r>
      <w:r>
        <w:t xml:space="preserve">Nevertheless, under no circumstances would the final outcome of the</w:t>
      </w:r>
      <w:r>
        <w:t xml:space="preserve"> </w:t>
      </w:r>
      <w:r>
        <w:t xml:space="preserve">revolutionary movement have been the</w:t>
      </w:r>
      <w:r>
        <w:t xml:space="preserve"> </w:t>
      </w:r>
      <w:r>
        <w:t xml:space="preserve">“</w:t>
      </w:r>
      <w:r>
        <w:t xml:space="preserve">opposite</w:t>
      </w:r>
      <w:r>
        <w:t xml:space="preserve">”</w:t>
      </w:r>
      <w:r>
        <w:t xml:space="preserve"> </w:t>
      </w:r>
      <w:r>
        <w:t xml:space="preserve">of what it was. Owing to the</w:t>
      </w:r>
      <w:r>
        <w:t xml:space="preserve"> </w:t>
      </w:r>
      <w:r>
        <w:t xml:space="preserve">specific qualities of their minds and characters, influential individuals can</w:t>
      </w:r>
      <w:r>
        <w:t xml:space="preserve"> </w:t>
      </w:r>
      <w:r>
        <w:t xml:space="preserve">change the</w:t>
      </w:r>
      <w:r>
        <w:t xml:space="preserve"> </w:t>
      </w:r>
      <w:r>
        <w:rPr>
          <w:i/>
        </w:rPr>
        <w:t xml:space="preserve">individual features of events and some of their particular</w:t>
      </w:r>
      <w:r>
        <w:rPr>
          <w:i/>
        </w:rPr>
        <w:t xml:space="preserve"> </w:t>
      </w:r>
      <w:r>
        <w:rPr>
          <w:i/>
        </w:rPr>
        <w:t xml:space="preserve">consequences</w:t>
      </w:r>
      <w:r>
        <w:t xml:space="preserve">, but they cannot change their general</w:t>
      </w:r>
      <w:r>
        <w:t xml:space="preserve"> </w:t>
      </w:r>
      <w:r>
        <w:rPr>
          <w:i/>
        </w:rPr>
        <w:t xml:space="preserve">trend</w:t>
      </w:r>
      <w:r>
        <w:t xml:space="preserve">, which is determined</w:t>
      </w:r>
      <w:r>
        <w:t xml:space="preserve"> </w:t>
      </w:r>
      <w:r>
        <w:t xml:space="preserve">by other forces.</w:t>
      </w:r>
    </w:p>
    <w:p>
      <w:pPr>
        <w:pStyle w:val="BodyText"/>
      </w:pPr>
      <w:r>
        <w:rPr>
          <w:i/>
        </w:rPr>
        <w:t xml:space="preserve">Thermidor, Floréal, Prairial, Messidor, Brumaire</w:t>
      </w:r>
      <w:r>
        <w:t xml:space="preserve">, etc. – names of months in</w:t>
      </w:r>
      <w:r>
        <w:t xml:space="preserve"> </w:t>
      </w:r>
      <w:r>
        <w:t xml:space="preserve">the Republican calendar introduced by the Convention in the autumn of 1793.</w:t>
      </w:r>
    </w:p>
    <w:p>
      <w:pPr>
        <w:pStyle w:val="Heading1"/>
      </w:pPr>
      <w:bookmarkStart w:id="65" w:name="chapter-vii"/>
      <w:r>
        <w:t xml:space="preserve">Chapter VII</w:t>
      </w:r>
      <w:bookmarkEnd w:id="65"/>
    </w:p>
    <w:p>
      <w:pPr>
        <w:pStyle w:val="FirstParagraph"/>
      </w:pPr>
      <w:r>
        <w:t xml:space="preserve">Furthermore, we must also note the following. In discussing the role great men</w:t>
      </w:r>
      <w:r>
        <w:t xml:space="preserve"> </w:t>
      </w:r>
      <w:r>
        <w:t xml:space="preserve">play in history, we nearly always fall victims to a sort of optical illusion, to</w:t>
      </w:r>
      <w:r>
        <w:t xml:space="preserve"> </w:t>
      </w:r>
      <w:r>
        <w:t xml:space="preserve">which it will be useful to draw the reader’s attention.</w:t>
      </w:r>
    </w:p>
    <w:p>
      <w:pPr>
        <w:pStyle w:val="BodyText"/>
      </w:pPr>
      <w:r>
        <w:t xml:space="preserve">In coming out in the role of the</w:t>
      </w:r>
      <w:r>
        <w:t xml:space="preserve"> </w:t>
      </w:r>
      <w:r>
        <w:t xml:space="preserve">“</w:t>
      </w:r>
      <w:r>
        <w:t xml:space="preserve">good sword</w:t>
      </w:r>
      <w:r>
        <w:t xml:space="preserve">”</w:t>
      </w:r>
      <w:r>
        <w:t xml:space="preserve"> </w:t>
      </w:r>
      <w:r>
        <w:t xml:space="preserve">to save public order, Napoleon</w:t>
      </w:r>
      <w:r>
        <w:t xml:space="preserve"> </w:t>
      </w:r>
      <w:r>
        <w:t xml:space="preserve">prevented all the other generals from playing this role, and some of them might</w:t>
      </w:r>
      <w:r>
        <w:t xml:space="preserve"> </w:t>
      </w:r>
      <w:r>
        <w:t xml:space="preserve">have performed it in the same way, or almost the same way, as he did. Once the</w:t>
      </w:r>
      <w:r>
        <w:t xml:space="preserve"> </w:t>
      </w:r>
      <w:r>
        <w:t xml:space="preserve">public need for an energetic military ruler was satisfied, the social</w:t>
      </w:r>
      <w:r>
        <w:t xml:space="preserve"> </w:t>
      </w:r>
      <w:r>
        <w:t xml:space="preserve">organisation barred the road to the position of military ruler for all other</w:t>
      </w:r>
      <w:r>
        <w:t xml:space="preserve"> </w:t>
      </w:r>
      <w:r>
        <w:t xml:space="preserve">talented soldiers. Its power became a power that was unfavourable to the</w:t>
      </w:r>
      <w:r>
        <w:t xml:space="preserve"> </w:t>
      </w:r>
      <w:r>
        <w:t xml:space="preserve">appearance of other talents of a similar kind. This is the cause of the optical</w:t>
      </w:r>
      <w:r>
        <w:t xml:space="preserve"> </w:t>
      </w:r>
      <w:r>
        <w:t xml:space="preserve">illusion, which we have mentioned. Napoleon’s personal power presents itself to</w:t>
      </w:r>
      <w:r>
        <w:t xml:space="preserve"> </w:t>
      </w:r>
      <w:r>
        <w:t xml:space="preserve">us in an extremely magnified form, for we place to his account the social power</w:t>
      </w:r>
      <w:r>
        <w:t xml:space="preserve"> </w:t>
      </w:r>
      <w:r>
        <w:t xml:space="preserve">which had brought him to the front and supported him. Napoleon’s power appears</w:t>
      </w:r>
      <w:r>
        <w:t xml:space="preserve"> </w:t>
      </w:r>
      <w:r>
        <w:t xml:space="preserve">to us to be something quite exceptional because the other powers similar to it</w:t>
      </w:r>
      <w:r>
        <w:t xml:space="preserve"> </w:t>
      </w:r>
      <w:r>
        <w:t xml:space="preserve">did not pass from the potential to the real. And when we are asked,</w:t>
      </w:r>
      <w:r>
        <w:t xml:space="preserve"> </w:t>
      </w:r>
      <w:r>
        <w:t xml:space="preserve">“</w:t>
      </w:r>
      <w:r>
        <w:t xml:space="preserve">What would</w:t>
      </w:r>
      <w:r>
        <w:t xml:space="preserve"> </w:t>
      </w:r>
      <w:r>
        <w:t xml:space="preserve">have happened if there had been no Napoleon?</w:t>
      </w:r>
      <w:r>
        <w:t xml:space="preserve">”</w:t>
      </w:r>
      <w:r>
        <w:t xml:space="preserve"> </w:t>
      </w:r>
      <w:r>
        <w:t xml:space="preserve">our</w:t>
      </w:r>
      <w:r>
        <w:t xml:space="preserve"> </w:t>
      </w:r>
      <w:r>
        <w:rPr>
          <w:i/>
        </w:rPr>
        <w:t xml:space="preserve">imagination</w:t>
      </w:r>
      <w:r>
        <w:t xml:space="preserve"> </w:t>
      </w:r>
      <w:r>
        <w:t xml:space="preserve">becomes confused</w:t>
      </w:r>
      <w:r>
        <w:t xml:space="preserve"> </w:t>
      </w:r>
      <w:r>
        <w:t xml:space="preserve">and it seems to us that without him the social movement upon which his power and</w:t>
      </w:r>
      <w:r>
        <w:t xml:space="preserve"> </w:t>
      </w:r>
      <w:r>
        <w:t xml:space="preserve">influence were based could not have taken place.</w:t>
      </w:r>
    </w:p>
    <w:p>
      <w:pPr>
        <w:pStyle w:val="BodyText"/>
      </w:pPr>
      <w:r>
        <w:t xml:space="preserve">In the history of the development of human intellect, the success of some</w:t>
      </w:r>
      <w:r>
        <w:t xml:space="preserve"> </w:t>
      </w:r>
      <w:r>
        <w:t xml:space="preserve">individual hinders the success of another individual very much more rarely. But</w:t>
      </w:r>
      <w:r>
        <w:t xml:space="preserve"> </w:t>
      </w:r>
      <w:r>
        <w:t xml:space="preserve">even here we are not free from the above-mentioned optical illusion. When a</w:t>
      </w:r>
      <w:r>
        <w:t xml:space="preserve"> </w:t>
      </w:r>
      <w:r>
        <w:t xml:space="preserve">given state of society sets certain problems before its intellectual</w:t>
      </w:r>
      <w:r>
        <w:t xml:space="preserve"> </w:t>
      </w:r>
      <w:r>
        <w:t xml:space="preserve">representatives, the attention of prominent minds is concentrated upon them</w:t>
      </w:r>
      <w:r>
        <w:t xml:space="preserve"> </w:t>
      </w:r>
      <w:r>
        <w:t xml:space="preserve">until these problems are solved. As soon as they have succeeded in solving them,</w:t>
      </w:r>
      <w:r>
        <w:t xml:space="preserve"> </w:t>
      </w:r>
      <w:r>
        <w:t xml:space="preserve">their attention is transferred to another object. By solving a problem a given</w:t>
      </w:r>
      <w:r>
        <w:t xml:space="preserve"> </w:t>
      </w:r>
      <w:r>
        <w:t xml:space="preserve">talent A diverts the attention of talent B from the problem already solved to</w:t>
      </w:r>
      <w:r>
        <w:t xml:space="preserve"> </w:t>
      </w:r>
      <w:r>
        <w:t xml:space="preserve">another problem. And when we are asked: What would have happened if A had died</w:t>
      </w:r>
      <w:r>
        <w:t xml:space="preserve"> </w:t>
      </w:r>
      <w:r>
        <w:t xml:space="preserve">before he had solved problem X? – we imagine that the thread of development of</w:t>
      </w:r>
      <w:r>
        <w:t xml:space="preserve"> </w:t>
      </w:r>
      <w:r>
        <w:t xml:space="preserve">the human intellect would have been broken. We forget that had A died B, or C,</w:t>
      </w:r>
      <w:r>
        <w:t xml:space="preserve"> </w:t>
      </w:r>
      <w:r>
        <w:t xml:space="preserve">or D might have tackled the problem, and the thread of intellectual development</w:t>
      </w:r>
      <w:r>
        <w:t xml:space="preserve"> </w:t>
      </w:r>
      <w:r>
        <w:t xml:space="preserve">would have remained intact in spite of A’s premature demise.</w:t>
      </w:r>
    </w:p>
    <w:p>
      <w:pPr>
        <w:pStyle w:val="BodyText"/>
      </w:pPr>
      <w:r>
        <w:t xml:space="preserve">In order that a man who possesses a particular kind of talent may, by means of</w:t>
      </w:r>
      <w:r>
        <w:t xml:space="preserve"> </w:t>
      </w:r>
      <w:r>
        <w:t xml:space="preserve">it, greatly influence the course of events, two conditions are needed. First,</w:t>
      </w:r>
      <w:r>
        <w:t xml:space="preserve"> </w:t>
      </w:r>
      <w:r>
        <w:t xml:space="preserve">this talent must make him more conformable to the social needs of the given</w:t>
      </w:r>
      <w:r>
        <w:t xml:space="preserve"> </w:t>
      </w:r>
      <w:r>
        <w:t xml:space="preserve">epoch than anyone else: if Napoleon had possessed the musical gifts of Beethoven</w:t>
      </w:r>
      <w:r>
        <w:t xml:space="preserve"> </w:t>
      </w:r>
      <w:r>
        <w:t xml:space="preserve">instead of his own military genius he would not, of course, have become an</w:t>
      </w:r>
      <w:r>
        <w:t xml:space="preserve"> </w:t>
      </w:r>
      <w:r>
        <w:t xml:space="preserve">emperor. Second, the existing social order must not bar the road to the person</w:t>
      </w:r>
      <w:r>
        <w:t xml:space="preserve"> </w:t>
      </w:r>
      <w:r>
        <w:t xml:space="preserve">possessing the talent which is needed and useful precisely at the given time.</w:t>
      </w:r>
      <w:r>
        <w:t xml:space="preserve"> </w:t>
      </w:r>
      <w:r>
        <w:t xml:space="preserve">This very</w:t>
      </w:r>
      <w:r>
        <w:t xml:space="preserve"> </w:t>
      </w:r>
      <w:r>
        <w:rPr>
          <w:i/>
        </w:rPr>
        <w:t xml:space="preserve">Napoleon</w:t>
      </w:r>
      <w:r>
        <w:t xml:space="preserve"> </w:t>
      </w:r>
      <w:r>
        <w:t xml:space="preserve">would have died as the barely known General, or Colonel,</w:t>
      </w:r>
      <w:r>
        <w:t xml:space="preserve"> </w:t>
      </w:r>
      <w:r>
        <w:rPr>
          <w:i/>
        </w:rPr>
        <w:t xml:space="preserve">Bonaparte</w:t>
      </w:r>
      <w:r>
        <w:t xml:space="preserve"> </w:t>
      </w:r>
      <w:r>
        <w:t xml:space="preserve">had the old order in France existed another seventy-five years.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In 1789, Davout, Desaix, Marmont and MacDonald were subalterns;</w:t>
      </w:r>
      <w:r>
        <w:t xml:space="preserve"> </w:t>
      </w:r>
      <w:r>
        <w:t xml:space="preserve">Bernadotte was a</w:t>
      </w:r>
      <w:r>
        <w:t xml:space="preserve"> </w:t>
      </w:r>
      <w:r>
        <w:rPr>
          <w:i/>
        </w:rPr>
        <w:t xml:space="preserve">sergeant-major</w:t>
      </w:r>
      <w:r>
        <w:t xml:space="preserve">; Hoche, Marceau, Lefebre, Pichegru, Ney,</w:t>
      </w:r>
      <w:r>
        <w:t xml:space="preserve"> </w:t>
      </w:r>
      <w:r>
        <w:t xml:space="preserve">Masséna, Murat and Soult were</w:t>
      </w:r>
      <w:r>
        <w:t xml:space="preserve"> </w:t>
      </w:r>
      <w:r>
        <w:rPr>
          <w:i/>
        </w:rPr>
        <w:t xml:space="preserve">non-commissioned officers</w:t>
      </w:r>
      <w:r>
        <w:t xml:space="preserve">; Augereau was a</w:t>
      </w:r>
      <w:r>
        <w:t xml:space="preserve"> </w:t>
      </w:r>
      <w:r>
        <w:rPr>
          <w:i/>
        </w:rPr>
        <w:t xml:space="preserve">fencing master</w:t>
      </w:r>
      <w:r>
        <w:t xml:space="preserve">; Lannes was a</w:t>
      </w:r>
      <w:r>
        <w:t xml:space="preserve"> </w:t>
      </w:r>
      <w:r>
        <w:rPr>
          <w:i/>
        </w:rPr>
        <w:t xml:space="preserve">dyer</w:t>
      </w:r>
      <w:r>
        <w:t xml:space="preserve">, Gouvion Saint-Cyr was an</w:t>
      </w:r>
      <w:r>
        <w:t xml:space="preserve"> </w:t>
      </w:r>
      <w:r>
        <w:rPr>
          <w:i/>
        </w:rPr>
        <w:t xml:space="preserve">actor</w:t>
      </w:r>
      <w:r>
        <w:t xml:space="preserve">; Jourdan</w:t>
      </w:r>
      <w:r>
        <w:t xml:space="preserve"> </w:t>
      </w:r>
      <w:r>
        <w:t xml:space="preserve">was a</w:t>
      </w:r>
      <w:r>
        <w:t xml:space="preserve"> </w:t>
      </w:r>
      <w:r>
        <w:rPr>
          <w:i/>
        </w:rPr>
        <w:t xml:space="preserve">peddler</w:t>
      </w:r>
      <w:r>
        <w:t xml:space="preserve">; Bessières was a</w:t>
      </w:r>
      <w:r>
        <w:t xml:space="preserve"> </w:t>
      </w:r>
      <w:r>
        <w:rPr>
          <w:i/>
        </w:rPr>
        <w:t xml:space="preserve">barber</w:t>
      </w:r>
      <w:r>
        <w:t xml:space="preserve">; Brune was a</w:t>
      </w:r>
      <w:r>
        <w:t xml:space="preserve"> </w:t>
      </w:r>
      <w:r>
        <w:rPr>
          <w:i/>
        </w:rPr>
        <w:t xml:space="preserve">compositor</w:t>
      </w:r>
      <w:r>
        <w:t xml:space="preserve">; Joubert and</w:t>
      </w:r>
      <w:r>
        <w:t xml:space="preserve"> </w:t>
      </w:r>
      <w:r>
        <w:t xml:space="preserve">Junot were</w:t>
      </w:r>
      <w:r>
        <w:t xml:space="preserve"> </w:t>
      </w:r>
      <w:r>
        <w:rPr>
          <w:i/>
        </w:rPr>
        <w:t xml:space="preserve">law students</w:t>
      </w:r>
      <w:r>
        <w:t xml:space="preserve">; Kléber was an</w:t>
      </w:r>
      <w:r>
        <w:t xml:space="preserve"> </w:t>
      </w:r>
      <w:r>
        <w:rPr>
          <w:i/>
        </w:rPr>
        <w:t xml:space="preserve">architect</w:t>
      </w:r>
      <w:r>
        <w:t xml:space="preserve">; Marrier did not see any</w:t>
      </w:r>
      <w:r>
        <w:t xml:space="preserve"> </w:t>
      </w:r>
      <w:r>
        <w:t xml:space="preserve">military service until the revolution.</w:t>
      </w:r>
      <w:r>
        <w:t xml:space="preserve"> </w:t>
      </w:r>
      <w:r>
        <w:rPr>
          <w:rStyle w:val="FootnoteReference"/>
        </w:rPr>
        <w:footnoteReference w:id="67"/>
      </w:r>
    </w:p>
    <w:p>
      <w:pPr>
        <w:pStyle w:val="BodyText"/>
      </w:pPr>
      <w:r>
        <w:t xml:space="preserve">Had the old order continued to exist up to our days it would never have occurred</w:t>
      </w:r>
      <w:r>
        <w:t xml:space="preserve"> </w:t>
      </w:r>
      <w:r>
        <w:t xml:space="preserve">to any of us that in France, at the end of the last century, certain actors,</w:t>
      </w:r>
      <w:r>
        <w:t xml:space="preserve"> </w:t>
      </w:r>
      <w:r>
        <w:t xml:space="preserve">compositors, barbers, dyers, lawyers, peddlers and fencing masters had been</w:t>
      </w:r>
      <w:r>
        <w:t xml:space="preserve"> </w:t>
      </w:r>
      <w:r>
        <w:t xml:space="preserve">potential military geniuses.</w:t>
      </w:r>
      <w:r>
        <w:t xml:space="preserve"> </w:t>
      </w:r>
      <w:r>
        <w:rPr>
          <w:rStyle w:val="FootnoteReference"/>
        </w:rPr>
        <w:footnoteReference w:id="68"/>
      </w:r>
    </w:p>
    <w:p>
      <w:pPr>
        <w:pStyle w:val="BodyText"/>
      </w:pPr>
      <w:r>
        <w:t xml:space="preserve">Stendhal observed that a man who was born at the same time as Titian, i.e. in</w:t>
      </w:r>
      <w:r>
        <w:t xml:space="preserve"> </w:t>
      </w:r>
      <w:r>
        <w:t xml:space="preserve">1477, could have lived forty years with Raphael, who died in 1520, and with</w:t>
      </w:r>
      <w:r>
        <w:t xml:space="preserve"> </w:t>
      </w:r>
      <w:r>
        <w:t xml:space="preserve">Leonardo da Vinci, who died in 1519; that he could have spent many years with</w:t>
      </w:r>
      <w:r>
        <w:t xml:space="preserve"> </w:t>
      </w:r>
      <w:r>
        <w:t xml:space="preserve">Corregio, who died in 1534, and with Michelangelo, who lived until 1563; that he</w:t>
      </w:r>
      <w:r>
        <w:t xml:space="preserve"> </w:t>
      </w:r>
      <w:r>
        <w:t xml:space="preserve">would have been no more than thirty-four years of age when Giorgione died; that</w:t>
      </w:r>
      <w:r>
        <w:t xml:space="preserve"> </w:t>
      </w:r>
      <w:r>
        <w:t xml:space="preserve">he could have been acquainted with Tintoretto, Bassano, Veronese, Julian Romano</w:t>
      </w:r>
      <w:r>
        <w:t xml:space="preserve"> </w:t>
      </w:r>
      <w:r>
        <w:t xml:space="preserve">and Andrea del Sarto; that, in short, he would have been the contemporary of all</w:t>
      </w:r>
      <w:r>
        <w:t xml:space="preserve"> </w:t>
      </w:r>
      <w:r>
        <w:t xml:space="preserve">the great painters, with the exception of those who belonged to the Bologna</w:t>
      </w:r>
      <w:r>
        <w:t xml:space="preserve"> </w:t>
      </w:r>
      <w:r>
        <w:t xml:space="preserve">School, which arose a full century later.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 </w:t>
      </w:r>
      <w:r>
        <w:t xml:space="preserve">Similarly, it may be said that</w:t>
      </w:r>
      <w:r>
        <w:t xml:space="preserve"> </w:t>
      </w:r>
      <w:r>
        <w:t xml:space="preserve">a man who was born in the same year as Wouwermann could have been personally</w:t>
      </w:r>
      <w:r>
        <w:t xml:space="preserve"> </w:t>
      </w:r>
      <w:r>
        <w:t xml:space="preserve">acquainted with nearly all the great Dutch painters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; and a man of the</w:t>
      </w:r>
      <w:r>
        <w:t xml:space="preserve"> </w:t>
      </w:r>
      <w:r>
        <w:t xml:space="preserve">same age as Shakespeare would have been the contemporary of a number of</w:t>
      </w:r>
      <w:r>
        <w:t xml:space="preserve"> </w:t>
      </w:r>
      <w:r>
        <w:t xml:space="preserve">remarkable playwrights.</w:t>
      </w:r>
      <w:r>
        <w:t xml:space="preserve"> </w:t>
      </w:r>
      <w:r>
        <w:rPr>
          <w:rStyle w:val="FootnoteReference"/>
        </w:rPr>
        <w:footnoteReference w:id="71"/>
      </w:r>
    </w:p>
    <w:p>
      <w:pPr>
        <w:pStyle w:val="BodyText"/>
      </w:pPr>
      <w:r>
        <w:t xml:space="preserve">It has long been observed that great talents appear everywhere, whenever the</w:t>
      </w:r>
      <w:r>
        <w:t xml:space="preserve"> </w:t>
      </w:r>
      <w:r>
        <w:t xml:space="preserve">social conditions favourable to their development exist. This means that every</w:t>
      </w:r>
      <w:r>
        <w:t xml:space="preserve"> </w:t>
      </w:r>
      <w:r>
        <w:t xml:space="preserve">man of talent who</w:t>
      </w:r>
      <w:r>
        <w:t xml:space="preserve"> </w:t>
      </w:r>
      <w:r>
        <w:rPr>
          <w:i/>
        </w:rPr>
        <w:t xml:space="preserve">actually appears</w:t>
      </w:r>
      <w:r>
        <w:t xml:space="preserve">, i.e. every man of talent who becomes a</w:t>
      </w:r>
      <w:r>
        <w:t xml:space="preserve"> </w:t>
      </w:r>
      <w:r>
        <w:rPr>
          <w:i/>
        </w:rPr>
        <w:t xml:space="preserve">social force</w:t>
      </w:r>
      <w:r>
        <w:t xml:space="preserve">, is the product of</w:t>
      </w:r>
      <w:r>
        <w:t xml:space="preserve"> </w:t>
      </w:r>
      <w:r>
        <w:rPr>
          <w:i/>
        </w:rPr>
        <w:t xml:space="preserve">social relations</w:t>
      </w:r>
      <w:r>
        <w:t xml:space="preserve">. Since this is the case, it</w:t>
      </w:r>
      <w:r>
        <w:t xml:space="preserve"> </w:t>
      </w:r>
      <w:r>
        <w:t xml:space="preserve">is clear why talented people can, as we have said, change only individual</w:t>
      </w:r>
      <w:r>
        <w:t xml:space="preserve"> </w:t>
      </w:r>
      <w:r>
        <w:t xml:space="preserve">features of events, but not their general trend;</w:t>
      </w:r>
      <w:r>
        <w:t xml:space="preserve"> </w:t>
      </w:r>
      <w:r>
        <w:rPr>
          <w:i/>
        </w:rPr>
        <w:t xml:space="preserve">they are themselves the</w:t>
      </w:r>
      <w:r>
        <w:rPr>
          <w:i/>
        </w:rPr>
        <w:t xml:space="preserve"> </w:t>
      </w:r>
      <w:r>
        <w:rPr>
          <w:i/>
        </w:rPr>
        <w:t xml:space="preserve">product of this trend; were it not for that trend they would never have crossed</w:t>
      </w:r>
      <w:r>
        <w:rPr>
          <w:i/>
        </w:rPr>
        <w:t xml:space="preserve"> </w:t>
      </w:r>
      <w:r>
        <w:rPr>
          <w:i/>
        </w:rPr>
        <w:t xml:space="preserve">the threshold that divides the potential from the real</w:t>
      </w:r>
      <w:r>
        <w:t xml:space="preserve">.</w:t>
      </w:r>
    </w:p>
    <w:p>
      <w:pPr>
        <w:pStyle w:val="BodyText"/>
      </w:pPr>
      <w:r>
        <w:t xml:space="preserve">It goes without saying that there is talent and talent.</w:t>
      </w:r>
      <w:r>
        <w:t xml:space="preserve"> </w:t>
      </w:r>
      <w:r>
        <w:t xml:space="preserve">“</w:t>
      </w:r>
      <w:r>
        <w:t xml:space="preserve">When a fresh step in</w:t>
      </w:r>
      <w:r>
        <w:t xml:space="preserve"> </w:t>
      </w:r>
      <w:r>
        <w:t xml:space="preserve">the development of civilisation calls into being a new form of art,</w:t>
      </w:r>
      <w:r>
        <w:t xml:space="preserve">”</w:t>
      </w:r>
      <w:r>
        <w:t xml:space="preserve"> </w:t>
      </w:r>
      <w:r>
        <w:t xml:space="preserve">rightly</w:t>
      </w:r>
      <w:r>
        <w:t xml:space="preserve"> </w:t>
      </w:r>
      <w:r>
        <w:t xml:space="preserve">says Taine,</w:t>
      </w:r>
      <w:r>
        <w:t xml:space="preserve"> </w:t>
      </w:r>
      <w:r>
        <w:t xml:space="preserve">“</w:t>
      </w:r>
      <w:r>
        <w:t xml:space="preserve">scores of talents who only half express social thought appear</w:t>
      </w:r>
      <w:r>
        <w:t xml:space="preserve"> </w:t>
      </w:r>
      <w:r>
        <w:t xml:space="preserve">around one or two geniuses who express it perfectly.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 </w:t>
      </w:r>
      <w:r>
        <w:t xml:space="preserve">If, owing to</w:t>
      </w:r>
      <w:r>
        <w:t xml:space="preserve"> </w:t>
      </w:r>
      <w:r>
        <w:t xml:space="preserve">certain mechanical or physiological causes unconnected with the general course</w:t>
      </w:r>
      <w:r>
        <w:t xml:space="preserve"> </w:t>
      </w:r>
      <w:r>
        <w:t xml:space="preserve">of the social-political and intellectual development of Italy, Raphael,</w:t>
      </w:r>
      <w:r>
        <w:t xml:space="preserve"> </w:t>
      </w:r>
      <w:r>
        <w:t xml:space="preserve">Michelangelo and Leonardo da Vinci had died in their infancy, Italian art would</w:t>
      </w:r>
      <w:r>
        <w:t xml:space="preserve"> </w:t>
      </w:r>
      <w:r>
        <w:t xml:space="preserve">have been less perfect, but the general trend of its development in the period</w:t>
      </w:r>
      <w:r>
        <w:t xml:space="preserve"> </w:t>
      </w:r>
      <w:r>
        <w:t xml:space="preserve">of the Renaissance would have remained the same. Raphael, Leonardo da Vinci and</w:t>
      </w:r>
      <w:r>
        <w:t xml:space="preserve"> </w:t>
      </w:r>
      <w:r>
        <w:t xml:space="preserve">Michelangelo did not create this trend; they were merely its best</w:t>
      </w:r>
      <w:r>
        <w:t xml:space="preserve"> </w:t>
      </w:r>
      <w:r>
        <w:t xml:space="preserve">representatives. True, usually a whole school springs up around a man of genius,</w:t>
      </w:r>
      <w:r>
        <w:t xml:space="preserve"> </w:t>
      </w:r>
      <w:r>
        <w:t xml:space="preserve">and his pupils try to copy his methods to the minutest details; that is why the</w:t>
      </w:r>
      <w:r>
        <w:t xml:space="preserve"> </w:t>
      </w:r>
      <w:r>
        <w:t xml:space="preserve">gap that would have been left in Italian art in the period of the Renaissance by</w:t>
      </w:r>
      <w:r>
        <w:t xml:space="preserve"> </w:t>
      </w:r>
      <w:r>
        <w:t xml:space="preserve">the early death of Raphael, Michelangelo and Leonardo da Vinci would have</w:t>
      </w:r>
      <w:r>
        <w:t xml:space="preserve"> </w:t>
      </w:r>
      <w:r>
        <w:t xml:space="preserve">strongly influenced many of the secondary features of its subsequent history.</w:t>
      </w:r>
      <w:r>
        <w:t xml:space="preserve"> </w:t>
      </w:r>
      <w:r>
        <w:t xml:space="preserve">But in essence, there would have been no change in this history, provided there</w:t>
      </w:r>
      <w:r>
        <w:t xml:space="preserve"> </w:t>
      </w:r>
      <w:r>
        <w:t xml:space="preserve">were no important change in the general course of the intellectual development</w:t>
      </w:r>
      <w:r>
        <w:t xml:space="preserve"> </w:t>
      </w:r>
      <w:r>
        <w:t xml:space="preserve">of Italy due to general causes.</w:t>
      </w:r>
    </w:p>
    <w:p>
      <w:pPr>
        <w:pStyle w:val="BodyText"/>
      </w:pPr>
      <w:r>
        <w:t xml:space="preserve">It is well known, however, that quantitative differences ultimately pass into</w:t>
      </w:r>
      <w:r>
        <w:t xml:space="preserve"> </w:t>
      </w:r>
      <w:r>
        <w:t xml:space="preserve">qualitative differences. This is true everywhere, and is therefore true in</w:t>
      </w:r>
      <w:r>
        <w:t xml:space="preserve"> </w:t>
      </w:r>
      <w:r>
        <w:t xml:space="preserve">history. A given trend in art may remain without any remarkable expression if an</w:t>
      </w:r>
      <w:r>
        <w:t xml:space="preserve"> </w:t>
      </w:r>
      <w:r>
        <w:t xml:space="preserve">unfavourable combination of circumstances carries away, one after the other,</w:t>
      </w:r>
      <w:r>
        <w:t xml:space="preserve"> </w:t>
      </w:r>
      <w:r>
        <w:t xml:space="preserve">several talented people who might have given it expression. But the premature</w:t>
      </w:r>
      <w:r>
        <w:t xml:space="preserve"> </w:t>
      </w:r>
      <w:r>
        <w:t xml:space="preserve">death of such talented people can prevent the artistic expression of this trend</w:t>
      </w:r>
      <w:r>
        <w:t xml:space="preserve"> </w:t>
      </w:r>
      <w:r>
        <w:t xml:space="preserve">only if it is too shallow to produce new talent. As, however, the depth of any</w:t>
      </w:r>
      <w:r>
        <w:t xml:space="preserve"> </w:t>
      </w:r>
      <w:r>
        <w:t xml:space="preserve">given trend in literature and art is determined by its importance for the class,</w:t>
      </w:r>
      <w:r>
        <w:t xml:space="preserve"> </w:t>
      </w:r>
      <w:r>
        <w:t xml:space="preserve">or stratum, whose tastes it expresses, and by the social role played by that</w:t>
      </w:r>
      <w:r>
        <w:t xml:space="preserve"> </w:t>
      </w:r>
      <w:r>
        <w:t xml:space="preserve">class or stratum, here, too, in the last analysis, everything depends upon the</w:t>
      </w:r>
      <w:r>
        <w:t xml:space="preserve"> </w:t>
      </w:r>
      <w:r>
        <w:t xml:space="preserve">course of social development and on the relation of social forces.</w:t>
      </w:r>
    </w:p>
    <w:p>
      <w:pPr>
        <w:pStyle w:val="Heading1"/>
      </w:pPr>
      <w:bookmarkStart w:id="73" w:name="chapter-viii"/>
      <w:r>
        <w:t xml:space="preserve">Chapter VIII</w:t>
      </w:r>
      <w:bookmarkEnd w:id="73"/>
    </w:p>
    <w:p>
      <w:pPr>
        <w:pStyle w:val="FirstParagraph"/>
      </w:pPr>
      <w:r>
        <w:t xml:space="preserve">Thus, the personal qualities of leading people determine the individual features</w:t>
      </w:r>
      <w:r>
        <w:t xml:space="preserve"> </w:t>
      </w:r>
      <w:r>
        <w:t xml:space="preserve">of historical events; and the accidental element, in the sense that we have</w:t>
      </w:r>
      <w:r>
        <w:t xml:space="preserve"> </w:t>
      </w:r>
      <w:r>
        <w:t xml:space="preserve">indicated, always plays some role in the course of these events, the trend of</w:t>
      </w:r>
      <w:r>
        <w:t xml:space="preserve"> </w:t>
      </w:r>
      <w:r>
        <w:t xml:space="preserve">which is determined in the last analysis by so-called general causes, i.e.</w:t>
      </w:r>
      <w:r>
        <w:t xml:space="preserve"> </w:t>
      </w:r>
      <w:r>
        <w:t xml:space="preserve">actually by the development of productive forces and the mutual relations</w:t>
      </w:r>
      <w:r>
        <w:t xml:space="preserve"> </w:t>
      </w:r>
      <w:r>
        <w:t xml:space="preserve">between men in the social-economic process of production. Casual phenomena and</w:t>
      </w:r>
      <w:r>
        <w:t xml:space="preserve"> </w:t>
      </w:r>
      <w:r>
        <w:t xml:space="preserve">the personal qualities of celebrated people are ever so much more noticeable</w:t>
      </w:r>
      <w:r>
        <w:t xml:space="preserve"> </w:t>
      </w:r>
      <w:r>
        <w:t xml:space="preserve">than deep-lying general causes. The eighteenth century pondered but little over</w:t>
      </w:r>
      <w:r>
        <w:t xml:space="preserve"> </w:t>
      </w:r>
      <w:r>
        <w:t xml:space="preserve">these general causes, and claimed that history was explained by the conscious</w:t>
      </w:r>
      <w:r>
        <w:t xml:space="preserve"> </w:t>
      </w:r>
      <w:r>
        <w:t xml:space="preserve">actions and</w:t>
      </w:r>
      <w:r>
        <w:t xml:space="preserve"> </w:t>
      </w:r>
      <w:r>
        <w:t xml:space="preserve">“</w:t>
      </w:r>
      <w:r>
        <w:t xml:space="preserve">passions</w:t>
      </w:r>
      <w:r>
        <w:t xml:space="preserve">”</w:t>
      </w:r>
      <w:r>
        <w:t xml:space="preserve"> </w:t>
      </w:r>
      <w:r>
        <w:t xml:space="preserve">of historical personages. The philosophers of that</w:t>
      </w:r>
      <w:r>
        <w:t xml:space="preserve"> </w:t>
      </w:r>
      <w:r>
        <w:t xml:space="preserve">century asserted that history might have taken an entirely different course as a</w:t>
      </w:r>
      <w:r>
        <w:t xml:space="preserve"> </w:t>
      </w:r>
      <w:r>
        <w:t xml:space="preserve">result of the most insignificant causes; for example, if some</w:t>
      </w:r>
      <w:r>
        <w:t xml:space="preserve"> </w:t>
      </w:r>
      <w:r>
        <w:t xml:space="preserve">“</w:t>
      </w:r>
      <w:r>
        <w:t xml:space="preserve">atom</w:t>
      </w:r>
      <w:r>
        <w:t xml:space="preserve">”</w:t>
      </w:r>
      <w:r>
        <w:t xml:space="preserve"> </w:t>
      </w:r>
      <w:r>
        <w:t xml:space="preserve">had started</w:t>
      </w:r>
      <w:r>
        <w:t xml:space="preserve"> </w:t>
      </w:r>
      <w:r>
        <w:t xml:space="preserve">playing pranks in some ruler’s head (an idea expressed more than once in</w:t>
      </w:r>
      <w:r>
        <w:t xml:space="preserve"> </w:t>
      </w:r>
      <w:r>
        <w:rPr>
          <w:b/>
        </w:rPr>
        <w:t xml:space="preserve">Système de la Nature</w:t>
      </w:r>
      <w:r>
        <w:t xml:space="preserve">).</w:t>
      </w:r>
    </w:p>
    <w:p>
      <w:pPr>
        <w:pStyle w:val="BodyText"/>
      </w:pPr>
      <w:r>
        <w:t xml:space="preserve">The adherents of the new trend in the science of history began to argue that</w:t>
      </w:r>
      <w:r>
        <w:t xml:space="preserve"> </w:t>
      </w:r>
      <w:r>
        <w:t xml:space="preserve">history could not have taken any other course than the one it has taken,</w:t>
      </w:r>
      <w:r>
        <w:t xml:space="preserve"> </w:t>
      </w:r>
      <w:r>
        <w:t xml:space="preserve">notwithstanding all</w:t>
      </w:r>
      <w:r>
        <w:t xml:space="preserve"> </w:t>
      </w:r>
      <w:r>
        <w:t xml:space="preserve">“</w:t>
      </w:r>
      <w:r>
        <w:t xml:space="preserve">atoms.</w:t>
      </w:r>
      <w:r>
        <w:t xml:space="preserve">”</w:t>
      </w:r>
      <w:r>
        <w:t xml:space="preserve"> </w:t>
      </w:r>
      <w:r>
        <w:t xml:space="preserve">Striving to emphasise the effect of general causes</w:t>
      </w:r>
      <w:r>
        <w:t xml:space="preserve"> </w:t>
      </w:r>
      <w:r>
        <w:t xml:space="preserve">as much as possible, they ignored the personal qualities of historical</w:t>
      </w:r>
      <w:r>
        <w:t xml:space="preserve"> </w:t>
      </w:r>
      <w:r>
        <w:t xml:space="preserve">personages. According to their argument, historical events would not have been</w:t>
      </w:r>
      <w:r>
        <w:t xml:space="preserve"> </w:t>
      </w:r>
      <w:r>
        <w:t xml:space="preserve">affected in the least by the substitution of some persons for others, more or</w:t>
      </w:r>
      <w:r>
        <w:t xml:space="preserve"> </w:t>
      </w:r>
      <w:r>
        <w:t xml:space="preserve">less capable.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 </w:t>
      </w:r>
      <w:r>
        <w:t xml:space="preserve">But if we make such an assumption then we must admit that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personal element is of no significance whatever in history</w:t>
      </w:r>
      <w:r>
        <w:t xml:space="preserve">, and that</w:t>
      </w:r>
      <w:r>
        <w:t xml:space="preserve"> </w:t>
      </w:r>
      <w:r>
        <w:t xml:space="preserve">everything can be reduced to the operation of general causes, to the general</w:t>
      </w:r>
      <w:r>
        <w:t xml:space="preserve"> </w:t>
      </w:r>
      <w:r>
        <w:t xml:space="preserve">laws of historical progress. This would be going to an extreme which leaves no</w:t>
      </w:r>
      <w:r>
        <w:t xml:space="preserve"> </w:t>
      </w:r>
      <w:r>
        <w:t xml:space="preserve">room for the particle of truth contained in the opposite opinion. It is</w:t>
      </w:r>
      <w:r>
        <w:t xml:space="preserve"> </w:t>
      </w:r>
      <w:r>
        <w:t xml:space="preserve">precisely for this reason that the opposite opinion retained some right to</w:t>
      </w:r>
      <w:r>
        <w:t xml:space="preserve"> </w:t>
      </w:r>
      <w:r>
        <w:t xml:space="preserve">existence. The collision between these two opinions assumed the form of an</w:t>
      </w:r>
      <w:r>
        <w:t xml:space="preserve"> </w:t>
      </w:r>
      <w:r>
        <w:t xml:space="preserve">antinomy, the first part of which was general laws, and the second part was the</w:t>
      </w:r>
      <w:r>
        <w:t xml:space="preserve"> </w:t>
      </w:r>
      <w:r>
        <w:t xml:space="preserve">activities of individuals. From the point of view of the second part of the</w:t>
      </w:r>
      <w:r>
        <w:t xml:space="preserve"> </w:t>
      </w:r>
      <w:r>
        <w:t xml:space="preserve">antinomy, history was simply a chain of accidents; from the point of view of the</w:t>
      </w:r>
      <w:r>
        <w:t xml:space="preserve"> </w:t>
      </w:r>
      <w:r>
        <w:t xml:space="preserve">first part it seemed that even the individual features of historical events were</w:t>
      </w:r>
      <w:r>
        <w:t xml:space="preserve"> </w:t>
      </w:r>
      <w:r>
        <w:t xml:space="preserve">determined by the operation of general causes. But if the individual features of</w:t>
      </w:r>
      <w:r>
        <w:t xml:space="preserve"> </w:t>
      </w:r>
      <w:r>
        <w:t xml:space="preserve">events are determined by the influence of general causes and do not depend upon</w:t>
      </w:r>
      <w:r>
        <w:t xml:space="preserve"> </w:t>
      </w:r>
      <w:r>
        <w:t xml:space="preserve">the personal qualities of historical personages, it follows that these features</w:t>
      </w:r>
      <w:r>
        <w:t xml:space="preserve"> </w:t>
      </w:r>
      <w:r>
        <w:t xml:space="preserve">are</w:t>
      </w:r>
      <w:r>
        <w:t xml:space="preserve"> </w:t>
      </w:r>
      <w:r>
        <w:rPr>
          <w:i/>
        </w:rPr>
        <w:t xml:space="preserve">determined by general causes</w:t>
      </w:r>
      <w:r>
        <w:t xml:space="preserve"> </w:t>
      </w:r>
      <w:r>
        <w:t xml:space="preserve">and cannot be changed, no matter how much</w:t>
      </w:r>
      <w:r>
        <w:t xml:space="preserve"> </w:t>
      </w:r>
      <w:r>
        <w:t xml:space="preserve">these personages may change. Thus, the theory assumes a</w:t>
      </w:r>
      <w:r>
        <w:t xml:space="preserve"> </w:t>
      </w:r>
      <w:r>
        <w:rPr>
          <w:i/>
        </w:rPr>
        <w:t xml:space="preserve">fatalistic</w:t>
      </w:r>
      <w:r>
        <w:t xml:space="preserve"> </w:t>
      </w:r>
      <w:r>
        <w:t xml:space="preserve">character.</w:t>
      </w:r>
    </w:p>
    <w:p>
      <w:pPr>
        <w:pStyle w:val="BodyText"/>
      </w:pPr>
      <w:r>
        <w:t xml:space="preserve">This did not escape the attention of its opponents. Sainte-Beuve compared</w:t>
      </w:r>
      <w:r>
        <w:t xml:space="preserve"> </w:t>
      </w:r>
      <w:r>
        <w:t xml:space="preserve">Mignet’s conception of history with that of Bossuet. Bossuet thought that the</w:t>
      </w:r>
      <w:r>
        <w:t xml:space="preserve"> </w:t>
      </w:r>
      <w:r>
        <w:t xml:space="preserve">force which causes historical events to take place comes from above, that events</w:t>
      </w:r>
      <w:r>
        <w:t xml:space="preserve"> </w:t>
      </w:r>
      <w:r>
        <w:t xml:space="preserve">serve to express the divine will. Mignet sought for this force in the human</w:t>
      </w:r>
      <w:r>
        <w:t xml:space="preserve"> </w:t>
      </w:r>
      <w:r>
        <w:t xml:space="preserve">passions, which are displayed in historical events as inexorably and immutably</w:t>
      </w:r>
      <w:r>
        <w:t xml:space="preserve"> </w:t>
      </w:r>
      <w:r>
        <w:t xml:space="preserve">as the forces of Nature. But both regarded history as a chain of phenomena</w:t>
      </w:r>
      <w:r>
        <w:t xml:space="preserve"> </w:t>
      </w:r>
      <w:r>
        <w:t xml:space="preserve">which could not have been different, no matter under what circumstances; both</w:t>
      </w:r>
      <w:r>
        <w:t xml:space="preserve"> </w:t>
      </w:r>
      <w:r>
        <w:t xml:space="preserve">were fatalists; in this respect, the philosopher was not far removed from the</w:t>
      </w:r>
      <w:r>
        <w:t xml:space="preserve"> </w:t>
      </w:r>
      <w:r>
        <w:t xml:space="preserve">priest</w:t>
      </w:r>
      <w:r>
        <w:t xml:space="preserve"> </w:t>
      </w:r>
      <w:r>
        <w:rPr>
          <w:i/>
        </w:rPr>
        <w:t xml:space="preserve">(le philosophe se rapproche du prêtre)</w:t>
      </w:r>
      <w:r>
        <w:t xml:space="preserve">.</w:t>
      </w:r>
    </w:p>
    <w:p>
      <w:pPr>
        <w:pStyle w:val="BodyText"/>
      </w:pPr>
      <w:r>
        <w:t xml:space="preserve">This reproach was justified as long as the doctrine, that social phenomena</w:t>
      </w:r>
      <w:r>
        <w:t xml:space="preserve"> </w:t>
      </w:r>
      <w:r>
        <w:t xml:space="preserve">conformed to certain laws, reduced the influence of the personal qualities of</w:t>
      </w:r>
      <w:r>
        <w:t xml:space="preserve"> </w:t>
      </w:r>
      <w:r>
        <w:t xml:space="preserve">prominent historical individuals to a cipher. And the impression made by this</w:t>
      </w:r>
      <w:r>
        <w:t xml:space="preserve"> </w:t>
      </w:r>
      <w:r>
        <w:t xml:space="preserve">reproach was all the more strong for the reason that the historians of the new</w:t>
      </w:r>
      <w:r>
        <w:t xml:space="preserve"> </w:t>
      </w:r>
      <w:r>
        <w:t xml:space="preserve">school, like the historians and philosophers of the eighteenth century, regarded</w:t>
      </w:r>
      <w:r>
        <w:t xml:space="preserve"> </w:t>
      </w:r>
      <w:r>
        <w:rPr>
          <w:i/>
        </w:rPr>
        <w:t xml:space="preserve">human nature</w:t>
      </w:r>
      <w:r>
        <w:t xml:space="preserve"> </w:t>
      </w:r>
      <w:r>
        <w:t xml:space="preserve">as a higher instance, from which all the</w:t>
      </w:r>
      <w:r>
        <w:t xml:space="preserve"> </w:t>
      </w:r>
      <w:r>
        <w:rPr>
          <w:i/>
        </w:rPr>
        <w:t xml:space="preserve">general causes</w:t>
      </w:r>
      <w:r>
        <w:t xml:space="preserve"> </w:t>
      </w:r>
      <w:r>
        <w:t xml:space="preserve">of</w:t>
      </w:r>
      <w:r>
        <w:t xml:space="preserve"> </w:t>
      </w:r>
      <w:r>
        <w:t xml:space="preserve">historical movement sprang, and to which they were subordinated. As the French</w:t>
      </w:r>
      <w:r>
        <w:t xml:space="preserve"> </w:t>
      </w:r>
      <w:r>
        <w:t xml:space="preserve">Revolution had shown that historical events are not determined by the</w:t>
      </w:r>
      <w:r>
        <w:t xml:space="preserve"> </w:t>
      </w:r>
      <w:r>
        <w:rPr>
          <w:i/>
        </w:rPr>
        <w:t xml:space="preserve">conscious</w:t>
      </w:r>
      <w:r>
        <w:t xml:space="preserve"> </w:t>
      </w:r>
      <w:r>
        <w:t xml:space="preserve">actions of men alone, Mignet and Guizot, and the other historians of</w:t>
      </w:r>
      <w:r>
        <w:t xml:space="preserve"> </w:t>
      </w:r>
      <w:r>
        <w:t xml:space="preserve">the same trend, put in the forefront the effect of the</w:t>
      </w:r>
      <w:r>
        <w:t xml:space="preserve"> </w:t>
      </w:r>
      <w:r>
        <w:rPr>
          <w:i/>
        </w:rPr>
        <w:t xml:space="preserve">passions</w:t>
      </w:r>
      <w:r>
        <w:t xml:space="preserve">, which often</w:t>
      </w:r>
      <w:r>
        <w:t xml:space="preserve"> </w:t>
      </w:r>
      <w:r>
        <w:t xml:space="preserve">rebelled against all control of the mind. But if the passions are the final and</w:t>
      </w:r>
      <w:r>
        <w:t xml:space="preserve"> </w:t>
      </w:r>
      <w:r>
        <w:t xml:space="preserve">most general cause of historical events, then why is Sainte-Beuve wrong in</w:t>
      </w:r>
      <w:r>
        <w:t xml:space="preserve"> </w:t>
      </w:r>
      <w:r>
        <w:t xml:space="preserve">asserting that the outcome of the French Revolution might have been the opposite</w:t>
      </w:r>
      <w:r>
        <w:t xml:space="preserve"> </w:t>
      </w:r>
      <w:r>
        <w:t xml:space="preserve">of what we know it was if there had been individuals capable of imbuing the</w:t>
      </w:r>
      <w:r>
        <w:t xml:space="preserve"> </w:t>
      </w:r>
      <w:r>
        <w:t xml:space="preserve">French people with passions opposite to those which had excited them? Mignet</w:t>
      </w:r>
      <w:r>
        <w:t xml:space="preserve"> </w:t>
      </w:r>
      <w:r>
        <w:t xml:space="preserve">would have said: Because other passions could not have excited the French people</w:t>
      </w:r>
      <w:r>
        <w:t xml:space="preserve"> </w:t>
      </w:r>
      <w:r>
        <w:t xml:space="preserve">at that time owing to the very qualities of human nature. In a certain sense</w:t>
      </w:r>
      <w:r>
        <w:t xml:space="preserve"> </w:t>
      </w:r>
      <w:r>
        <w:t xml:space="preserve">this would have been true. But this truth would have had a strongly fatalistic</w:t>
      </w:r>
      <w:r>
        <w:t xml:space="preserve"> </w:t>
      </w:r>
      <w:r>
        <w:t xml:space="preserve">tinge, for it would have been on a par with the thesis that the history of</w:t>
      </w:r>
      <w:r>
        <w:t xml:space="preserve"> </w:t>
      </w:r>
      <w:r>
        <w:t xml:space="preserve">mankind, in all its details, is predetermined by the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qualities of</w:t>
      </w:r>
      <w:r>
        <w:t xml:space="preserve"> </w:t>
      </w:r>
      <w:r>
        <w:t xml:space="preserve">human nature. Fatalism would have appeared here as the result of the</w:t>
      </w:r>
      <w:r>
        <w:t xml:space="preserve"> </w:t>
      </w:r>
      <w:r>
        <w:t xml:space="preserve">disappearance of the</w:t>
      </w:r>
      <w:r>
        <w:t xml:space="preserve"> </w:t>
      </w:r>
      <w:r>
        <w:rPr>
          <w:i/>
        </w:rPr>
        <w:t xml:space="preserve">individual in the general</w:t>
      </w:r>
      <w:r>
        <w:t xml:space="preserve">. Incidentally, it is always the</w:t>
      </w:r>
      <w:r>
        <w:t xml:space="preserve"> </w:t>
      </w:r>
      <w:r>
        <w:t xml:space="preserve">result of such a disappearance. It is said:</w:t>
      </w:r>
      <w:r>
        <w:t xml:space="preserve"> </w:t>
      </w:r>
      <w:r>
        <w:t xml:space="preserve">“</w:t>
      </w:r>
      <w:r>
        <w:t xml:space="preserve">If all social phenomena are</w:t>
      </w:r>
      <w:r>
        <w:t xml:space="preserve"> </w:t>
      </w:r>
      <w:r>
        <w:t xml:space="preserve">inevitable, then our activities cannot have any significance.</w:t>
      </w:r>
      <w:r>
        <w:t xml:space="preserve">”</w:t>
      </w:r>
      <w:r>
        <w:t xml:space="preserve"> </w:t>
      </w:r>
      <w:r>
        <w:t xml:space="preserve">This is a correct</w:t>
      </w:r>
      <w:r>
        <w:t xml:space="preserve"> </w:t>
      </w:r>
      <w:r>
        <w:t xml:space="preserve">idea wrongly formulated. We ought to say: if everything occurs as a result of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general</w:t>
      </w:r>
      <w:r>
        <w:t xml:space="preserve">, then the</w:t>
      </w:r>
      <w:r>
        <w:t xml:space="preserve"> </w:t>
      </w:r>
      <w:r>
        <w:rPr>
          <w:i/>
        </w:rPr>
        <w:t xml:space="preserve">individual</w:t>
      </w:r>
      <w:r>
        <w:t xml:space="preserve">, including my efforts, is of no</w:t>
      </w:r>
      <w:r>
        <w:t xml:space="preserve"> </w:t>
      </w:r>
      <w:r>
        <w:t xml:space="preserve">significance.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deduction is correct; but it is incorrectly employed. It is</w:t>
      </w:r>
      <w:r>
        <w:t xml:space="preserve"> </w:t>
      </w:r>
      <w:r>
        <w:t xml:space="preserve">senseless when applied to the modern materialist conception of history, in which</w:t>
      </w:r>
      <w:r>
        <w:t xml:space="preserve"> </w:t>
      </w:r>
      <w:r>
        <w:t xml:space="preserve">there is room also for the</w:t>
      </w:r>
      <w:r>
        <w:t xml:space="preserve"> </w:t>
      </w:r>
      <w:r>
        <w:rPr>
          <w:i/>
        </w:rPr>
        <w:t xml:space="preserve">individual</w:t>
      </w:r>
      <w:r>
        <w:t xml:space="preserve">. But it was justified when applied to</w:t>
      </w:r>
      <w:r>
        <w:t xml:space="preserve"> </w:t>
      </w:r>
      <w:r>
        <w:t xml:space="preserve">the views of the French historians in the period of the Restoration.</w:t>
      </w:r>
    </w:p>
    <w:p>
      <w:pPr>
        <w:pStyle w:val="BodyText"/>
      </w:pPr>
      <w:r>
        <w:t xml:space="preserve">At the present time, human nature can no longer be regarded as the final and</w:t>
      </w:r>
      <w:r>
        <w:t xml:space="preserve"> </w:t>
      </w:r>
      <w:r>
        <w:t xml:space="preserve">most general cause of historical progress: if it is constant, then it cannot</w:t>
      </w:r>
      <w:r>
        <w:t xml:space="preserve"> </w:t>
      </w:r>
      <w:r>
        <w:t xml:space="preserve">explain the extremely changeable course of history; if it is changeable, then</w:t>
      </w:r>
      <w:r>
        <w:t xml:space="preserve"> </w:t>
      </w:r>
      <w:r>
        <w:t xml:space="preserve">obviously its changes are themselves determined by historical progress. At the</w:t>
      </w:r>
      <w:r>
        <w:t xml:space="preserve"> </w:t>
      </w:r>
      <w:r>
        <w:t xml:space="preserve">present time we must regard the development of productive forces as the final</w:t>
      </w:r>
      <w:r>
        <w:t xml:space="preserve"> </w:t>
      </w:r>
      <w:r>
        <w:t xml:space="preserve">and most general cause of the historical progress of mankind, and it is these</w:t>
      </w:r>
      <w:r>
        <w:t xml:space="preserve"> </w:t>
      </w:r>
      <w:r>
        <w:t xml:space="preserve">productive forces that determine the consecutive changes in the social relations</w:t>
      </w:r>
      <w:r>
        <w:t xml:space="preserve"> </w:t>
      </w:r>
      <w:r>
        <w:t xml:space="preserve">of men. Parallel with this</w:t>
      </w:r>
      <w:r>
        <w:t xml:space="preserve"> </w:t>
      </w:r>
      <w:r>
        <w:rPr>
          <w:i/>
        </w:rPr>
        <w:t xml:space="preserve">general</w:t>
      </w:r>
      <w:r>
        <w:t xml:space="preserve"> </w:t>
      </w:r>
      <w:r>
        <w:t xml:space="preserve">cause there are</w:t>
      </w:r>
      <w:r>
        <w:t xml:space="preserve"> </w:t>
      </w:r>
      <w:r>
        <w:rPr>
          <w:i/>
        </w:rPr>
        <w:t xml:space="preserve">particular</w:t>
      </w:r>
      <w:r>
        <w:t xml:space="preserve"> </w:t>
      </w:r>
      <w:r>
        <w:t xml:space="preserve">causes, i.e.</w:t>
      </w:r>
      <w:r>
        <w:t xml:space="preserve"> </w:t>
      </w:r>
      <w:r>
        <w:rPr>
          <w:i/>
        </w:rPr>
        <w:t xml:space="preserve">the historical situation</w:t>
      </w:r>
      <w:r>
        <w:t xml:space="preserve"> </w:t>
      </w:r>
      <w:r>
        <w:t xml:space="preserve">in which the development of the productive forces of</w:t>
      </w:r>
      <w:r>
        <w:t xml:space="preserve"> </w:t>
      </w:r>
      <w:r>
        <w:t xml:space="preserve">a given nation proceeds and which, in the last analysis, is itself created by</w:t>
      </w:r>
      <w:r>
        <w:t xml:space="preserve"> </w:t>
      </w:r>
      <w:r>
        <w:t xml:space="preserve">the development of these forces among other nations, i.e. the same general</w:t>
      </w:r>
      <w:r>
        <w:t xml:space="preserve"> </w:t>
      </w:r>
      <w:r>
        <w:t xml:space="preserve">cause.</w:t>
      </w:r>
    </w:p>
    <w:p>
      <w:pPr>
        <w:pStyle w:val="BodyText"/>
      </w:pPr>
      <w:r>
        <w:t xml:space="preserve">Finally, the influence of the</w:t>
      </w:r>
      <w:r>
        <w:t xml:space="preserve"> </w:t>
      </w:r>
      <w:r>
        <w:rPr>
          <w:i/>
        </w:rPr>
        <w:t xml:space="preserve">particular</w:t>
      </w:r>
      <w:r>
        <w:t xml:space="preserve"> </w:t>
      </w:r>
      <w:r>
        <w:t xml:space="preserve">causes is supplemented by the</w:t>
      </w:r>
      <w:r>
        <w:t xml:space="preserve"> </w:t>
      </w:r>
      <w:r>
        <w:t xml:space="preserve">operation of</w:t>
      </w:r>
      <w:r>
        <w:t xml:space="preserve"> </w:t>
      </w:r>
      <w:r>
        <w:rPr>
          <w:i/>
        </w:rPr>
        <w:t xml:space="preserve">individual</w:t>
      </w:r>
      <w:r>
        <w:t xml:space="preserve"> </w:t>
      </w:r>
      <w:r>
        <w:t xml:space="preserve">causes, i.e. the personal qualities of public men and</w:t>
      </w:r>
      <w:r>
        <w:t xml:space="preserve"> </w:t>
      </w:r>
      <w:r>
        <w:t xml:space="preserve">other</w:t>
      </w:r>
      <w:r>
        <w:t xml:space="preserve"> </w:t>
      </w:r>
      <w:r>
        <w:t xml:space="preserve">“</w:t>
      </w:r>
      <w:r>
        <w:t xml:space="preserve">accidents,</w:t>
      </w:r>
      <w:r>
        <w:t xml:space="preserve">”</w:t>
      </w:r>
      <w:r>
        <w:t xml:space="preserve"> </w:t>
      </w:r>
      <w:r>
        <w:t xml:space="preserve">thanks to which events finally assume their</w:t>
      </w:r>
      <w:r>
        <w:t xml:space="preserve"> </w:t>
      </w:r>
      <w:r>
        <w:rPr>
          <w:i/>
        </w:rPr>
        <w:t xml:space="preserve">individual</w:t>
      </w:r>
      <w:r>
        <w:rPr>
          <w:i/>
        </w:rPr>
        <w:t xml:space="preserve"> </w:t>
      </w:r>
      <w:r>
        <w:rPr>
          <w:i/>
        </w:rPr>
        <w:t xml:space="preserve">features</w:t>
      </w:r>
      <w:r>
        <w:t xml:space="preserve">. Individual causes cannot bring about fundamental changes in the</w:t>
      </w:r>
      <w:r>
        <w:t xml:space="preserve"> </w:t>
      </w:r>
      <w:r>
        <w:t xml:space="preserve">operation of</w:t>
      </w:r>
      <w:r>
        <w:t xml:space="preserve"> </w:t>
      </w:r>
      <w:r>
        <w:rPr>
          <w:i/>
        </w:rPr>
        <w:t xml:space="preserve">general and particular</w:t>
      </w:r>
      <w:r>
        <w:t xml:space="preserve"> </w:t>
      </w:r>
      <w:r>
        <w:t xml:space="preserve">causes which, moreover, determine the</w:t>
      </w:r>
      <w:r>
        <w:t xml:space="preserve"> </w:t>
      </w:r>
      <w:r>
        <w:t xml:space="preserve">trend and limits of the influence of individual causes. Nevertheless, there is</w:t>
      </w:r>
      <w:r>
        <w:t xml:space="preserve"> </w:t>
      </w:r>
      <w:r>
        <w:t xml:space="preserve">no doubt that history would have had different features had the individual</w:t>
      </w:r>
      <w:r>
        <w:t xml:space="preserve"> </w:t>
      </w:r>
      <w:r>
        <w:t xml:space="preserve">causes which had influenced it been replaced by other causes of the same order.</w:t>
      </w:r>
    </w:p>
    <w:p>
      <w:pPr>
        <w:pStyle w:val="BodyText"/>
      </w:pPr>
      <w:r>
        <w:t xml:space="preserve">Monod and Lamprecht still adhere to the human nature point of view. Lamprecht</w:t>
      </w:r>
      <w:r>
        <w:t xml:space="preserve"> </w:t>
      </w:r>
      <w:r>
        <w:t xml:space="preserve">has categorically, and more than once, declared that in his opinion social</w:t>
      </w:r>
      <w:r>
        <w:t xml:space="preserve"> </w:t>
      </w:r>
      <w:r>
        <w:t xml:space="preserve">mentality is the fundamental cause of historical phenomena. This is a great</w:t>
      </w:r>
      <w:r>
        <w:t xml:space="preserve"> </w:t>
      </w:r>
      <w:r>
        <w:t xml:space="preserve">mistake, and as a result of this mistake the desire, very laudable in itself, to</w:t>
      </w:r>
      <w:r>
        <w:t xml:space="preserve"> </w:t>
      </w:r>
      <w:r>
        <w:t xml:space="preserve">take into account the sum total of social life may lead only to vapid</w:t>
      </w:r>
      <w:r>
        <w:t xml:space="preserve"> </w:t>
      </w:r>
      <w:r>
        <w:t xml:space="preserve">eclecticism or, among the most consistent, to Kablitz’s arguments concerning the</w:t>
      </w:r>
      <w:r>
        <w:t xml:space="preserve"> </w:t>
      </w:r>
      <w:r>
        <w:t xml:space="preserve">relative significance of the mind and the senses.</w:t>
      </w:r>
    </w:p>
    <w:p>
      <w:pPr>
        <w:pStyle w:val="BodyText"/>
      </w:pPr>
      <w:r>
        <w:t xml:space="preserve">But let us return to our subject. A great man is great not because his personal</w:t>
      </w:r>
      <w:r>
        <w:t xml:space="preserve"> </w:t>
      </w:r>
      <w:r>
        <w:t xml:space="preserve">qualities give individual features to great historical events, but because he</w:t>
      </w:r>
      <w:r>
        <w:t xml:space="preserve"> </w:t>
      </w:r>
      <w:r>
        <w:t xml:space="preserve">possesses qualities which make him most capable of serving the great social</w:t>
      </w:r>
      <w:r>
        <w:t xml:space="preserve"> </w:t>
      </w:r>
      <w:r>
        <w:t xml:space="preserve">needs of his time, needs which arose as a result of general and particular</w:t>
      </w:r>
      <w:r>
        <w:t xml:space="preserve"> </w:t>
      </w:r>
      <w:r>
        <w:t xml:space="preserve">causes. Carlyle, in his well-known book on heroes and hero-worship, calls great</w:t>
      </w:r>
      <w:r>
        <w:t xml:space="preserve"> </w:t>
      </w:r>
      <w:r>
        <w:t xml:space="preserve">men</w:t>
      </w:r>
      <w:r>
        <w:t xml:space="preserve"> </w:t>
      </w:r>
      <w:r>
        <w:rPr>
          <w:i/>
        </w:rPr>
        <w:t xml:space="preserve">beginners</w:t>
      </w:r>
      <w:r>
        <w:t xml:space="preserve">. This is a very apt description. A great man is precisely a</w:t>
      </w:r>
      <w:r>
        <w:t xml:space="preserve"> </w:t>
      </w:r>
      <w:r>
        <w:t xml:space="preserve">beginner because he sees</w:t>
      </w:r>
      <w:r>
        <w:t xml:space="preserve"> </w:t>
      </w:r>
      <w:r>
        <w:rPr>
          <w:i/>
        </w:rPr>
        <w:t xml:space="preserve">further</w:t>
      </w:r>
      <w:r>
        <w:t xml:space="preserve"> </w:t>
      </w:r>
      <w:r>
        <w:t xml:space="preserve">than others, and desires things</w:t>
      </w:r>
      <w:r>
        <w:t xml:space="preserve"> </w:t>
      </w:r>
      <w:r>
        <w:rPr>
          <w:i/>
        </w:rPr>
        <w:t xml:space="preserve">more</w:t>
      </w:r>
      <w:r>
        <w:rPr>
          <w:i/>
        </w:rPr>
        <w:t xml:space="preserve"> </w:t>
      </w:r>
      <w:r>
        <w:rPr>
          <w:i/>
        </w:rPr>
        <w:t xml:space="preserve">strongly</w:t>
      </w:r>
      <w:r>
        <w:t xml:space="preserve"> </w:t>
      </w:r>
      <w:r>
        <w:t xml:space="preserve">than others. He solves the scientific problems brought up by the</w:t>
      </w:r>
      <w:r>
        <w:t xml:space="preserve"> </w:t>
      </w:r>
      <w:r>
        <w:t xml:space="preserve">preceding process of intellectual development of society; he points to the new</w:t>
      </w:r>
      <w:r>
        <w:t xml:space="preserve"> </w:t>
      </w:r>
      <w:r>
        <w:t xml:space="preserve">social needs created by the preceding development of social relationships; he</w:t>
      </w:r>
      <w:r>
        <w:t xml:space="preserve"> </w:t>
      </w:r>
      <w:r>
        <w:t xml:space="preserve">takes the initiative in satisfying these needs. He is a hero. But he is not a</w:t>
      </w:r>
      <w:r>
        <w:t xml:space="preserve"> </w:t>
      </w:r>
      <w:r>
        <w:t xml:space="preserve">hero in the sense that he can stop, or change, the natural course of things, but</w:t>
      </w:r>
      <w:r>
        <w:t xml:space="preserve"> </w:t>
      </w:r>
      <w:r>
        <w:t xml:space="preserve">in the sense that his activities are the conscious and free expression of this</w:t>
      </w:r>
      <w:r>
        <w:t xml:space="preserve"> </w:t>
      </w:r>
      <w:r>
        <w:t xml:space="preserve">inevitable and unconscious course. Herein lies all his significance; herein lies</w:t>
      </w:r>
      <w:r>
        <w:t xml:space="preserve"> </w:t>
      </w:r>
      <w:r>
        <w:t xml:space="preserve">his whole power. But this significance is colossal, and the power is terrible.</w:t>
      </w:r>
    </w:p>
    <w:p>
      <w:pPr>
        <w:pStyle w:val="BodyText"/>
      </w:pPr>
      <w:r>
        <w:t xml:space="preserve">Bismarck said that we cannot make history and must wait while it is being made.</w:t>
      </w:r>
      <w:r>
        <w:t xml:space="preserve"> </w:t>
      </w:r>
      <w:r>
        <w:t xml:space="preserve">But who makes history? It is made by the</w:t>
      </w:r>
      <w:r>
        <w:t xml:space="preserve"> </w:t>
      </w:r>
      <w:r>
        <w:rPr>
          <w:i/>
        </w:rPr>
        <w:t xml:space="preserve">social man</w:t>
      </w:r>
      <w:r>
        <w:t xml:space="preserve">, who is its</w:t>
      </w:r>
      <w:r>
        <w:t xml:space="preserve"> </w:t>
      </w:r>
      <w:r>
        <w:rPr>
          <w:i/>
        </w:rPr>
        <w:t xml:space="preserve">sole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factor.</w:t>
      </w:r>
      <w:r>
        <w:rPr>
          <w:i/>
        </w:rPr>
        <w:t xml:space="preserve">”</w:t>
      </w:r>
      <w:r>
        <w:t xml:space="preserve"> </w:t>
      </w:r>
      <w:r>
        <w:t xml:space="preserve">The social man creates his own, i.e. social, relationships. But if in</w:t>
      </w:r>
      <w:r>
        <w:t xml:space="preserve"> </w:t>
      </w:r>
      <w:r>
        <w:t xml:space="preserve">a given period he creates given relationships and not others, there must be some</w:t>
      </w:r>
      <w:r>
        <w:t xml:space="preserve"> </w:t>
      </w:r>
      <w:r>
        <w:t xml:space="preserve">cause for it, of course; it is determined by the state of his productive forces.</w:t>
      </w:r>
      <w:r>
        <w:t xml:space="preserve"> </w:t>
      </w:r>
      <w:r>
        <w:t xml:space="preserve">No great man can foist on society relations which</w:t>
      </w:r>
      <w:r>
        <w:t xml:space="preserve"> </w:t>
      </w:r>
      <w:r>
        <w:rPr>
          <w:i/>
        </w:rPr>
        <w:t xml:space="preserve">no longer</w:t>
      </w:r>
      <w:r>
        <w:t xml:space="preserve"> </w:t>
      </w:r>
      <w:r>
        <w:t xml:space="preserve">conform to the</w:t>
      </w:r>
      <w:r>
        <w:t xml:space="preserve"> </w:t>
      </w:r>
      <w:r>
        <w:t xml:space="preserve">state of these forces, or which</w:t>
      </w:r>
      <w:r>
        <w:t xml:space="preserve"> </w:t>
      </w:r>
      <w:r>
        <w:rPr>
          <w:i/>
        </w:rPr>
        <w:t xml:space="preserve">do not yet</w:t>
      </w:r>
      <w:r>
        <w:t xml:space="preserve"> </w:t>
      </w:r>
      <w:r>
        <w:t xml:space="preserve">conform to them. In this sense,</w:t>
      </w:r>
      <w:r>
        <w:t xml:space="preserve"> </w:t>
      </w:r>
      <w:r>
        <w:t xml:space="preserve">indeed, he cannot make history, and in this sense he would advance the hands of</w:t>
      </w:r>
      <w:r>
        <w:t xml:space="preserve"> </w:t>
      </w:r>
      <w:r>
        <w:t xml:space="preserve">his clock in vain; he would not hasten the passage of time, nor turn it back.</w:t>
      </w:r>
      <w:r>
        <w:t xml:space="preserve"> </w:t>
      </w:r>
      <w:r>
        <w:t xml:space="preserve">Here Lamprecht is quite right: even at the height of his power Bismarck could</w:t>
      </w:r>
      <w:r>
        <w:t xml:space="preserve"> </w:t>
      </w:r>
      <w:r>
        <w:t xml:space="preserve">not cause Germany to revert to natural economy.</w:t>
      </w:r>
    </w:p>
    <w:p>
      <w:pPr>
        <w:pStyle w:val="BodyText"/>
      </w:pPr>
      <w:r>
        <w:t xml:space="preserve">Social relationships have their inherent logic: as long as people live in given</w:t>
      </w:r>
      <w:r>
        <w:t xml:space="preserve"> </w:t>
      </w:r>
      <w:r>
        <w:t xml:space="preserve">mutual relationships they will reel, think and act in a given way, and no other.</w:t>
      </w:r>
      <w:r>
        <w:t xml:space="preserve"> </w:t>
      </w:r>
      <w:r>
        <w:t xml:space="preserve">Attempts on the part of public men to combat this logic would also be fruitless;</w:t>
      </w:r>
      <w:r>
        <w:t xml:space="preserve"> </w:t>
      </w:r>
      <w:r>
        <w:t xml:space="preserve">the natural course of things (i.e. this logic of social relationships) would</w:t>
      </w:r>
      <w:r>
        <w:t xml:space="preserve"> </w:t>
      </w:r>
      <w:r>
        <w:t xml:space="preserve">reduce all his efforts to naught. But if I know in what direction social</w:t>
      </w:r>
      <w:r>
        <w:t xml:space="preserve"> </w:t>
      </w:r>
      <w:r>
        <w:t xml:space="preserve">relations are changing owing to given changes in the social-economic process of</w:t>
      </w:r>
      <w:r>
        <w:t xml:space="preserve"> </w:t>
      </w:r>
      <w:r>
        <w:t xml:space="preserve">production, I also know in what direction social mentality is changing;</w:t>
      </w:r>
      <w:r>
        <w:t xml:space="preserve"> </w:t>
      </w:r>
      <w:r>
        <w:t xml:space="preserve">consequently, I am able to influence it. Influencing social mentality means</w:t>
      </w:r>
      <w:r>
        <w:t xml:space="preserve"> </w:t>
      </w:r>
      <w:r>
        <w:t xml:space="preserve">influencing historical events. Hence, in a certain sense, I</w:t>
      </w:r>
      <w:r>
        <w:t xml:space="preserve"> </w:t>
      </w:r>
      <w:r>
        <w:rPr>
          <w:i/>
        </w:rPr>
        <w:t xml:space="preserve">can make history</w:t>
      </w:r>
      <w:r>
        <w:t xml:space="preserve">,</w:t>
      </w:r>
      <w:r>
        <w:t xml:space="preserve"> </w:t>
      </w:r>
      <w:r>
        <w:t xml:space="preserve">and there is no need for me to wait while</w:t>
      </w:r>
      <w:r>
        <w:t xml:space="preserve"> </w:t>
      </w:r>
      <w:r>
        <w:t xml:space="preserve">“</w:t>
      </w:r>
      <w:r>
        <w:t xml:space="preserve">it is being made.</w:t>
      </w:r>
      <w:r>
        <w:t xml:space="preserve">”</w:t>
      </w:r>
    </w:p>
    <w:p>
      <w:pPr>
        <w:pStyle w:val="BodyText"/>
      </w:pPr>
      <w:r>
        <w:t xml:space="preserve">Monod believes that really important events and individuals in history are</w:t>
      </w:r>
      <w:r>
        <w:t xml:space="preserve"> </w:t>
      </w:r>
      <w:r>
        <w:t xml:space="preserve">important only as signs and symbols of the development of institutions and</w:t>
      </w:r>
      <w:r>
        <w:t xml:space="preserve"> </w:t>
      </w:r>
      <w:r>
        <w:t xml:space="preserve">economic conditions. This is a correct although very inexactly expressed idea;</w:t>
      </w:r>
      <w:r>
        <w:t xml:space="preserve"> </w:t>
      </w:r>
      <w:r>
        <w:t xml:space="preserve">but precisely because this idea is correct it is wrong to oppose the activities</w:t>
      </w:r>
      <w:r>
        <w:t xml:space="preserve"> </w:t>
      </w:r>
      <w:r>
        <w:t xml:space="preserve">of great men to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rPr>
          <w:i/>
        </w:rPr>
        <w:t xml:space="preserve">slow progress</w:t>
      </w:r>
      <w:r>
        <w:t xml:space="preserve">”</w:t>
      </w:r>
      <w:r>
        <w:t xml:space="preserve"> </w:t>
      </w:r>
      <w:r>
        <w:t xml:space="preserve">of the conditions and institutions</w:t>
      </w:r>
      <w:r>
        <w:t xml:space="preserve"> </w:t>
      </w:r>
      <w:r>
        <w:t xml:space="preserve">mentioned. The more or less slow changes in</w:t>
      </w:r>
      <w:r>
        <w:t xml:space="preserve"> </w:t>
      </w:r>
      <w:r>
        <w:t xml:space="preserve">“</w:t>
      </w:r>
      <w:r>
        <w:t xml:space="preserve">economic conditions</w:t>
      </w:r>
      <w:r>
        <w:t xml:space="preserve">”</w:t>
      </w:r>
      <w:r>
        <w:t xml:space="preserve"> </w:t>
      </w:r>
      <w:r>
        <w:t xml:space="preserve">periodically</w:t>
      </w:r>
      <w:r>
        <w:t xml:space="preserve"> </w:t>
      </w:r>
      <w:r>
        <w:t xml:space="preserve">confront society with the necessity of more or less rapidly changing its</w:t>
      </w:r>
      <w:r>
        <w:t xml:space="preserve"> </w:t>
      </w:r>
      <w:r>
        <w:t xml:space="preserve">institutions. This change never takes place</w:t>
      </w:r>
      <w:r>
        <w:t xml:space="preserve"> </w:t>
      </w:r>
      <w:r>
        <w:t xml:space="preserve">“</w:t>
      </w:r>
      <w:r>
        <w:t xml:space="preserve">by itself</w:t>
      </w:r>
      <w:r>
        <w:t xml:space="preserve">”</w:t>
      </w:r>
      <w:r>
        <w:t xml:space="preserve">; it always needs the</w:t>
      </w:r>
      <w:r>
        <w:t xml:space="preserve"> </w:t>
      </w:r>
      <w:r>
        <w:t xml:space="preserve">intervention of</w:t>
      </w:r>
      <w:r>
        <w:t xml:space="preserve"> </w:t>
      </w:r>
      <w:r>
        <w:rPr>
          <w:i/>
        </w:rPr>
        <w:t xml:space="preserve">men</w:t>
      </w:r>
      <w:r>
        <w:t xml:space="preserve">, who are thus confronted with great social problems. And</w:t>
      </w:r>
      <w:r>
        <w:t xml:space="preserve"> </w:t>
      </w:r>
      <w:r>
        <w:t xml:space="preserve">it is those men who do more than others to facilitate the solution of these</w:t>
      </w:r>
      <w:r>
        <w:t xml:space="preserve"> </w:t>
      </w:r>
      <w:r>
        <w:t xml:space="preserve">problems who are called great men. But</w:t>
      </w:r>
      <w:r>
        <w:t xml:space="preserve"> </w:t>
      </w:r>
      <w:r>
        <w:rPr>
          <w:i/>
        </w:rPr>
        <w:t xml:space="preserve">solving a problem</w:t>
      </w:r>
      <w:r>
        <w:t xml:space="preserve"> </w:t>
      </w:r>
      <w:r>
        <w:t xml:space="preserve">does not mean being</w:t>
      </w:r>
      <w:r>
        <w:t xml:space="preserve"> </w:t>
      </w:r>
      <w:r>
        <w:t xml:space="preserve">only a</w:t>
      </w:r>
      <w:r>
        <w:t xml:space="preserve"> </w:t>
      </w:r>
      <w:r>
        <w:t xml:space="preserve">“</w:t>
      </w:r>
      <w:r>
        <w:t xml:space="preserve">symbol</w:t>
      </w:r>
      <w:r>
        <w:t xml:space="preserve">”</w:t>
      </w:r>
      <w:r>
        <w:t xml:space="preserve"> </w:t>
      </w:r>
      <w:r>
        <w:t xml:space="preserve">and a</w:t>
      </w:r>
      <w:r>
        <w:t xml:space="preserve"> </w:t>
      </w:r>
      <w:r>
        <w:t xml:space="preserve">“</w:t>
      </w:r>
      <w:r>
        <w:t xml:space="preserve">sign</w:t>
      </w:r>
      <w:r>
        <w:t xml:space="preserve">”</w:t>
      </w:r>
      <w:r>
        <w:t xml:space="preserve"> </w:t>
      </w:r>
      <w:r>
        <w:t xml:space="preserve">of the fact that it has been solved.</w:t>
      </w:r>
    </w:p>
    <w:p>
      <w:pPr>
        <w:pStyle w:val="BodyText"/>
      </w:pPr>
      <w:r>
        <w:t xml:space="preserve">We think that Monod opposed the one to the other mainly because he was carried</w:t>
      </w:r>
      <w:r>
        <w:t xml:space="preserve"> </w:t>
      </w:r>
      <w:r>
        <w:t xml:space="preserve">away by the pleasant catchword,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slow.</w:t>
      </w:r>
      <w:r>
        <w:rPr>
          <w:i/>
        </w:rPr>
        <w:t xml:space="preserve">”</w:t>
      </w:r>
      <w:r>
        <w:t xml:space="preserve"> </w:t>
      </w:r>
      <w:r>
        <w:t xml:space="preserve">Many modern evolutionists are very</w:t>
      </w:r>
      <w:r>
        <w:t xml:space="preserve"> </w:t>
      </w:r>
      <w:r>
        <w:t xml:space="preserve">fond of this catchword.</w:t>
      </w:r>
      <w:r>
        <w:t xml:space="preserve"> </w:t>
      </w:r>
      <w:r>
        <w:rPr>
          <w:i/>
        </w:rPr>
        <w:t xml:space="preserve">Psychologically</w:t>
      </w:r>
      <w:r>
        <w:t xml:space="preserve">, this passion is comprehensible: it</w:t>
      </w:r>
      <w:r>
        <w:t xml:space="preserve"> </w:t>
      </w:r>
      <w:r>
        <w:rPr>
          <w:i/>
        </w:rPr>
        <w:t xml:space="preserve">inevitably</w:t>
      </w:r>
      <w:r>
        <w:t xml:space="preserve"> </w:t>
      </w:r>
      <w:r>
        <w:t xml:space="preserve">arises in the respectable milieu of moderation and punctiliousness</w:t>
      </w:r>
      <w:r>
        <w:t xml:space="preserve"> </w:t>
      </w:r>
      <w:r>
        <w:t xml:space="preserve">... But</w:t>
      </w:r>
      <w:r>
        <w:t xml:space="preserve"> </w:t>
      </w:r>
      <w:r>
        <w:rPr>
          <w:i/>
        </w:rPr>
        <w:t xml:space="preserve">logically</w:t>
      </w:r>
      <w:r>
        <w:t xml:space="preserve"> </w:t>
      </w:r>
      <w:r>
        <w:t xml:space="preserve">it does not bear examination, as Hegel proved.</w:t>
      </w:r>
    </w:p>
    <w:p>
      <w:pPr>
        <w:pStyle w:val="BodyText"/>
      </w:pPr>
      <w:r>
        <w:t xml:space="preserve">And it is not only for</w:t>
      </w:r>
      <w:r>
        <w:t xml:space="preserve"> </w:t>
      </w:r>
      <w:r>
        <w:t xml:space="preserve">“</w:t>
      </w:r>
      <w:r>
        <w:t xml:space="preserve">beginners,</w:t>
      </w:r>
      <w:r>
        <w:t xml:space="preserve">”</w:t>
      </w:r>
      <w:r>
        <w:t xml:space="preserve"> </w:t>
      </w:r>
      <w:r>
        <w:t xml:space="preserve">not only for</w:t>
      </w:r>
      <w:r>
        <w:t xml:space="preserve"> </w:t>
      </w:r>
      <w:r>
        <w:t xml:space="preserve">“</w:t>
      </w:r>
      <w:r>
        <w:t xml:space="preserve">great</w:t>
      </w:r>
      <w:r>
        <w:t xml:space="preserve">”</w:t>
      </w:r>
      <w:r>
        <w:t xml:space="preserve"> </w:t>
      </w:r>
      <w:r>
        <w:t xml:space="preserve">men that a broad field</w:t>
      </w:r>
      <w:r>
        <w:t xml:space="preserve"> </w:t>
      </w:r>
      <w:r>
        <w:t xml:space="preserve">of activity is open. It is open for all those who have eyes to see, ears to hear</w:t>
      </w:r>
      <w:r>
        <w:t xml:space="preserve"> </w:t>
      </w:r>
      <w:r>
        <w:t xml:space="preserve">and hearts to love their neighbours. The concept</w:t>
      </w:r>
      <w:r>
        <w:t xml:space="preserve"> </w:t>
      </w:r>
      <w:r>
        <w:rPr>
          <w:i/>
        </w:rPr>
        <w:t xml:space="preserve">great</w:t>
      </w:r>
      <w:r>
        <w:t xml:space="preserve"> </w:t>
      </w:r>
      <w:r>
        <w:t xml:space="preserve">is a relative concept.</w:t>
      </w:r>
      <w:r>
        <w:t xml:space="preserve"> </w:t>
      </w:r>
      <w:r>
        <w:t xml:space="preserve">In the ethical sense every man is great who, to use the Biblical phrase,</w:t>
      </w:r>
      <w:r>
        <w:t xml:space="preserve"> </w:t>
      </w:r>
      <w:r>
        <w:t xml:space="preserve">“</w:t>
      </w:r>
      <w:r>
        <w:t xml:space="preserve">lays</w:t>
      </w:r>
      <w:r>
        <w:t xml:space="preserve"> </w:t>
      </w:r>
      <w:r>
        <w:t xml:space="preserve">down his life for his friend.</w:t>
      </w:r>
      <w:r>
        <w:t xml:space="preserve">”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N.K. Mikhailovsky, who responded to the publication</w:t>
      </w:r>
      <w:r>
        <w:t xml:space="preserve"> </w:t>
      </w:r>
      <w:r>
        <w:t xml:space="preserve">of Kablitz’s article in his</w:t>
      </w:r>
      <w:r>
        <w:t xml:space="preserve"> </w:t>
      </w:r>
      <w:r>
        <w:rPr>
          <w:b/>
        </w:rPr>
        <w:t xml:space="preserve">Literary Notes for 1878</w:t>
      </w:r>
      <w:r>
        <w:t xml:space="preserve">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Frenchman of the seventeenth century would have been surprised at</w:t>
      </w:r>
      <w:r>
        <w:t xml:space="preserve"> </w:t>
      </w:r>
      <w:r>
        <w:t xml:space="preserve">this combination of materialism and religious dogma. In England, however,</w:t>
      </w:r>
      <w:r>
        <w:t xml:space="preserve"> </w:t>
      </w:r>
      <w:r>
        <w:t xml:space="preserve">nobody thought it strange. Priestley himself was very religious. Different</w:t>
      </w:r>
      <w:r>
        <w:t xml:space="preserve"> </w:t>
      </w:r>
      <w:r>
        <w:t xml:space="preserve">countries, different customs.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Christian necessarians</w:t>
      </w:r>
      <w:r>
        <w:t xml:space="preserve"> </w:t>
      </w:r>
      <w:r>
        <w:t xml:space="preserve">– a Christian sect which maintained that the</w:t>
      </w:r>
      <w:r>
        <w:t xml:space="preserve"> </w:t>
      </w:r>
      <w:r>
        <w:t xml:space="preserve">will is not free and that moral creatures do not act freely but according to</w:t>
      </w:r>
      <w:r>
        <w:t xml:space="preserve"> </w:t>
      </w:r>
      <w:r>
        <w:t xml:space="preserve">necessity.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Cf.</w:t>
      </w:r>
      <w:r>
        <w:t xml:space="preserve"> </w:t>
      </w:r>
      <w:r>
        <w:t xml:space="preserve">his</w:t>
      </w:r>
      <w:r>
        <w:t xml:space="preserve"> </w:t>
      </w:r>
      <w:r>
        <w:rPr>
          <w:b/>
        </w:rPr>
        <w:t xml:space="preserve">Histoire de la littérature française</w:t>
      </w:r>
      <w:r>
        <w:t xml:space="preserve">, Vol.I.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It is well known that, according to the doctrines of Calvin, all men’s</w:t>
      </w:r>
      <w:r>
        <w:t xml:space="preserve"> </w:t>
      </w:r>
      <w:r>
        <w:t xml:space="preserve">actions are predetermined by God: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By predestination we mean the eternal</w:t>
      </w:r>
      <w:r>
        <w:rPr>
          <w:i/>
        </w:rPr>
        <w:t xml:space="preserve"> </w:t>
      </w:r>
      <w:r>
        <w:rPr>
          <w:i/>
        </w:rPr>
        <w:t xml:space="preserve">decree of God, by which he within himself has ordained what it behoves shall</w:t>
      </w:r>
      <w:r>
        <w:rPr>
          <w:i/>
        </w:rPr>
        <w:t xml:space="preserve"> </w:t>
      </w:r>
      <w:r>
        <w:rPr>
          <w:i/>
        </w:rPr>
        <w:t xml:space="preserve">happen to each man</w:t>
      </w:r>
      <w:r>
        <w:rPr>
          <w:i/>
        </w:rP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Institutio</w:t>
      </w:r>
      <w:r>
        <w:t xml:space="preserve">, Book III, Ch.5). According to the same</w:t>
      </w:r>
      <w:r>
        <w:t xml:space="preserve"> </w:t>
      </w:r>
      <w:r>
        <w:t xml:space="preserve">doctrine, God chooses certain of his servants to liberate unjustly oppressed</w:t>
      </w:r>
      <w:r>
        <w:t xml:space="preserve"> </w:t>
      </w:r>
      <w:r>
        <w:t xml:space="preserve">peoples. Such a one was Moses, who liberated the people of Israel. Everything</w:t>
      </w:r>
      <w:r>
        <w:t xml:space="preserve"> </w:t>
      </w:r>
      <w:r>
        <w:t xml:space="preserve">goes to show that Cromwell also regarded himself as such an instrument of God;</w:t>
      </w:r>
      <w:r>
        <w:t xml:space="preserve"> </w:t>
      </w:r>
      <w:r>
        <w:t xml:space="preserve">he always called his actions the fruits of the will of God, and probably, he</w:t>
      </w:r>
      <w:r>
        <w:t xml:space="preserve"> </w:t>
      </w:r>
      <w:r>
        <w:t xml:space="preserve">was quite sincerely convinced that they were so.</w:t>
      </w:r>
      <w:r>
        <w:t xml:space="preserve"> </w:t>
      </w:r>
      <w:r>
        <w:rPr>
          <w:i/>
        </w:rPr>
        <w:t xml:space="preserve">For him</w:t>
      </w:r>
      <w:r>
        <w:t xml:space="preserve">, all these actions</w:t>
      </w:r>
      <w:r>
        <w:t xml:space="preserve"> </w:t>
      </w:r>
      <w:r>
        <w:t xml:space="preserve">were</w:t>
      </w:r>
      <w:r>
        <w:t xml:space="preserve"> </w:t>
      </w:r>
      <w:r>
        <w:rPr>
          <w:i/>
        </w:rPr>
        <w:t xml:space="preserve">coloured by necessity beforehand</w:t>
      </w:r>
      <w:r>
        <w:t xml:space="preserve">. This did not prevent him from</w:t>
      </w:r>
      <w:r>
        <w:t xml:space="preserve"> </w:t>
      </w:r>
      <w:r>
        <w:t xml:space="preserve">striving for victory after victory, it even gave this striving indomitable</w:t>
      </w:r>
      <w:r>
        <w:t xml:space="preserve"> </w:t>
      </w:r>
      <w:r>
        <w:t xml:space="preserve">power.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I.e. Marxism. –</w:t>
      </w:r>
      <w:r>
        <w:t xml:space="preserve"> </w:t>
      </w:r>
      <w:r>
        <w:rPr>
          <w:i/>
        </w:rPr>
        <w:t xml:space="preserve">Trans.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It is as if the compass needle took pleasure in turning towards the</w:t>
      </w:r>
      <w:r>
        <w:t xml:space="preserve"> </w:t>
      </w:r>
      <w:r>
        <w:t xml:space="preserve">north, believing that its movement was independent of any other cause, and</w:t>
      </w:r>
      <w:r>
        <w:t xml:space="preserve"> </w:t>
      </w:r>
      <w:r>
        <w:t xml:space="preserve">unaware of the imperceptible movements of magnetic matter.</w:t>
      </w:r>
      <w:r>
        <w:t xml:space="preserve">”</w:t>
      </w:r>
      <w:r>
        <w:t xml:space="preserve"> </w:t>
      </w:r>
      <w:r>
        <w:t xml:space="preserve">Leibnitz,</w:t>
      </w:r>
      <w:r>
        <w:t xml:space="preserve"> </w:t>
      </w:r>
      <w:r>
        <w:rPr>
          <w:b/>
        </w:rPr>
        <w:t xml:space="preserve">Théodicée</w:t>
      </w:r>
      <w:r>
        <w:t xml:space="preserve">, Lausanne 1760, p.598.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Subjectivists</w:t>
      </w:r>
      <w:r>
        <w:t xml:space="preserve"> </w:t>
      </w:r>
      <w:r>
        <w:t xml:space="preserve">– adherents of the subjective method in sociology, who</w:t>
      </w:r>
      <w:r>
        <w:t xml:space="preserve"> </w:t>
      </w:r>
      <w:r>
        <w:t xml:space="preserve">denied the objective nature of the laws of social development and reduced</w:t>
      </w:r>
      <w:r>
        <w:t xml:space="preserve"> </w:t>
      </w:r>
      <w:r>
        <w:t xml:space="preserve">history to the activities of individual heroes,</w:t>
      </w:r>
      <w:r>
        <w:t xml:space="preserve"> </w:t>
      </w:r>
      <w:r>
        <w:t xml:space="preserve">“</w:t>
      </w:r>
      <w:r>
        <w:t xml:space="preserve">outstanding personalities</w:t>
      </w:r>
      <w:r>
        <w:t xml:space="preserve">”</w:t>
      </w:r>
      <w:r>
        <w:t xml:space="preserve">.</w:t>
      </w:r>
      <w:r>
        <w:t xml:space="preserve"> </w:t>
      </w:r>
      <w:r>
        <w:t xml:space="preserve">In the second half of the nineteenth century the subjective method in</w:t>
      </w:r>
      <w:r>
        <w:t xml:space="preserve"> </w:t>
      </w:r>
      <w:r>
        <w:t xml:space="preserve">sociology was represented in Russia by the liberal Narodniks, N.K.</w:t>
      </w:r>
      <w:r>
        <w:t xml:space="preserve"> </w:t>
      </w:r>
      <w:r>
        <w:t xml:space="preserve">Mikhailovsky among them.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 will quote another example, which vividly illustrates how strongly</w:t>
      </w:r>
      <w:r>
        <w:t xml:space="preserve"> </w:t>
      </w:r>
      <w:r>
        <w:t xml:space="preserve">people of this category feel. In a letter to her teacher, Calvin, Renée,</w:t>
      </w:r>
      <w:r>
        <w:t xml:space="preserve"> </w:t>
      </w:r>
      <w:r>
        <w:t xml:space="preserve">Duchess of Ferrara (of the house of Louis XII) wrote as follows:</w:t>
      </w:r>
      <w:r>
        <w:t xml:space="preserve"> </w:t>
      </w:r>
      <w:r>
        <w:t xml:space="preserve">“</w:t>
      </w:r>
      <w:r>
        <w:t xml:space="preserve">No, I have</w:t>
      </w:r>
      <w:r>
        <w:t xml:space="preserve"> </w:t>
      </w:r>
      <w:r>
        <w:t xml:space="preserve">not forgotten what you wrote to me: that David bore mortal hatred towards the</w:t>
      </w:r>
      <w:r>
        <w:t xml:space="preserve"> </w:t>
      </w:r>
      <w:r>
        <w:t xml:space="preserve">enemies of God. And I will never act differently, for if I knew that the King,</w:t>
      </w:r>
      <w:r>
        <w:t xml:space="preserve"> </w:t>
      </w:r>
      <w:r>
        <w:t xml:space="preserve">my father, the Queen, my mother, the late lord, my husband (</w:t>
      </w:r>
      <w:r>
        <w:rPr>
          <w:i/>
        </w:rPr>
        <w:t xml:space="preserve">feu monsieur mon</w:t>
      </w:r>
      <w:r>
        <w:rPr>
          <w:i/>
        </w:rPr>
        <w:t xml:space="preserve"> </w:t>
      </w:r>
      <w:r>
        <w:rPr>
          <w:i/>
        </w:rPr>
        <w:t xml:space="preserve">mari</w:t>
      </w:r>
      <w:r>
        <w:t xml:space="preserve">) and all my children had been cast out by God, I would hate them with a</w:t>
      </w:r>
      <w:r>
        <w:t xml:space="preserve"> </w:t>
      </w:r>
      <w:r>
        <w:t xml:space="preserve">mortal hatred and would wish them in Hell,</w:t>
      </w:r>
      <w:r>
        <w:t xml:space="preserve">”</w:t>
      </w:r>
      <w:r>
        <w:t xml:space="preserve"> </w:t>
      </w:r>
      <w:r>
        <w:t xml:space="preserve">etc. What terrible, all-destroying</w:t>
      </w:r>
      <w:r>
        <w:t xml:space="preserve"> </w:t>
      </w:r>
      <w:r>
        <w:t xml:space="preserve">energy the people who felt like this could display! And yet these people</w:t>
      </w:r>
      <w:r>
        <w:t xml:space="preserve"> </w:t>
      </w:r>
      <w:r>
        <w:t xml:space="preserve">denied that there was such a thing as free will.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Plekhanov is referring to I.S. Turgenev’s story</w:t>
      </w:r>
      <w:r>
        <w:t xml:space="preserve"> </w:t>
      </w:r>
      <w:r>
        <w:rPr>
          <w:i/>
        </w:rPr>
        <w:t xml:space="preserve">Hamlet of Shchigrov</w:t>
      </w:r>
      <w:r>
        <w:rPr>
          <w:i/>
        </w:rPr>
        <w:t xml:space="preserve"> </w:t>
      </w:r>
      <w:r>
        <w:rPr>
          <w:i/>
        </w:rPr>
        <w:t xml:space="preserve">Uyezd</w:t>
      </w:r>
      <w:r>
        <w:t xml:space="preserve">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I.e. the Marxists. –</w:t>
      </w:r>
      <w:r>
        <w:t xml:space="preserve"> </w:t>
      </w:r>
      <w:r>
        <w:rPr>
          <w:i/>
        </w:rPr>
        <w:t xml:space="preserve">Trans.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Necessity becomes freedom, not by disappearing, but only by the</w:t>
      </w:r>
      <w:r>
        <w:t xml:space="preserve"> </w:t>
      </w:r>
      <w:r>
        <w:t xml:space="preserve">external expression of their inner identity.</w:t>
      </w:r>
      <w:r>
        <w:t xml:space="preserve">”</w:t>
      </w:r>
      <w:r>
        <w:t xml:space="preserve"> </w:t>
      </w:r>
      <w:r>
        <w:t xml:space="preserve">Hegel,</w:t>
      </w:r>
      <w:r>
        <w:t xml:space="preserve"> </w:t>
      </w:r>
      <w:r>
        <w:rPr>
          <w:b/>
        </w:rPr>
        <w:t xml:space="preserve">Wissenschaft der</w:t>
      </w:r>
      <w:r>
        <w:rPr>
          <w:b/>
        </w:rPr>
        <w:t xml:space="preserve"> </w:t>
      </w:r>
      <w:r>
        <w:rPr>
          <w:b/>
        </w:rPr>
        <w:t xml:space="preserve">Logik</w:t>
      </w:r>
      <w:r>
        <w:t xml:space="preserve">, Nürnberg 1816, zweites Buch, S.281.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As the same old Hegel put it splendidly elsewhere:</w:t>
      </w:r>
      <w:r>
        <w:t xml:space="preserve"> </w:t>
      </w:r>
      <w:r>
        <w:t xml:space="preserve">“</w:t>
      </w:r>
      <w:r>
        <w:t xml:space="preserve">Freedom is nothing</w:t>
      </w:r>
      <w:r>
        <w:t xml:space="preserve"> </w:t>
      </w:r>
      <w:r>
        <w:t xml:space="preserve">more than the assertion of self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Philosophie der Religion</w:t>
      </w:r>
      <w:r>
        <w:t xml:space="preserve">, in</w:t>
      </w:r>
      <w:r>
        <w:t xml:space="preserve"> </w:t>
      </w:r>
      <w:r>
        <w:rPr>
          <w:b/>
        </w:rPr>
        <w:t xml:space="preserve">Werke</w:t>
      </w:r>
      <w:r>
        <w:t xml:space="preserve">,</w:t>
      </w:r>
      <w:r>
        <w:t xml:space="preserve"> </w:t>
      </w:r>
      <w:r>
        <w:t xml:space="preserve">Bd.12, S.198).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Acacii Acacievich</w:t>
      </w:r>
      <w:r>
        <w:t xml:space="preserve"> </w:t>
      </w:r>
      <w:r>
        <w:t xml:space="preserve">– a character in Gogol’s story</w:t>
      </w:r>
      <w:r>
        <w:t xml:space="preserve"> </w:t>
      </w:r>
      <w:r>
        <w:rPr>
          <w:i/>
        </w:rPr>
        <w:t xml:space="preserve">A Greatcoat</w:t>
      </w:r>
      <w:r>
        <w:t xml:space="preserve">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our striving for a synthesis, we were forestalled by the same Mr.</w:t>
      </w:r>
      <w:r>
        <w:t xml:space="preserve"> </w:t>
      </w:r>
      <w:r>
        <w:t xml:space="preserve">Kareyev. Unfortunately, however, he went no farther than to admit the truism</w:t>
      </w:r>
      <w:r>
        <w:t xml:space="preserve"> </w:t>
      </w:r>
      <w:r>
        <w:t xml:space="preserve">that man consists of a soul and a body.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France was defeated in the Franco-Prussian War of 1870-71.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Leaving aside Lamprecht’s other philosophical and historical essays, we</w:t>
      </w:r>
      <w:r>
        <w:t xml:space="preserve"> </w:t>
      </w:r>
      <w:r>
        <w:t xml:space="preserve">refer to his essay,</w:t>
      </w:r>
      <w:r>
        <w:t xml:space="preserve"> </w:t>
      </w:r>
      <w:r>
        <w:rPr>
          <w:i/>
        </w:rPr>
        <w:t xml:space="preserve">Der Ausgang des geschichtswissenschaftlichen Kampfes</w:t>
      </w:r>
      <w:r>
        <w:t xml:space="preserve">,</w:t>
      </w:r>
      <w:r>
        <w:t xml:space="preserve"> </w:t>
      </w:r>
      <w:r>
        <w:rPr>
          <w:b/>
        </w:rPr>
        <w:t xml:space="preserve">Die Zukunft</w:t>
      </w:r>
      <w:r>
        <w:t xml:space="preserve">, 1897, No.41.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Œuvres Complètes de l’abbé de Mably</w:t>
      </w:r>
      <w:r>
        <w:t xml:space="preserve">, London 1783 (Vol.IV), 3,</w:t>
      </w:r>
      <w:r>
        <w:t xml:space="preserve"> </w:t>
      </w:r>
      <w:r>
        <w:t xml:space="preserve">14-22, 24</w:t>
      </w:r>
      <w:r>
        <w:t xml:space="preserve"> </w:t>
      </w:r>
      <w:r>
        <w:rPr>
          <w:i/>
        </w:rPr>
        <w:t xml:space="preserve">et</w:t>
      </w:r>
      <w:r>
        <w:t xml:space="preserve"> </w:t>
      </w:r>
      <w:r>
        <w:t xml:space="preserve">192.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Ibid.</w:t>
      </w:r>
      <w:r>
        <w:t xml:space="preserve">, p.101.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Compare his first letter on</w:t>
      </w:r>
      <w:r>
        <w:t xml:space="preserve"> </w:t>
      </w:r>
      <w:r>
        <w:rPr>
          <w:b/>
        </w:rPr>
        <w:t xml:space="preserve">l’Histoire de France</w:t>
      </w:r>
      <w:r>
        <w:t xml:space="preserve"> </w:t>
      </w:r>
      <w:r>
        <w:t xml:space="preserve">with</w:t>
      </w:r>
      <w:r>
        <w:t xml:space="preserve"> </w:t>
      </w:r>
      <w:r>
        <w:rPr>
          <w:b/>
        </w:rPr>
        <w:t xml:space="preserve">l’Essai sur</w:t>
      </w:r>
      <w:r>
        <w:rPr>
          <w:b/>
        </w:rPr>
        <w:t xml:space="preserve"> </w:t>
      </w:r>
      <w:r>
        <w:rPr>
          <w:b/>
        </w:rPr>
        <w:t xml:space="preserve">le genre dramatique sérieux</w:t>
      </w:r>
      <w:r>
        <w:t xml:space="preserve"> </w:t>
      </w:r>
      <w:r>
        <w:t xml:space="preserve">in the first volume of</w:t>
      </w:r>
      <w:r>
        <w:t xml:space="preserve"> </w:t>
      </w:r>
      <w:r>
        <w:rPr>
          <w:b/>
        </w:rPr>
        <w:t xml:space="preserve">Œuvres complètes de</w:t>
      </w:r>
      <w:r>
        <w:rPr>
          <w:b/>
        </w:rPr>
        <w:t xml:space="preserve"> </w:t>
      </w:r>
      <w:r>
        <w:rPr>
          <w:b/>
        </w:rPr>
        <w:t xml:space="preserve">Beaumarchais</w:t>
      </w:r>
      <w:r>
        <w:t xml:space="preserve">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Œuvres complètes de Chateaubriand</w:t>
      </w:r>
      <w:r>
        <w:t xml:space="preserve">, Paris 1804, VII, p.58. We also</w:t>
      </w:r>
      <w:r>
        <w:t xml:space="preserve"> </w:t>
      </w:r>
      <w:r>
        <w:t xml:space="preserve">recommend the next page to the reader; one might think that it was written by</w:t>
      </w:r>
      <w:r>
        <w:t xml:space="preserve"> </w:t>
      </w:r>
      <w:r>
        <w:t xml:space="preserve">Mr. N. Mikhailevsky.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Cf. Considérations sur l’histoire de France</w:t>
      </w:r>
      <w:r>
        <w:t xml:space="preserve">, appendix to</w:t>
      </w:r>
      <w:r>
        <w:t xml:space="preserve"> </w:t>
      </w:r>
      <w:r>
        <w:rPr>
          <w:b/>
        </w:rPr>
        <w:t xml:space="preserve">Récits des</w:t>
      </w:r>
      <w:r>
        <w:rPr>
          <w:b/>
        </w:rPr>
        <w:t xml:space="preserve"> </w:t>
      </w:r>
      <w:r>
        <w:rPr>
          <w:b/>
        </w:rPr>
        <w:t xml:space="preserve">temps Mérévingiens</w:t>
      </w:r>
      <w:r>
        <w:t xml:space="preserve">, Paris 1840, p.72.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a review of the third edition of Mignet’s</w:t>
      </w:r>
      <w:r>
        <w:t xml:space="preserve"> </w:t>
      </w:r>
      <w:r>
        <w:rPr>
          <w:b/>
        </w:rPr>
        <w:t xml:space="preserve">History of the French</w:t>
      </w:r>
      <w:r>
        <w:rPr>
          <w:b/>
        </w:rPr>
        <w:t xml:space="preserve"> </w:t>
      </w:r>
      <w:r>
        <w:rPr>
          <w:b/>
        </w:rPr>
        <w:t xml:space="preserve">Revolution</w:t>
      </w:r>
      <w:r>
        <w:t xml:space="preserve">, Sainte-Beuve characterised that historian’s attitude towards</w:t>
      </w:r>
      <w:r>
        <w:t xml:space="preserve"> </w:t>
      </w:r>
      <w:r>
        <w:t xml:space="preserve">great men as follows:</w:t>
      </w:r>
      <w:r>
        <w:t xml:space="preserve"> </w:t>
      </w:r>
      <w:r>
        <w:t xml:space="preserve">“</w:t>
      </w:r>
      <w:r>
        <w:t xml:space="preserve">In face of the vast and profound popular emotions which</w:t>
      </w:r>
      <w:r>
        <w:t xml:space="preserve"> </w:t>
      </w:r>
      <w:r>
        <w:t xml:space="preserve">he had to describe, and of the impotence and nullity to which the sublimest</w:t>
      </w:r>
      <w:r>
        <w:t xml:space="preserve"> </w:t>
      </w:r>
      <w:r>
        <w:t xml:space="preserve">genius and the saintliest virtue are reduced when the masses arise, he was</w:t>
      </w:r>
      <w:r>
        <w:t xml:space="preserve"> </w:t>
      </w:r>
      <w:r>
        <w:t xml:space="preserve">seized with pity for men as individuals, could see in them, taken in</w:t>
      </w:r>
      <w:r>
        <w:t xml:space="preserve"> </w:t>
      </w:r>
      <w:r>
        <w:t xml:space="preserve">isolation, only their weakness, and would not allow them to be capable of</w:t>
      </w:r>
      <w:r>
        <w:t xml:space="preserve"> </w:t>
      </w:r>
      <w:r>
        <w:t xml:space="preserve">effective action, except through union with the multitude.</w:t>
      </w:r>
      <w:r>
        <w:t xml:space="preserve">”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b/>
        </w:rPr>
        <w:t xml:space="preserve">Le Globe</w:t>
      </w:r>
      <w:r>
        <w:t xml:space="preserve"> </w:t>
      </w:r>
      <w:r>
        <w:t xml:space="preserve">– a magazine founded in Paris in 1824. It ceased</w:t>
      </w:r>
      <w:r>
        <w:t xml:space="preserve"> </w:t>
      </w:r>
      <w:r>
        <w:t xml:space="preserve">publication in 1832.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War of the Austrian Succession (1740-48)</w:t>
      </w:r>
      <w:r>
        <w:t xml:space="preserve"> </w:t>
      </w:r>
      <w:r>
        <w:t xml:space="preserve">was waged by Austria,</w:t>
      </w:r>
      <w:r>
        <w:t xml:space="preserve"> </w:t>
      </w:r>
      <w:r>
        <w:t xml:space="preserve">supported by Britain, Holland and Russia, against Prussia, Spain, France and</w:t>
      </w:r>
      <w:r>
        <w:t xml:space="preserve"> </w:t>
      </w:r>
      <w:r>
        <w:t xml:space="preserve">some German and Italian states. After the death of Emperor Karl VI, Austria’s</w:t>
      </w:r>
      <w:r>
        <w:t xml:space="preserve"> </w:t>
      </w:r>
      <w:r>
        <w:t xml:space="preserve">opponents claimed part of her territories. The war led to Austria losing most</w:t>
      </w:r>
      <w:r>
        <w:t xml:space="preserve"> </w:t>
      </w:r>
      <w:r>
        <w:t xml:space="preserve">of industrial Silesia, which was annexed by Prussia, and several territories</w:t>
      </w:r>
      <w:r>
        <w:t xml:space="preserve"> </w:t>
      </w:r>
      <w:r>
        <w:t xml:space="preserve">in Italy.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According to the terms of the Peace</w:t>
      </w:r>
      <w:r>
        <w:t xml:space="preserve"> </w:t>
      </w:r>
      <w:r>
        <w:rPr>
          <w:i/>
        </w:rPr>
        <w:t xml:space="preserve">Treaty of Aix-la-Chapelle (1748)</w:t>
      </w:r>
      <w:r>
        <w:t xml:space="preserve">,</w:t>
      </w:r>
      <w:r>
        <w:t xml:space="preserve"> </w:t>
      </w:r>
      <w:r>
        <w:t xml:space="preserve">France had to cede all the territories annexed by her in the Netherlands.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Seven Years War (1756-63)</w:t>
      </w:r>
      <w:r>
        <w:t xml:space="preserve"> </w:t>
      </w:r>
      <w:r>
        <w:t xml:space="preserve">was fought between two groups of states:</w:t>
      </w:r>
      <w:r>
        <w:t xml:space="preserve"> </w:t>
      </w:r>
      <w:r>
        <w:t xml:space="preserve">one including Prussia, Britain and Portugal, and the other, France, Austria,</w:t>
      </w:r>
      <w:r>
        <w:t xml:space="preserve"> </w:t>
      </w:r>
      <w:r>
        <w:t xml:space="preserve">Russia, Saxony and Sweden. The main causes of the war were Austria’s attempts</w:t>
      </w:r>
      <w:r>
        <w:t xml:space="preserve"> </w:t>
      </w:r>
      <w:r>
        <w:t xml:space="preserve">to regain Silesia which she had lost in the War of the Austrian Succession, as</w:t>
      </w:r>
      <w:r>
        <w:t xml:space="preserve"> </w:t>
      </w:r>
      <w:r>
        <w:t xml:space="preserve">well as Anglo-French rivalry over colonies in Canada and India. The war gave</w:t>
      </w:r>
      <w:r>
        <w:t xml:space="preserve"> </w:t>
      </w:r>
      <w:r>
        <w:t xml:space="preserve">Britain Canada and India.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Incidentally, others say that Broglie was to blame for not waiting for</w:t>
      </w:r>
      <w:r>
        <w:t xml:space="preserve"> </w:t>
      </w:r>
      <w:r>
        <w:t xml:space="preserve">his comrade, as he did not want to share the laurels of victory with him. This</w:t>
      </w:r>
      <w:r>
        <w:t xml:space="preserve"> </w:t>
      </w:r>
      <w:r>
        <w:t xml:space="preserve">makes no difference to us, as it does not alter the case in the least.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accession of Peter III of Russia, who revered Frederick II and</w:t>
      </w:r>
      <w:r>
        <w:t xml:space="preserve"> </w:t>
      </w:r>
      <w:r>
        <w:t xml:space="preserve">refused to continue the war against Prussia, facilitated Prussia’s retainment</w:t>
      </w:r>
      <w:r>
        <w:t xml:space="preserve"> </w:t>
      </w:r>
      <w:r>
        <w:t xml:space="preserve">of Silesia.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Histoire de France</w:t>
      </w:r>
      <w:r>
        <w:t xml:space="preserve">, 4-ème edition, t.XV, pp.520-1.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Cf.</w:t>
      </w:r>
      <w:r>
        <w:t xml:space="preserve"> </w:t>
      </w:r>
      <w:r>
        <w:rPr>
          <w:b/>
        </w:rPr>
        <w:t xml:space="preserve">Mémoires de madame du Hausset</w:t>
      </w:r>
      <w:r>
        <w:t xml:space="preserve">, Paris 1824, p.181.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Cf.</w:t>
      </w:r>
      <w:r>
        <w:t xml:space="preserve"> </w:t>
      </w:r>
      <w:r>
        <w:rPr>
          <w:b/>
        </w:rPr>
        <w:t xml:space="preserve">Lettres de la marquise de Pompadour</w:t>
      </w:r>
      <w:r>
        <w:t xml:space="preserve">, London 1772, t.I.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King Louis XVI was guillotined on January 21, 1793.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Gironde</w:t>
      </w:r>
      <w:r>
        <w:t xml:space="preserve"> </w:t>
      </w:r>
      <w:r>
        <w:t xml:space="preserve">– a party of the big bourgeoisie at the time of the French</w:t>
      </w:r>
      <w:r>
        <w:t xml:space="preserve"> </w:t>
      </w:r>
      <w:r>
        <w:t xml:space="preserve">Revolution,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Thermidor reaction</w:t>
      </w:r>
      <w:r>
        <w:t xml:space="preserve"> </w:t>
      </w:r>
      <w:r>
        <w:t xml:space="preserve">– the period of political and social reaction</w:t>
      </w:r>
      <w:r>
        <w:t xml:space="preserve"> </w:t>
      </w:r>
      <w:r>
        <w:t xml:space="preserve">following the counter-revolutionary coup in France on July 27, 1794 (9</w:t>
      </w:r>
      <w:r>
        <w:t xml:space="preserve"> </w:t>
      </w:r>
      <w:r>
        <w:t xml:space="preserve">Thermidor), which put an end to the Jacobin dictatorship, its leader</w:t>
      </w:r>
      <w:r>
        <w:t xml:space="preserve"> </w:t>
      </w:r>
      <w:r>
        <w:t xml:space="preserve">Robespierre being executed.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Battle of Arcole</w:t>
      </w:r>
      <w:r>
        <w:t xml:space="preserve">, fought between French and Austrian armies, took</w:t>
      </w:r>
      <w:r>
        <w:t xml:space="preserve"> </w:t>
      </w:r>
      <w:r>
        <w:t xml:space="preserve">place on November 15-17, 1796.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18th Brumaire (November 9) 1799</w:t>
      </w:r>
      <w:r>
        <w:t xml:space="preserve"> </w:t>
      </w:r>
      <w:r>
        <w:t xml:space="preserve">– the day of the coup d’état</w:t>
      </w:r>
      <w:r>
        <w:t xml:space="preserve"> </w:t>
      </w:r>
      <w:r>
        <w:t xml:space="preserve">carried out by Napoleon Bonaparte; the Directory (</w:t>
      </w:r>
      <w:r>
        <w:rPr>
          <w:i/>
        </w:rPr>
        <w:t xml:space="preserve">Directoire</w:t>
      </w:r>
      <w:r>
        <w:t xml:space="preserve">) was replaced</w:t>
      </w:r>
      <w:r>
        <w:t xml:space="preserve"> </w:t>
      </w:r>
      <w:r>
        <w:t xml:space="preserve">by the Consulate, and subsequently led to the establishment of the Empire.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The Directoire</w:t>
      </w:r>
      <w:r>
        <w:t xml:space="preserve"> </w:t>
      </w:r>
      <w:r>
        <w:t xml:space="preserve">– the government established in France after the coup</w:t>
      </w:r>
      <w:r>
        <w:t xml:space="preserve"> </w:t>
      </w:r>
      <w:r>
        <w:t xml:space="preserve">of 9 Thermidor (July 27). It lasted from October 1795 till November 1799.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La vie en France sous le premier Empire</w:t>
      </w:r>
      <w:r>
        <w:t xml:space="preserve"> </w:t>
      </w:r>
      <w:r>
        <w:t xml:space="preserve">by de Broc, Paris 1895,</w:t>
      </w:r>
      <w:r>
        <w:t xml:space="preserve"> </w:t>
      </w:r>
      <w:r>
        <w:t xml:space="preserve">pp.35-6</w:t>
      </w:r>
      <w:r>
        <w:t xml:space="preserve"> </w:t>
      </w:r>
      <w:r>
        <w:rPr>
          <w:i/>
        </w:rPr>
        <w:t xml:space="preserve">et seq.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Probably Napoleon would have gone to Russia,</w:t>
      </w:r>
      <w:r>
        <w:t xml:space="preserve"> </w:t>
      </w:r>
      <w:r>
        <w:rPr>
          <w:i/>
        </w:rPr>
        <w:t xml:space="preserve">where he had intended to</w:t>
      </w:r>
      <w:r>
        <w:rPr>
          <w:i/>
        </w:rPr>
        <w:t xml:space="preserve"> </w:t>
      </w:r>
      <w:r>
        <w:rPr>
          <w:i/>
        </w:rPr>
        <w:t xml:space="preserve">go just a few years before the Revolution</w:t>
      </w:r>
      <w:r>
        <w:t xml:space="preserve">. Here, no doubt, he would have</w:t>
      </w:r>
      <w:r>
        <w:t xml:space="preserve"> </w:t>
      </w:r>
      <w:r>
        <w:t xml:space="preserve">distinguished himself in action against the Turks or the Caucasian</w:t>
      </w:r>
      <w:r>
        <w:t xml:space="preserve"> </w:t>
      </w:r>
      <w:r>
        <w:t xml:space="preserve">highlanders, but nobody here would have thought that this poor, but capable,</w:t>
      </w:r>
      <w:r>
        <w:t xml:space="preserve"> </w:t>
      </w:r>
      <w:r>
        <w:t xml:space="preserve">officer could, under favourable circumstances, have become the ruler of the</w:t>
      </w:r>
      <w:r>
        <w:t xml:space="preserve"> </w:t>
      </w:r>
      <w:r>
        <w:t xml:space="preserve">world.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Cf.</w:t>
      </w:r>
      <w:r>
        <w:t xml:space="preserve"> </w:t>
      </w:r>
      <w:r>
        <w:rPr>
          <w:b/>
        </w:rPr>
        <w:t xml:space="preserve">Histoire de France</w:t>
      </w:r>
      <w:r>
        <w:t xml:space="preserve">, V. Duruy, Paris 1893, t.II, pp.524-5.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the reign of Louis XV, only one representative of the third estate,</w:t>
      </w:r>
      <w:r>
        <w:t xml:space="preserve"> </w:t>
      </w:r>
      <w:r>
        <w:t xml:space="preserve">Chevert, could rise to the rank of lieutenant-general. In the reign of Louis</w:t>
      </w:r>
      <w:r>
        <w:t xml:space="preserve"> </w:t>
      </w:r>
      <w:r>
        <w:t xml:space="preserve">XVI it was even more difficult for members of this estate to make a military</w:t>
      </w:r>
      <w:r>
        <w:t xml:space="preserve"> </w:t>
      </w:r>
      <w:r>
        <w:t xml:space="preserve">career.</w:t>
      </w:r>
      <w:r>
        <w:t xml:space="preserve"> </w:t>
      </w:r>
      <w:r>
        <w:rPr>
          <w:i/>
        </w:rPr>
        <w:t xml:space="preserve">Cf.</w:t>
      </w:r>
      <w:r>
        <w:t xml:space="preserve"> </w:t>
      </w:r>
      <w:r>
        <w:t xml:space="preserve">Rambeaud,</w:t>
      </w:r>
      <w:r>
        <w:t xml:space="preserve"> </w:t>
      </w:r>
      <w:r>
        <w:rPr>
          <w:b/>
        </w:rPr>
        <w:t xml:space="preserve">Histoire de la civilisation française</w:t>
      </w:r>
      <w:r>
        <w:t xml:space="preserve">, 6th</w:t>
      </w:r>
      <w:r>
        <w:t xml:space="preserve"> </w:t>
      </w:r>
      <w:r>
        <w:t xml:space="preserve">edition, t.II, p.226.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Histoire de la Peinture en Italie</w:t>
      </w:r>
      <w:r>
        <w:t xml:space="preserve">, Paris 1889, pp.23-5.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Terburg, Brower and Rembrandt were born in 1608; Adrian Van-Ostade and</w:t>
      </w:r>
      <w:r>
        <w:t xml:space="preserve"> </w:t>
      </w:r>
      <w:r>
        <w:t xml:space="preserve">Ferdinand Bol were born in 1610; Van der Holst and Gerard Dow were born in</w:t>
      </w:r>
      <w:r>
        <w:t xml:space="preserve"> </w:t>
      </w:r>
      <w:r>
        <w:t xml:space="preserve">1615; Wouwermann was born in 1620; Wemiks, Everdingen and Painaker were born</w:t>
      </w:r>
      <w:r>
        <w:t xml:space="preserve"> </w:t>
      </w:r>
      <w:r>
        <w:t xml:space="preserve">in 1621; Bergham was born in 1624 and Paul Potter in 1629; Jan Steen was born</w:t>
      </w:r>
      <w:r>
        <w:t xml:space="preserve"> </w:t>
      </w:r>
      <w:r>
        <w:t xml:space="preserve">in 1626; Ruisdal and Metsu were born in 1630; Van der Haiden was born in 1637;</w:t>
      </w:r>
      <w:r>
        <w:t xml:space="preserve"> </w:t>
      </w:r>
      <w:r>
        <w:t xml:space="preserve">Hobbema was born in 1638 and Adrian Van der Velde was born in 1639.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Shakespeare, Beaumont, Fletcher, Jonson, Webster, Massinger, Ford,</w:t>
      </w:r>
      <w:r>
        <w:t xml:space="preserve"> </w:t>
      </w:r>
      <w:r>
        <w:t xml:space="preserve">Middleton and Heywood, who appeared at the same time, or following each other,</w:t>
      </w:r>
      <w:r>
        <w:t xml:space="preserve"> </w:t>
      </w:r>
      <w:r>
        <w:t xml:space="preserve">represented the new generation which, owing to its favourable position,</w:t>
      </w:r>
      <w:r>
        <w:t xml:space="preserve"> </w:t>
      </w:r>
      <w:r>
        <w:t xml:space="preserve">flourished on the soil which had been prepared by the efforts of the preceding</w:t>
      </w:r>
      <w:r>
        <w:t xml:space="preserve"> </w:t>
      </w:r>
      <w:r>
        <w:t xml:space="preserve">generation.</w:t>
      </w:r>
      <w:r>
        <w:t xml:space="preserve">”</w:t>
      </w:r>
      <w:r>
        <w:t xml:space="preserve"> </w:t>
      </w:r>
      <w:r>
        <w:t xml:space="preserve">Taine,</w:t>
      </w:r>
      <w:r>
        <w:t xml:space="preserve"> </w:t>
      </w:r>
      <w:r>
        <w:rPr>
          <w:b/>
        </w:rPr>
        <w:t xml:space="preserve">Histoire de la littérature anglaise</w:t>
      </w:r>
      <w:r>
        <w:t xml:space="preserve">, Paris 1863, t.I,</w:t>
      </w:r>
      <w:r>
        <w:t xml:space="preserve"> </w:t>
      </w:r>
      <w:r>
        <w:t xml:space="preserve">p.468.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Taine,</w:t>
      </w:r>
      <w:r>
        <w:t xml:space="preserve"> </w:t>
      </w:r>
      <w:r>
        <w:rPr>
          <w:b/>
        </w:rPr>
        <w:t xml:space="preserve">Histoire de la littérature anglaise,</w:t>
      </w:r>
      <w:r>
        <w:t xml:space="preserve"> </w:t>
      </w:r>
      <w:r>
        <w:t xml:space="preserve">Paris 1863, t.II, p.5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According to their argument, i.e. when they began to discuss the</w:t>
      </w:r>
      <w:r>
        <w:t xml:space="preserve"> </w:t>
      </w:r>
      <w:r>
        <w:t xml:space="preserve">tendency of historical events to conform to laws. When, however, some of them</w:t>
      </w:r>
      <w:r>
        <w:t xml:space="preserve"> </w:t>
      </w:r>
      <w:r>
        <w:t xml:space="preserve">simply described these phenomena, they sometimes ascribed even exaggerated</w:t>
      </w:r>
      <w:r>
        <w:t xml:space="preserve"> </w:t>
      </w:r>
      <w:r>
        <w:t xml:space="preserve">significance to the personal element. What interests us now, however, are not</w:t>
      </w:r>
      <w:r>
        <w:t xml:space="preserve"> </w:t>
      </w:r>
      <w:r>
        <w:t xml:space="preserve">their descriptions, but their arguments.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Role of the Individual in History</dc:title>
  <dc:creator>G.V. Plekhanov</dc:creator>
  <cp:keywords/>
  <dcterms:created xsi:type="dcterms:W3CDTF">2020-06-25T21:45:53Z</dcterms:created>
  <dcterms:modified xsi:type="dcterms:W3CDTF">2020-06-25T21:45:53Z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1898</vt:lpwstr>
  </property>
</Properties>
</file>